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38856756"/>
        <w:docPartObj>
          <w:docPartGallery w:val="Cover Pages"/>
          <w:docPartUnique/>
        </w:docPartObj>
      </w:sdtPr>
      <w:sdtEndPr>
        <w:rPr>
          <w:rFonts w:ascii="Times New Roman" w:hAnsi="Times New Roman" w:cs="Times New Roman"/>
          <w:b/>
          <w:spacing w:val="28"/>
          <w:sz w:val="24"/>
          <w:szCs w:val="24"/>
        </w:rPr>
      </w:sdtEndPr>
      <w:sdtContent>
        <w:p w:rsidR="00B32DD1" w:rsidRDefault="00B32DD1" w:rsidP="000E3508"/>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B32DD1" w:rsidRPr="00FD3D39" w:rsidTr="00481303">
            <w:trPr>
              <w:cantSplit/>
              <w:trHeight w:hRule="exact" w:val="2920"/>
            </w:trPr>
            <w:tc>
              <w:tcPr>
                <w:tcW w:w="3024" w:type="dxa"/>
              </w:tcPr>
              <w:p w:rsidR="00B32DD1" w:rsidRPr="00FD3D39" w:rsidRDefault="00B32DD1" w:rsidP="000E3508">
                <w:pPr>
                  <w:spacing w:after="0" w:line="240" w:lineRule="auto"/>
                  <w:rPr>
                    <w:rFonts w:eastAsia="Times New Roman" w:cs="Times New Roman"/>
                    <w:noProof/>
                    <w:szCs w:val="20"/>
                  </w:rPr>
                </w:pPr>
                <w:r w:rsidRPr="00FD3D39">
                  <w:rPr>
                    <w:rFonts w:eastAsia="Times New Roman" w:cs="Times New Roman"/>
                    <w:noProof/>
                    <w:szCs w:val="20"/>
                  </w:rPr>
                  <mc:AlternateContent>
                    <mc:Choice Requires="wps">
                      <w:drawing>
                        <wp:anchor distT="0" distB="0" distL="114300" distR="114300" simplePos="0" relativeHeight="251659264" behindDoc="0" locked="0" layoutInCell="0" allowOverlap="1" wp14:anchorId="3D57EC08" wp14:editId="7106D628">
                          <wp:simplePos x="0" y="0"/>
                          <wp:positionH relativeFrom="column">
                            <wp:posOffset>3108960</wp:posOffset>
                          </wp:positionH>
                          <wp:positionV relativeFrom="page">
                            <wp:posOffset>0</wp:posOffset>
                          </wp:positionV>
                          <wp:extent cx="2560320" cy="1920240"/>
                          <wp:effectExtent l="13335" t="9525" r="7620" b="13335"/>
                          <wp:wrapNone/>
                          <wp:docPr id="1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ark horizontal" style="position:absolute;margin-left:244.8pt;margin-top:0;width:201.6pt;height:1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UAIAAOw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" o:allowincell="f" fillcolor="black" strokecolor="gray">
                          <v:fill r:id="rId9" o:title="" type="pattern"/>
                          <v:stroke r:id="rId9" o:title="" filltype="pattern"/>
                          <w10:wrap anchory="page"/>
                        </v:rect>
                      </w:pict>
                    </mc:Fallback>
                  </mc:AlternateContent>
                </w:r>
              </w:p>
            </w:tc>
            <w:tc>
              <w:tcPr>
                <w:tcW w:w="4176" w:type="dxa"/>
              </w:tcPr>
              <w:p w:rsidR="00B32DD1" w:rsidRPr="00FD3D39" w:rsidRDefault="00B32DD1" w:rsidP="000E3508">
                <w:pPr>
                  <w:spacing w:after="0" w:line="240" w:lineRule="auto"/>
                  <w:rPr>
                    <w:rFonts w:eastAsia="Times New Roman" w:cs="Times New Roman"/>
                    <w:szCs w:val="20"/>
                  </w:rPr>
                </w:pPr>
              </w:p>
            </w:tc>
            <w:bookmarkStart w:id="0" w:name="_GoBack"/>
            <w:bookmarkEnd w:id="0"/>
          </w:tr>
        </w:tbl>
        <w:p w:rsidR="00B32DD1" w:rsidRPr="00FD3D39" w:rsidRDefault="00B32DD1" w:rsidP="000E3508">
          <w:pPr>
            <w:spacing w:after="0" w:line="160" w:lineRule="exact"/>
            <w:rPr>
              <w:rFonts w:eastAsia="Times New Roman" w:cs="Times New Roman"/>
              <w:szCs w:val="20"/>
            </w:rPr>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7776"/>
          </w:tblGrid>
          <w:tr w:rsidR="00B32DD1" w:rsidRPr="00FD3D39" w:rsidTr="00481303">
            <w:trPr>
              <w:cantSplit/>
              <w:trHeight w:hRule="exact" w:val="2920"/>
            </w:trPr>
            <w:tc>
              <w:tcPr>
                <w:tcW w:w="7776" w:type="dxa"/>
                <w:tcBorders>
                  <w:top w:val="thickThinLargeGap" w:sz="24" w:space="0" w:color="auto"/>
                  <w:bottom w:val="thinThickLargeGap" w:sz="24" w:space="0" w:color="auto"/>
                </w:tcBorders>
              </w:tcPr>
              <w:p w:rsidR="00B32DD1" w:rsidRPr="00FD3D39" w:rsidRDefault="005E2780" w:rsidP="000E3508">
                <w:pPr>
                  <w:spacing w:before="480" w:after="0" w:line="240" w:lineRule="auto"/>
                  <w:ind w:left="576" w:right="576"/>
                  <w:jc w:val="center"/>
                  <w:rPr>
                    <w:rFonts w:eastAsia="Times New Roman" w:cs="Times New Roman"/>
                    <w:b/>
                    <w:szCs w:val="20"/>
                  </w:rPr>
                </w:pPr>
                <w:r>
                  <w:rPr>
                    <w:rFonts w:eastAsia="Times New Roman" w:cs="Times New Roman"/>
                    <w:b/>
                    <w:szCs w:val="20"/>
                  </w:rPr>
                  <w:t>SAMPLE MENTAL HEALTH REGION</w:t>
                </w:r>
              </w:p>
              <w:p w:rsidR="00B32DD1" w:rsidRPr="00FD3D39" w:rsidRDefault="00B32DD1" w:rsidP="000E3508">
                <w:pPr>
                  <w:spacing w:before="360" w:after="0" w:line="240" w:lineRule="auto"/>
                  <w:ind w:left="576" w:right="576"/>
                  <w:jc w:val="center"/>
                  <w:rPr>
                    <w:rFonts w:eastAsia="Times New Roman" w:cs="Times New Roman"/>
                    <w:b/>
                    <w:szCs w:val="20"/>
                  </w:rPr>
                </w:pPr>
                <w:r w:rsidRPr="00FD3D39">
                  <w:rPr>
                    <w:rFonts w:eastAsia="Times New Roman" w:cs="Times New Roman"/>
                    <w:b/>
                    <w:szCs w:val="20"/>
                  </w:rPr>
                  <w:t>I</w:t>
                </w:r>
                <w:r>
                  <w:rPr>
                    <w:rFonts w:eastAsia="Times New Roman" w:cs="Times New Roman"/>
                    <w:b/>
                    <w:szCs w:val="20"/>
                  </w:rPr>
                  <w:t>NDEPENDENT AUDITOR’S REPORTS</w:t>
                </w:r>
                <w:r w:rsidRPr="00FD3D39">
                  <w:rPr>
                    <w:rFonts w:eastAsia="Times New Roman" w:cs="Times New Roman"/>
                    <w:b/>
                    <w:szCs w:val="20"/>
                  </w:rPr>
                  <w:br/>
                  <w:t>FINANCIAL STATEMENTS AND</w:t>
                </w:r>
                <w:r w:rsidRPr="00FD3D39">
                  <w:rPr>
                    <w:rFonts w:eastAsia="Times New Roman" w:cs="Times New Roman"/>
                    <w:b/>
                    <w:szCs w:val="20"/>
                  </w:rPr>
                  <w:br/>
                  <w:t>SCHEDULE OF FINDINGS</w:t>
                </w:r>
                <w:r>
                  <w:rPr>
                    <w:rFonts w:eastAsia="Times New Roman" w:cs="Times New Roman"/>
                    <w:b/>
                    <w:szCs w:val="20"/>
                  </w:rPr>
                  <w:t xml:space="preserve"> </w:t>
                </w:r>
                <w:r w:rsidRPr="00FD3D39">
                  <w:rPr>
                    <w:rFonts w:eastAsia="Times New Roman" w:cs="Times New Roman"/>
                    <w:b/>
                    <w:szCs w:val="20"/>
                  </w:rPr>
                  <w:br/>
                </w:r>
                <w:r w:rsidRPr="00FD3D39">
                  <w:rPr>
                    <w:rFonts w:eastAsia="Times New Roman" w:cs="Times New Roman"/>
                    <w:b/>
                    <w:szCs w:val="20"/>
                  </w:rPr>
                  <w:br/>
                  <w:t>JUNE 30, 201</w:t>
                </w:r>
                <w:r>
                  <w:rPr>
                    <w:rFonts w:eastAsia="Times New Roman" w:cs="Times New Roman"/>
                    <w:b/>
                    <w:szCs w:val="20"/>
                  </w:rPr>
                  <w:t>6</w:t>
                </w:r>
              </w:p>
            </w:tc>
          </w:tr>
        </w:tbl>
        <w:p w:rsidR="00B32DD1" w:rsidRPr="00FD3D39" w:rsidRDefault="00B32DD1" w:rsidP="000E3508">
          <w:pPr>
            <w:spacing w:after="0" w:line="240" w:lineRule="auto"/>
            <w:rPr>
              <w:rFonts w:eastAsia="Times New Roman" w:cs="Times New Roman"/>
              <w:sz w:val="8"/>
              <w:szCs w:val="20"/>
            </w:rPr>
          </w:pPr>
        </w:p>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B32DD1" w:rsidRPr="00FD3D39" w:rsidTr="00481303">
            <w:trPr>
              <w:cantSplit/>
              <w:trHeight w:hRule="exact" w:val="2520"/>
            </w:trPr>
            <w:tc>
              <w:tcPr>
                <w:tcW w:w="3024" w:type="dxa"/>
              </w:tcPr>
              <w:p w:rsidR="00B32DD1" w:rsidRPr="00FD3D39" w:rsidRDefault="00B32DD1" w:rsidP="000E3508">
                <w:pPr>
                  <w:spacing w:after="0" w:line="240" w:lineRule="auto"/>
                  <w:rPr>
                    <w:rFonts w:eastAsia="Times New Roman" w:cs="Times New Roman"/>
                    <w:szCs w:val="20"/>
                  </w:rPr>
                </w:pPr>
              </w:p>
            </w:tc>
            <w:tc>
              <w:tcPr>
                <w:tcW w:w="4176" w:type="dxa"/>
              </w:tcPr>
              <w:p w:rsidR="00B32DD1" w:rsidRPr="00FD3D39" w:rsidRDefault="00B32DD1" w:rsidP="000E3508">
                <w:pPr>
                  <w:spacing w:after="0" w:line="240" w:lineRule="auto"/>
                  <w:jc w:val="center"/>
                  <w:rPr>
                    <w:rFonts w:eastAsia="Times New Roman" w:cs="Times New Roman"/>
                    <w:spacing w:val="-20"/>
                    <w:sz w:val="36"/>
                    <w:szCs w:val="20"/>
                  </w:rPr>
                </w:pP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t xml:space="preserve">  </w:t>
                </w:r>
                <w:r w:rsidRPr="00FD3D39">
                  <w:rPr>
                    <w:rFonts w:eastAsia="Times New Roman" w:cs="Times New Roman"/>
                    <w:sz w:val="36"/>
                    <w:szCs w:val="20"/>
                  </w:rPr>
                  <w:t>Office of</w:t>
                </w:r>
                <w:r w:rsidRPr="00FD3D39">
                  <w:rPr>
                    <w:rFonts w:eastAsia="Times New Roman" w:cs="Times New Roman"/>
                    <w:b/>
                    <w:sz w:val="36"/>
                    <w:szCs w:val="20"/>
                  </w:rPr>
                  <w:t xml:space="preserve"> </w:t>
                </w:r>
                <w:r w:rsidRPr="00FD3D39">
                  <w:rPr>
                    <w:rFonts w:eastAsia="Times New Roman" w:cs="Times New Roman"/>
                    <w:spacing w:val="-20"/>
                    <w:sz w:val="36"/>
                    <w:szCs w:val="20"/>
                  </w:rPr>
                  <w:t xml:space="preserve"> </w:t>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p>
              <w:p w:rsidR="00B32DD1" w:rsidRPr="00FD3D39" w:rsidRDefault="00B32DD1" w:rsidP="000E3508">
                <w:pPr>
                  <w:spacing w:after="0" w:line="680" w:lineRule="exact"/>
                  <w:jc w:val="center"/>
                  <w:rPr>
                    <w:rFonts w:ascii="CG Times" w:eastAsia="Times New Roman" w:hAnsi="CG Times" w:cs="Times New Roman"/>
                    <w:b/>
                    <w:sz w:val="72"/>
                    <w:szCs w:val="20"/>
                  </w:rPr>
                </w:pPr>
                <w:r w:rsidRPr="00FD3D39">
                  <w:rPr>
                    <w:rFonts w:ascii="CG Times" w:eastAsia="Times New Roman" w:hAnsi="CG Times" w:cs="Times New Roman"/>
                    <w:b/>
                    <w:sz w:val="72"/>
                    <w:szCs w:val="20"/>
                  </w:rPr>
                  <w:t>AUDITOR</w:t>
                </w:r>
                <w:r w:rsidRPr="00FD3D39">
                  <w:rPr>
                    <w:rFonts w:ascii="CG Times" w:eastAsia="Times New Roman" w:hAnsi="CG Times" w:cs="Times New Roman"/>
                    <w:b/>
                    <w:sz w:val="72"/>
                    <w:szCs w:val="20"/>
                  </w:rPr>
                  <w:br/>
                  <w:t>OF STATE</w:t>
                </w:r>
              </w:p>
              <w:p w:rsidR="00B32DD1" w:rsidRPr="00FD3D39" w:rsidRDefault="00B32DD1" w:rsidP="000E3508">
                <w:pPr>
                  <w:spacing w:after="0" w:line="240" w:lineRule="auto"/>
                  <w:jc w:val="center"/>
                  <w:rPr>
                    <w:rFonts w:ascii="Arial" w:eastAsia="Times New Roman" w:hAnsi="Arial" w:cs="Times New Roman"/>
                    <w:b/>
                    <w:sz w:val="18"/>
                    <w:szCs w:val="20"/>
                  </w:rPr>
                </w:pPr>
                <w:r w:rsidRPr="00FD3D39">
                  <w:rPr>
                    <w:rFonts w:ascii="Arial" w:eastAsia="Times New Roman" w:hAnsi="Arial" w:cs="Times New Roman"/>
                    <w:b/>
                    <w:sz w:val="18"/>
                    <w:szCs w:val="20"/>
                  </w:rPr>
                  <w:t xml:space="preserve">State Capitol Building </w:t>
                </w:r>
                <w:r w:rsidRPr="00FD3D39">
                  <w:rPr>
                    <w:rFonts w:ascii="Arial" w:eastAsia="Times New Roman" w:hAnsi="Arial" w:cs="Times New Roman"/>
                    <w:b/>
                    <w:sz w:val="18"/>
                    <w:szCs w:val="20"/>
                  </w:rPr>
                  <w:sym w:font="Symbol" w:char="F0B7"/>
                </w:r>
                <w:r w:rsidRPr="00FD3D39">
                  <w:rPr>
                    <w:rFonts w:ascii="Arial" w:eastAsia="Times New Roman" w:hAnsi="Arial" w:cs="Times New Roman"/>
                    <w:b/>
                    <w:sz w:val="18"/>
                    <w:szCs w:val="20"/>
                  </w:rPr>
                  <w:t xml:space="preserve"> Des Moines, Iowa</w:t>
                </w:r>
              </w:p>
              <w:p w:rsidR="00B32DD1" w:rsidRPr="00FD3D39" w:rsidRDefault="00B32DD1" w:rsidP="000E3508">
                <w:pPr>
                  <w:spacing w:after="0" w:line="240" w:lineRule="auto"/>
                  <w:jc w:val="center"/>
                  <w:rPr>
                    <w:rFonts w:ascii="Arial" w:eastAsia="Times New Roman" w:hAnsi="Arial" w:cs="Times New Roman"/>
                    <w:szCs w:val="20"/>
                  </w:rPr>
                </w:pP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r w:rsidRPr="00FD3D39">
                  <w:rPr>
                    <w:rFonts w:eastAsia="Times New Roman" w:cs="Times New Roman"/>
                    <w:spacing w:val="-20"/>
                    <w:sz w:val="36"/>
                    <w:szCs w:val="20"/>
                  </w:rPr>
                  <w:sym w:font="Symbol" w:char="F03D"/>
                </w:r>
              </w:p>
            </w:tc>
          </w:tr>
          <w:tr w:rsidR="00B32DD1" w:rsidRPr="00FD3D39" w:rsidTr="00481303">
            <w:trPr>
              <w:cantSplit/>
              <w:trHeight w:hRule="exact" w:val="2880"/>
            </w:trPr>
            <w:tc>
              <w:tcPr>
                <w:tcW w:w="3024" w:type="dxa"/>
              </w:tcPr>
              <w:p w:rsidR="00B32DD1" w:rsidRPr="00FD3D39" w:rsidRDefault="00B32DD1" w:rsidP="000E3508">
                <w:pPr>
                  <w:spacing w:before="240" w:after="0" w:line="240" w:lineRule="auto"/>
                  <w:rPr>
                    <w:rFonts w:eastAsia="Times New Roman" w:cs="Times New Roman"/>
                    <w:szCs w:val="20"/>
                  </w:rPr>
                </w:pPr>
              </w:p>
            </w:tc>
            <w:tc>
              <w:tcPr>
                <w:tcW w:w="4176" w:type="dxa"/>
              </w:tcPr>
              <w:p w:rsidR="00B32DD1" w:rsidRPr="00FD3D39" w:rsidRDefault="00B32DD1" w:rsidP="000E3508">
                <w:pPr>
                  <w:spacing w:before="120" w:after="120" w:line="240" w:lineRule="auto"/>
                  <w:ind w:right="648"/>
                  <w:jc w:val="center"/>
                  <w:rPr>
                    <w:rFonts w:eastAsia="Times New Roman" w:cs="Times New Roman"/>
                    <w:szCs w:val="20"/>
                  </w:rPr>
                </w:pPr>
                <w:r w:rsidRPr="00FD3D39">
                  <w:rPr>
                    <w:rFonts w:eastAsia="Times New Roman" w:cs="Times New Roman"/>
                    <w:noProof/>
                    <w:szCs w:val="20"/>
                  </w:rPr>
                  <mc:AlternateContent>
                    <mc:Choice Requires="wps">
                      <w:drawing>
                        <wp:inline distT="0" distB="0" distL="0" distR="0" wp14:anchorId="2E52A1E9" wp14:editId="331A3858">
                          <wp:extent cx="495300" cy="495300"/>
                          <wp:effectExtent l="0" t="0" r="0" b="0"/>
                          <wp:docPr id="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39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rF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" filled="f" stroked="f">
                          <o:lock v:ext="edit" aspectratio="t"/>
                          <w10:anchorlock/>
                        </v:rect>
                      </w:pict>
                    </mc:Fallback>
                  </mc:AlternateContent>
                </w:r>
                <w:r w:rsidRPr="00FD3D39">
                  <w:rPr>
                    <w:rFonts w:eastAsia="Times New Roman" w:cs="Times New Roman"/>
                    <w:szCs w:val="20"/>
                  </w:rPr>
                  <w:object w:dxaOrig="2911"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126.45pt" o:ole="" fillcolor="window">
                      <v:imagedata r:id="rId10" o:title=""/>
                      <o:lock v:ext="edit" aspectratio="f"/>
                    </v:shape>
                    <o:OLEObject Type="Embed" ProgID="Word.Picture.8" ShapeID="_x0000_i1025" DrawAspect="Content" ObjectID="_1545198033" r:id="rId11"/>
                  </w:object>
                </w:r>
              </w:p>
            </w:tc>
          </w:tr>
          <w:tr w:rsidR="00B32DD1" w:rsidRPr="00FD3D39" w:rsidTr="00481303">
            <w:trPr>
              <w:cantSplit/>
              <w:trHeight w:hRule="exact" w:val="720"/>
            </w:trPr>
            <w:tc>
              <w:tcPr>
                <w:tcW w:w="3024" w:type="dxa"/>
              </w:tcPr>
              <w:p w:rsidR="00B32DD1" w:rsidRPr="00FD3D39" w:rsidRDefault="00B32DD1" w:rsidP="000E3508">
                <w:pPr>
                  <w:spacing w:before="60" w:after="0" w:line="240" w:lineRule="auto"/>
                  <w:rPr>
                    <w:rFonts w:eastAsia="Times New Roman" w:cs="Times New Roman"/>
                    <w:szCs w:val="20"/>
                  </w:rPr>
                </w:pPr>
              </w:p>
            </w:tc>
            <w:tc>
              <w:tcPr>
                <w:tcW w:w="4176" w:type="dxa"/>
              </w:tcPr>
              <w:p w:rsidR="00B32DD1" w:rsidRPr="00FD3D39" w:rsidRDefault="00B32DD1" w:rsidP="000E3508">
                <w:pPr>
                  <w:spacing w:before="60" w:after="0" w:line="240" w:lineRule="auto"/>
                  <w:jc w:val="center"/>
                  <w:rPr>
                    <w:rFonts w:eastAsia="Times New Roman" w:cs="Times New Roman"/>
                    <w:szCs w:val="20"/>
                  </w:rPr>
                </w:pPr>
                <w:r w:rsidRPr="00FD3D39">
                  <w:rPr>
                    <w:rFonts w:eastAsia="Times New Roman" w:cs="Times New Roman"/>
                    <w:b/>
                    <w:sz w:val="28"/>
                    <w:szCs w:val="20"/>
                  </w:rPr>
                  <w:t>Mary Mosiman, CPA</w:t>
                </w:r>
                <w:r w:rsidRPr="00FD3D39">
                  <w:rPr>
                    <w:rFonts w:eastAsia="Times New Roman" w:cs="Times New Roman"/>
                    <w:szCs w:val="20"/>
                  </w:rPr>
                  <w:br/>
                </w:r>
                <w:r w:rsidRPr="00FD3D39">
                  <w:rPr>
                    <w:rFonts w:eastAsia="Times New Roman" w:cs="Times New Roman"/>
                    <w:b/>
                    <w:sz w:val="24"/>
                    <w:szCs w:val="20"/>
                  </w:rPr>
                  <w:t>Auditor of State</w:t>
                </w:r>
              </w:p>
            </w:tc>
          </w:tr>
          <w:tr w:rsidR="00B32DD1" w:rsidRPr="00FD3D39" w:rsidTr="00481303">
            <w:trPr>
              <w:cantSplit/>
              <w:trHeight w:hRule="exact" w:val="2920"/>
            </w:trPr>
            <w:tc>
              <w:tcPr>
                <w:tcW w:w="3024" w:type="dxa"/>
              </w:tcPr>
              <w:p w:rsidR="00B32DD1" w:rsidRPr="00FD3D39" w:rsidRDefault="00B32DD1" w:rsidP="000E3508">
                <w:pPr>
                  <w:spacing w:after="0" w:line="240" w:lineRule="auto"/>
                  <w:rPr>
                    <w:rFonts w:eastAsia="Times New Roman" w:cs="Times New Roman"/>
                    <w:noProof/>
                    <w:szCs w:val="20"/>
                  </w:rPr>
                </w:pPr>
                <w:r w:rsidRPr="00FD3D39">
                  <w:rPr>
                    <w:rFonts w:eastAsia="Times New Roman" w:cs="Times New Roman"/>
                    <w:noProof/>
                    <w:szCs w:val="20"/>
                  </w:rPr>
                  <mc:AlternateContent>
                    <mc:Choice Requires="wps">
                      <w:drawing>
                        <wp:anchor distT="0" distB="0" distL="114300" distR="114300" simplePos="0" relativeHeight="251660288" behindDoc="0" locked="0" layoutInCell="0" allowOverlap="1" wp14:anchorId="0FF05380" wp14:editId="11C00C93">
                          <wp:simplePos x="0" y="0"/>
                          <wp:positionH relativeFrom="column">
                            <wp:posOffset>3107635</wp:posOffset>
                          </wp:positionH>
                          <wp:positionV relativeFrom="page">
                            <wp:posOffset>8165990</wp:posOffset>
                          </wp:positionV>
                          <wp:extent cx="2560320" cy="2011680"/>
                          <wp:effectExtent l="0" t="0" r="11430" b="26670"/>
                          <wp:wrapNone/>
                          <wp:docPr id="15" name="Rectangle 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168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ark horizontal" style="position:absolute;margin-left:244.7pt;margin-top:643pt;width:201.6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" o:allowincell="f" fillcolor="gray" strokecolor="gray">
                          <v:fill r:id="rId12" o:title="" type="pattern"/>
                          <v:stroke r:id="rId12" o:title="" filltype="pattern"/>
                          <w10:wrap anchory="page"/>
                        </v:rect>
                      </w:pict>
                    </mc:Fallback>
                  </mc:AlternateContent>
                </w:r>
              </w:p>
            </w:tc>
            <w:tc>
              <w:tcPr>
                <w:tcW w:w="4176" w:type="dxa"/>
              </w:tcPr>
              <w:p w:rsidR="00B32DD1" w:rsidRPr="00FD3D39" w:rsidRDefault="00B32DD1" w:rsidP="000E3508">
                <w:pPr>
                  <w:spacing w:after="0" w:line="240" w:lineRule="auto"/>
                  <w:rPr>
                    <w:rFonts w:eastAsia="Times New Roman" w:cs="Times New Roman"/>
                    <w:szCs w:val="20"/>
                  </w:rPr>
                </w:pPr>
              </w:p>
            </w:tc>
          </w:tr>
        </w:tbl>
        <w:p w:rsidR="00B32DD1" w:rsidRPr="00FD3D39" w:rsidRDefault="00B32DD1" w:rsidP="000E3508">
          <w:pPr>
            <w:tabs>
              <w:tab w:val="left" w:pos="5184"/>
            </w:tabs>
            <w:spacing w:before="240" w:after="0" w:line="240" w:lineRule="exact"/>
            <w:rPr>
              <w:rFonts w:eastAsia="Times New Roman" w:cs="Times New Roman"/>
              <w:szCs w:val="20"/>
            </w:rPr>
            <w:sectPr w:rsidR="00B32DD1" w:rsidRPr="00FD3D39">
              <w:footnotePr>
                <w:numRestart w:val="eachSect"/>
              </w:footnotePr>
              <w:pgSz w:w="12240" w:h="15840" w:code="1"/>
              <w:pgMar w:top="0" w:right="720" w:bottom="0" w:left="720" w:header="864" w:footer="864" w:gutter="0"/>
              <w:cols w:space="0"/>
              <w:noEndnote/>
            </w:sectPr>
          </w:pPr>
        </w:p>
        <w:p w:rsidR="00B32DD1" w:rsidRPr="00FD3D39" w:rsidRDefault="00B32DD1" w:rsidP="000E3508">
          <w:pPr>
            <w:spacing w:after="0" w:line="200" w:lineRule="exact"/>
            <w:rPr>
              <w:rFonts w:eastAsia="Times New Roman" w:cs="Times New Roman"/>
              <w:szCs w:val="20"/>
            </w:rPr>
          </w:pPr>
        </w:p>
        <w:p w:rsidR="00B32DD1" w:rsidRPr="00FD3D39" w:rsidRDefault="00B32DD1" w:rsidP="000E3508">
          <w:pPr>
            <w:spacing w:before="360" w:after="240" w:line="240" w:lineRule="exact"/>
            <w:ind w:left="144" w:hanging="144"/>
            <w:rPr>
              <w:rFonts w:eastAsia="Times New Roman" w:cs="Times New Roman"/>
              <w:szCs w:val="20"/>
            </w:rPr>
          </w:pPr>
          <w:r w:rsidRPr="00FD3D39">
            <w:rPr>
              <w:rFonts w:eastAsia="Times New Roman" w:cs="Times New Roman"/>
              <w:szCs w:val="20"/>
            </w:rPr>
            <w:t>Fellow CPAs:</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This sample report is presented by the Office of Auditor of State as required by Chapter 11.6 of the Code of Iowa.  In developing this report, we have made every effort to ensure the highest professional standards have been followed while attempting to provide meaningful and useful information to the citizens, our ultimate client.  This</w:t>
          </w:r>
          <w:r>
            <w:rPr>
              <w:rFonts w:eastAsia="Times New Roman" w:cs="Times New Roman"/>
              <w:szCs w:val="20"/>
            </w:rPr>
            <w:t xml:space="preserve"> sample is for a Region</w:t>
          </w:r>
          <w:r w:rsidRPr="00FD3D39">
            <w:rPr>
              <w:rFonts w:eastAsia="Times New Roman" w:cs="Times New Roman"/>
              <w:szCs w:val="20"/>
            </w:rPr>
            <w:t xml:space="preserve"> providing </w:t>
          </w:r>
          <w:r>
            <w:rPr>
              <w:rFonts w:eastAsia="Times New Roman" w:cs="Times New Roman"/>
              <w:szCs w:val="20"/>
            </w:rPr>
            <w:t>mental health</w:t>
          </w:r>
          <w:r w:rsidRPr="00FD3D39">
            <w:rPr>
              <w:rFonts w:eastAsia="Times New Roman" w:cs="Times New Roman"/>
              <w:szCs w:val="20"/>
            </w:rPr>
            <w:t xml:space="preserve"> services on the basis of an agreement between several </w:t>
          </w:r>
          <w:r>
            <w:rPr>
              <w:rFonts w:eastAsia="Times New Roman" w:cs="Times New Roman"/>
              <w:szCs w:val="20"/>
            </w:rPr>
            <w:t>member</w:t>
          </w:r>
          <w:r w:rsidRPr="00FD3D39">
            <w:rPr>
              <w:rFonts w:eastAsia="Times New Roman" w:cs="Times New Roman"/>
              <w:szCs w:val="20"/>
            </w:rPr>
            <w:t xml:space="preserve"> county government</w:t>
          </w:r>
          <w:r>
            <w:rPr>
              <w:rFonts w:eastAsia="Times New Roman" w:cs="Times New Roman"/>
              <w:szCs w:val="20"/>
            </w:rPr>
            <w:t>s</w:t>
          </w:r>
          <w:r w:rsidRPr="00FD3D39">
            <w:rPr>
              <w:rFonts w:eastAsia="Times New Roman" w:cs="Times New Roman"/>
              <w:szCs w:val="20"/>
            </w:rPr>
            <w:t>, as provided for in Chapter 28E of the Code of Iowa.</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Audits of </w:t>
          </w:r>
          <w:r>
            <w:rPr>
              <w:rFonts w:eastAsia="Times New Roman" w:cs="Times New Roman"/>
              <w:szCs w:val="20"/>
            </w:rPr>
            <w:t>mental health regions</w:t>
          </w:r>
          <w:r w:rsidRPr="00FD3D39">
            <w:rPr>
              <w:rFonts w:eastAsia="Times New Roman" w:cs="Times New Roman"/>
              <w:szCs w:val="20"/>
            </w:rPr>
            <w:t xml:space="preserve"> should be performed in accordance with U.S. generally accepted auditing standards, the standards applicable to financial audits contained in </w:t>
          </w:r>
          <w:r w:rsidRPr="00FD3D39">
            <w:rPr>
              <w:rFonts w:eastAsia="Times New Roman" w:cs="Times New Roman"/>
              <w:szCs w:val="20"/>
              <w:u w:val="single"/>
            </w:rPr>
            <w:t>Government Auditing Standards</w:t>
          </w:r>
          <w:r w:rsidRPr="00FD3D39">
            <w:rPr>
              <w:rFonts w:eastAsia="Times New Roman" w:cs="Times New Roman"/>
              <w:szCs w:val="20"/>
            </w:rPr>
            <w:t>, issued by the Comptroller General of the United States, and, if applicable,</w:t>
          </w:r>
          <w:r w:rsidR="0083756F">
            <w:rPr>
              <w:rFonts w:eastAsia="Times New Roman" w:cs="Times New Roman"/>
              <w:szCs w:val="20"/>
            </w:rPr>
            <w:t xml:space="preserve"> Title 2, U.S</w:t>
          </w:r>
          <w:r w:rsidRPr="00FD3D39">
            <w:rPr>
              <w:rFonts w:eastAsia="Times New Roman" w:cs="Times New Roman"/>
              <w:szCs w:val="20"/>
            </w:rPr>
            <w:t>.</w:t>
          </w:r>
          <w:r w:rsidR="0083756F">
            <w:rPr>
              <w:rFonts w:eastAsia="Times New Roman" w:cs="Times New Roman"/>
              <w:szCs w:val="20"/>
            </w:rPr>
            <w:t xml:space="preserve"> </w:t>
          </w:r>
          <w:r w:rsidR="0083756F" w:rsidRPr="0083756F">
            <w:rPr>
              <w:rFonts w:eastAsia="Times New Roman" w:cs="Times New Roman"/>
              <w:szCs w:val="20"/>
              <w:u w:val="single"/>
            </w:rPr>
            <w:t>Code of Federal Regulations</w:t>
          </w:r>
          <w:r w:rsidR="0083756F">
            <w:rPr>
              <w:rFonts w:eastAsia="Times New Roman" w:cs="Times New Roman"/>
              <w:szCs w:val="20"/>
            </w:rPr>
            <w:t xml:space="preserve"> Part 200, </w:t>
          </w:r>
          <w:r w:rsidR="0083756F" w:rsidRPr="0083756F">
            <w:rPr>
              <w:rFonts w:eastAsia="Times New Roman" w:cs="Times New Roman"/>
              <w:szCs w:val="20"/>
              <w:u w:val="single"/>
            </w:rPr>
            <w:t>Uniform Administrative Requirement, Cost Principles and Audit Requirements for Federal Awards</w:t>
          </w:r>
          <w:r w:rsidR="0083756F">
            <w:rPr>
              <w:rFonts w:eastAsia="Times New Roman" w:cs="Times New Roman"/>
              <w:szCs w:val="20"/>
            </w:rPr>
            <w:t xml:space="preserve"> (Uniform Guidance).</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This sample report has been prepared in conformity with U.S. generally accepted accounting principles and conforms to guidelines provided in </w:t>
          </w:r>
          <w:r w:rsidRPr="00FD3D39">
            <w:rPr>
              <w:rFonts w:eastAsia="Times New Roman" w:cs="Times New Roman"/>
              <w:szCs w:val="20"/>
              <w:u w:val="single"/>
            </w:rPr>
            <w:t>Governmental Accounting and Financial Reporting Standards</w:t>
          </w:r>
          <w:r w:rsidRPr="00FD3D39">
            <w:rPr>
              <w:rFonts w:eastAsia="Times New Roman" w:cs="Times New Roman"/>
              <w:szCs w:val="20"/>
            </w:rPr>
            <w:t xml:space="preserve"> published by the Governmental Accounting Standards Board.</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The format displays the financial statements and the Schedule of Findings which are necessary to meet the requirements of this Office.  The detail presented in the financial statements is the minimum breakdown that will be acceptable subject, of course, to materiality considerations.  If the auditor and the </w:t>
          </w:r>
          <w:r>
            <w:rPr>
              <w:rFonts w:eastAsia="Times New Roman" w:cs="Times New Roman"/>
              <w:szCs w:val="20"/>
            </w:rPr>
            <w:t>Region</w:t>
          </w:r>
          <w:r w:rsidRPr="00FD3D39">
            <w:rPr>
              <w:rFonts w:eastAsia="Times New Roman" w:cs="Times New Roman"/>
              <w:szCs w:val="20"/>
            </w:rPr>
            <w:t xml:space="preserve"> feel more detail is necessary to provide a fair presentation, this of course will be welcome.</w:t>
          </w:r>
          <w:r>
            <w:rPr>
              <w:rFonts w:eastAsia="Times New Roman" w:cs="Times New Roman"/>
              <w:szCs w:val="20"/>
            </w:rPr>
            <w:t xml:space="preserve"> </w:t>
          </w:r>
          <w:r w:rsidRPr="00FD3D39">
            <w:rPr>
              <w:rFonts w:eastAsia="Times New Roman" w:cs="Times New Roman"/>
              <w:szCs w:val="20"/>
            </w:rPr>
            <w:t xml:space="preserve"> A sample such as this cannot present all situations which you may encounter, so the auditor's professional judgment must be used in determining the additional information to be shown as well as the footnotes to be presented.</w:t>
          </w:r>
        </w:p>
        <w:p w:rsidR="00B32DD1" w:rsidRPr="00FD3D39" w:rsidRDefault="00B32DD1" w:rsidP="000E3508">
          <w:pPr>
            <w:spacing w:after="240" w:line="240" w:lineRule="exact"/>
            <w:jc w:val="both"/>
            <w:rPr>
              <w:rFonts w:eastAsia="Times New Roman" w:cs="Times New Roman"/>
              <w:szCs w:val="20"/>
            </w:rPr>
          </w:pPr>
          <w:r>
            <w:rPr>
              <w:rFonts w:eastAsia="Times New Roman" w:cs="Times New Roman"/>
              <w:szCs w:val="20"/>
            </w:rPr>
            <w:t>Regions</w:t>
          </w:r>
          <w:r w:rsidRPr="00FD3D39">
            <w:rPr>
              <w:rFonts w:eastAsia="Times New Roman" w:cs="Times New Roman"/>
              <w:szCs w:val="20"/>
            </w:rPr>
            <w:t xml:space="preserve"> with $</w:t>
          </w:r>
          <w:r w:rsidR="005D37CF">
            <w:rPr>
              <w:rFonts w:eastAsia="Times New Roman" w:cs="Times New Roman"/>
              <w:szCs w:val="20"/>
            </w:rPr>
            <w:t>750</w:t>
          </w:r>
          <w:r w:rsidRPr="00FD3D39">
            <w:rPr>
              <w:rFonts w:eastAsia="Times New Roman" w:cs="Times New Roman"/>
              <w:szCs w:val="20"/>
            </w:rPr>
            <w:t>,000 or more of federal expenditures are required to receive a Single Audit in accordance with</w:t>
          </w:r>
          <w:r w:rsidR="00315EB1">
            <w:rPr>
              <w:rFonts w:eastAsia="Times New Roman" w:cs="Times New Roman"/>
              <w:szCs w:val="20"/>
            </w:rPr>
            <w:t xml:space="preserve"> the Uniform Guidance.</w:t>
          </w:r>
          <w:r w:rsidRPr="00FD3D39">
            <w:rPr>
              <w:rFonts w:eastAsia="Times New Roman" w:cs="Times New Roman"/>
              <w:szCs w:val="20"/>
            </w:rPr>
            <w:t xml:space="preserve">  Any questions concerning </w:t>
          </w:r>
          <w:r w:rsidR="00315EB1">
            <w:rPr>
              <w:rFonts w:eastAsia="Times New Roman" w:cs="Times New Roman"/>
              <w:szCs w:val="20"/>
            </w:rPr>
            <w:t>s</w:t>
          </w:r>
          <w:r w:rsidRPr="00FD3D39">
            <w:rPr>
              <w:rFonts w:eastAsia="Times New Roman" w:cs="Times New Roman"/>
              <w:szCs w:val="20"/>
            </w:rPr>
            <w:t xml:space="preserve">ingle </w:t>
          </w:r>
          <w:r w:rsidR="00315EB1">
            <w:rPr>
              <w:rFonts w:eastAsia="Times New Roman" w:cs="Times New Roman"/>
              <w:szCs w:val="20"/>
            </w:rPr>
            <w:t>a</w:t>
          </w:r>
          <w:r w:rsidRPr="00FD3D39">
            <w:rPr>
              <w:rFonts w:eastAsia="Times New Roman" w:cs="Times New Roman"/>
              <w:szCs w:val="20"/>
            </w:rPr>
            <w:t xml:space="preserve">udit requirements should be directed to the </w:t>
          </w:r>
          <w:r>
            <w:rPr>
              <w:rFonts w:eastAsia="Times New Roman" w:cs="Times New Roman"/>
              <w:szCs w:val="20"/>
            </w:rPr>
            <w:t>Region</w:t>
          </w:r>
          <w:r w:rsidRPr="00FD3D39">
            <w:rPr>
              <w:rFonts w:eastAsia="Times New Roman" w:cs="Times New Roman"/>
              <w:szCs w:val="20"/>
            </w:rPr>
            <w:t xml:space="preserve">’s cognizant or oversight agency.  </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The findings on compliance, items </w:t>
          </w:r>
          <w:r w:rsidR="00315EB1">
            <w:rPr>
              <w:rFonts w:eastAsia="Times New Roman" w:cs="Times New Roman"/>
              <w:szCs w:val="20"/>
            </w:rPr>
            <w:t>(1)</w:t>
          </w:r>
          <w:r w:rsidRPr="00FD3D39">
            <w:rPr>
              <w:rFonts w:eastAsia="Times New Roman" w:cs="Times New Roman"/>
              <w:szCs w:val="20"/>
            </w:rPr>
            <w:t xml:space="preserve"> through </w:t>
          </w:r>
          <w:r w:rsidR="00315EB1">
            <w:rPr>
              <w:rFonts w:eastAsia="Times New Roman" w:cs="Times New Roman"/>
              <w:szCs w:val="20"/>
            </w:rPr>
            <w:t>(4)</w:t>
          </w:r>
          <w:r w:rsidRPr="00FD3D39">
            <w:rPr>
              <w:rFonts w:eastAsia="Times New Roman" w:cs="Times New Roman"/>
              <w:szCs w:val="20"/>
            </w:rPr>
            <w:t xml:space="preserve">, detail those items which are to be included regardless of whether there are instances of non-compliance or not.  Any instances of non-compliance in other areas should also be reported.  </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We have also included a page for listing the staff actually performing the audit.  Although we have found this page to be helpful, you are not required to use it. </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As required by Chapter 11 of the Code of Iowa, the news media are to be notified of the issuance of the audit report by the CPA firm, unless the firm has made other arrangements with the </w:t>
          </w:r>
          <w:r>
            <w:rPr>
              <w:rFonts w:eastAsia="Times New Roman" w:cs="Times New Roman"/>
              <w:szCs w:val="20"/>
            </w:rPr>
            <w:t>Region</w:t>
          </w:r>
          <w:r w:rsidRPr="00FD3D39">
            <w:rPr>
              <w:rFonts w:eastAsia="Times New Roman" w:cs="Times New Roman"/>
              <w:szCs w:val="20"/>
            </w:rPr>
            <w:t xml:space="preserve"> for the notification.  We have developed a standard news release to be used for this purpose.  The news release may be completed by the </w:t>
          </w:r>
          <w:r>
            <w:rPr>
              <w:rFonts w:eastAsia="Times New Roman" w:cs="Times New Roman"/>
              <w:szCs w:val="20"/>
            </w:rPr>
            <w:t>Region</w:t>
          </w:r>
          <w:r w:rsidRPr="00FD3D39">
            <w:rPr>
              <w:rFonts w:eastAsia="Times New Roman" w:cs="Times New Roman"/>
              <w:szCs w:val="20"/>
            </w:rPr>
            <w:t xml:space="preserve"> and a copy should be sent to this Office with two copies of the audit report sent by the CPA firm.  Report filing requirements are detailed on the attached listing.  We will make a copy of the audit report and news release available to the news media in this Office.</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lastRenderedPageBreak/>
            <w:t>In accordance with Chapter 11 of the Code of Iowa, this Office is to be notified immediately regarding any suspected embezzlement, theft or significant financial irregularities.</w:t>
          </w:r>
        </w:p>
        <w:p w:rsidR="00B32DD1" w:rsidRPr="00FD3D39" w:rsidRDefault="00B32DD1" w:rsidP="000E3508">
          <w:pPr>
            <w:spacing w:after="240" w:line="240" w:lineRule="exact"/>
            <w:jc w:val="both"/>
            <w:rPr>
              <w:rFonts w:eastAsia="Times New Roman" w:cs="Times New Roman"/>
              <w:szCs w:val="20"/>
            </w:rPr>
          </w:pPr>
          <w:r w:rsidRPr="00FD3D39">
            <w:rPr>
              <w:rFonts w:eastAsia="Times New Roman" w:cs="Times New Roman"/>
              <w:szCs w:val="20"/>
            </w:rPr>
            <w:t xml:space="preserve">Finally, I would like to express my appreciation to all CPA firms who are providing audit or other services to local governments and related entities.  Together, we are able to provide a significant benefit to all taxpayers in the </w:t>
          </w:r>
          <w:r w:rsidR="00B4554C">
            <w:rPr>
              <w:rFonts w:eastAsia="Times New Roman" w:cs="Times New Roman"/>
              <w:szCs w:val="20"/>
            </w:rPr>
            <w:t>s</w:t>
          </w:r>
          <w:r w:rsidRPr="00FD3D39">
            <w:rPr>
              <w:rFonts w:eastAsia="Times New Roman" w:cs="Times New Roman"/>
              <w:szCs w:val="20"/>
            </w:rPr>
            <w:t>tate.</w:t>
          </w:r>
          <w:r w:rsidRPr="00FD3D39">
            <w:rPr>
              <w:rFonts w:eastAsia="Times New Roman" w:cs="Times New Roman"/>
              <w:noProof/>
              <w:szCs w:val="20"/>
            </w:rPr>
            <w:t xml:space="preserve"> </w:t>
          </w:r>
        </w:p>
        <w:p w:rsidR="00B32DD1" w:rsidRPr="00FD3D39" w:rsidRDefault="00B32DD1" w:rsidP="000E3508">
          <w:pPr>
            <w:spacing w:after="240" w:line="240" w:lineRule="exact"/>
            <w:jc w:val="both"/>
            <w:rPr>
              <w:rFonts w:eastAsia="Times New Roman" w:cs="Times New Roman"/>
              <w:szCs w:val="20"/>
            </w:rPr>
          </w:pPr>
        </w:p>
        <w:p w:rsidR="00B32DD1" w:rsidRPr="00FD3D39" w:rsidRDefault="00B32DD1" w:rsidP="000E3508">
          <w:pPr>
            <w:tabs>
              <w:tab w:val="left" w:pos="5400"/>
            </w:tabs>
            <w:spacing w:before="960" w:after="0" w:line="240" w:lineRule="exact"/>
            <w:ind w:firstLine="5400"/>
            <w:rPr>
              <w:rFonts w:eastAsia="Times New Roman" w:cs="Times New Roman"/>
              <w:szCs w:val="20"/>
            </w:rPr>
          </w:pPr>
          <w:r w:rsidRPr="00FD3D39">
            <w:rPr>
              <w:rFonts w:eastAsia="Times New Roman" w:cs="Times New Roman"/>
              <w:szCs w:val="20"/>
            </w:rPr>
            <w:t>MARY MOSIMAN, CPA</w:t>
          </w:r>
          <w:r w:rsidRPr="00FD3D39">
            <w:rPr>
              <w:rFonts w:eastAsia="Times New Roman" w:cs="Times New Roman"/>
              <w:szCs w:val="20"/>
            </w:rPr>
            <w:br/>
          </w:r>
          <w:r w:rsidRPr="00FD3D39">
            <w:rPr>
              <w:rFonts w:eastAsia="Times New Roman" w:cs="Times New Roman"/>
              <w:szCs w:val="20"/>
            </w:rPr>
            <w:tab/>
            <w:t>Auditor of State</w:t>
          </w:r>
        </w:p>
        <w:p w:rsidR="00B32DD1" w:rsidRPr="00FD3D39" w:rsidRDefault="00B32DD1" w:rsidP="000E3508">
          <w:pPr>
            <w:spacing w:after="900" w:line="240" w:lineRule="exact"/>
            <w:jc w:val="center"/>
            <w:rPr>
              <w:rFonts w:eastAsia="Times New Roman" w:cs="Times New Roman"/>
              <w:szCs w:val="20"/>
            </w:rPr>
            <w:sectPr w:rsidR="00B32DD1" w:rsidRPr="00FD3D39" w:rsidSect="00481303">
              <w:headerReference w:type="even" r:id="rId13"/>
              <w:headerReference w:type="default" r:id="rId14"/>
              <w:headerReference w:type="first" r:id="rId15"/>
              <w:footnotePr>
                <w:numRestart w:val="eachSect"/>
              </w:footnotePr>
              <w:pgSz w:w="12240" w:h="15840" w:code="1"/>
              <w:pgMar w:top="864" w:right="1152" w:bottom="720" w:left="1440" w:header="576" w:footer="864" w:gutter="0"/>
              <w:pgNumType w:start="1"/>
              <w:cols w:space="0"/>
              <w:titlePg/>
              <w:docGrid w:linePitch="272"/>
            </w:sectPr>
          </w:pPr>
        </w:p>
        <w:p w:rsidR="00B32DD1" w:rsidRPr="00FD3D39" w:rsidRDefault="00B32DD1" w:rsidP="000E3508">
          <w:pPr>
            <w:spacing w:after="120" w:line="240" w:lineRule="auto"/>
            <w:rPr>
              <w:rFonts w:eastAsia="Times New Roman" w:cs="Times New Roman"/>
              <w:b/>
              <w:szCs w:val="20"/>
              <w:u w:val="single"/>
            </w:rPr>
          </w:pPr>
          <w:r w:rsidRPr="00FD3D39">
            <w:rPr>
              <w:rFonts w:eastAsia="Times New Roman" w:cs="Times New Roman"/>
              <w:b/>
              <w:szCs w:val="20"/>
              <w:u w:val="single"/>
            </w:rPr>
            <w:lastRenderedPageBreak/>
            <w:t>Paper Copy Submission</w:t>
          </w:r>
        </w:p>
        <w:p w:rsidR="00B32DD1" w:rsidRPr="00FD3D39" w:rsidRDefault="00B32DD1" w:rsidP="000E3508">
          <w:pPr>
            <w:spacing w:after="0" w:line="240" w:lineRule="auto"/>
            <w:jc w:val="both"/>
            <w:rPr>
              <w:rFonts w:eastAsia="Times New Roman" w:cs="Times New Roman"/>
              <w:szCs w:val="20"/>
            </w:rPr>
          </w:pPr>
          <w:r w:rsidRPr="00FD3D39">
            <w:rPr>
              <w:rFonts w:eastAsia="Times New Roman" w:cs="Times New Roman"/>
              <w:szCs w:val="20"/>
            </w:rPr>
            <w:t xml:space="preserve">Two paper copies of the audit report, including the management letter(s) if issued separately, are required to be filed with this Office upon release to the </w:t>
          </w:r>
          <w:r>
            <w:rPr>
              <w:rFonts w:eastAsia="Times New Roman" w:cs="Times New Roman"/>
              <w:szCs w:val="20"/>
            </w:rPr>
            <w:t>Region</w:t>
          </w:r>
          <w:r w:rsidRPr="00FD3D39">
            <w:rPr>
              <w:rFonts w:eastAsia="Times New Roman" w:cs="Times New Roman"/>
              <w:szCs w:val="20"/>
            </w:rPr>
            <w:t xml:space="preserve"> within nine months following the end of the fiscal year subject to audit.  In addition to the copies of the audit report, a copy of the CPA firm's per diem audit billing, including total cost and hours, and a copy of the news release or media notification should be sent to:  </w:t>
          </w:r>
        </w:p>
        <w:p w:rsidR="00B32DD1" w:rsidRPr="00FD3D39" w:rsidRDefault="00B32DD1" w:rsidP="000E3508">
          <w:pPr>
            <w:spacing w:after="0" w:line="240" w:lineRule="auto"/>
            <w:rPr>
              <w:rFonts w:eastAsia="Times New Roman" w:cs="Times New Roman"/>
              <w:szCs w:val="20"/>
            </w:rPr>
          </w:pPr>
        </w:p>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Office of Auditor of State</w:t>
          </w:r>
          <w:r w:rsidRPr="00FD3D39">
            <w:rPr>
              <w:rFonts w:eastAsia="Times New Roman" w:cs="Arial"/>
              <w:color w:val="000000"/>
              <w:szCs w:val="20"/>
            </w:rPr>
            <w:br/>
          </w:r>
          <w:proofErr w:type="spellStart"/>
          <w:r w:rsidRPr="00FD3D39">
            <w:rPr>
              <w:rFonts w:eastAsia="Times New Roman" w:cs="Arial"/>
              <w:color w:val="000000"/>
              <w:szCs w:val="20"/>
            </w:rPr>
            <w:t>State</w:t>
          </w:r>
          <w:proofErr w:type="spellEnd"/>
          <w:r w:rsidRPr="00FD3D39">
            <w:rPr>
              <w:rFonts w:eastAsia="Times New Roman" w:cs="Arial"/>
              <w:color w:val="000000"/>
              <w:szCs w:val="20"/>
            </w:rPr>
            <w:t xml:space="preserve"> Capitol Building</w:t>
          </w:r>
          <w:r w:rsidRPr="00FD3D39">
            <w:rPr>
              <w:rFonts w:eastAsia="Times New Roman" w:cs="Arial"/>
              <w:color w:val="000000"/>
              <w:szCs w:val="20"/>
            </w:rPr>
            <w:br/>
            <w:t>Room 111</w:t>
          </w:r>
          <w:r w:rsidRPr="00FD3D39">
            <w:rPr>
              <w:rFonts w:eastAsia="Times New Roman" w:cs="Arial"/>
              <w:color w:val="000000"/>
              <w:szCs w:val="20"/>
            </w:rPr>
            <w:br/>
            <w:t>1007 East Grand Avenue</w:t>
          </w:r>
          <w:r w:rsidRPr="00FD3D39">
            <w:rPr>
              <w:rFonts w:eastAsia="Times New Roman" w:cs="Arial"/>
              <w:color w:val="000000"/>
              <w:szCs w:val="20"/>
            </w:rPr>
            <w:br/>
            <w:t>Des Moines, Iowa 50319-0001</w:t>
          </w:r>
        </w:p>
        <w:p w:rsidR="00B32DD1" w:rsidRPr="00FD3D39" w:rsidRDefault="00B32DD1" w:rsidP="000E3508">
          <w:pPr>
            <w:spacing w:after="0" w:line="240" w:lineRule="auto"/>
            <w:rPr>
              <w:rFonts w:eastAsia="Times New Roman" w:cs="Times New Roman"/>
              <w:szCs w:val="20"/>
            </w:rPr>
          </w:pPr>
        </w:p>
        <w:p w:rsidR="00B32DD1" w:rsidRPr="00FD3D39" w:rsidRDefault="00B32DD1" w:rsidP="000E3508">
          <w:pPr>
            <w:spacing w:after="0" w:line="240" w:lineRule="auto"/>
            <w:rPr>
              <w:rFonts w:eastAsia="Times New Roman" w:cs="Times New Roman"/>
              <w:szCs w:val="20"/>
            </w:rPr>
          </w:pPr>
          <w:r w:rsidRPr="00FD3D39">
            <w:rPr>
              <w:rFonts w:eastAsia="Times New Roman" w:cs="Times New Roman"/>
              <w:szCs w:val="20"/>
            </w:rPr>
            <w:t xml:space="preserve">One copy of the audit report should be filed with the Iowa Department of </w:t>
          </w:r>
          <w:r>
            <w:rPr>
              <w:rFonts w:eastAsia="Times New Roman" w:cs="Times New Roman"/>
              <w:szCs w:val="20"/>
            </w:rPr>
            <w:t>Human Services</w:t>
          </w:r>
          <w:r w:rsidRPr="00FD3D39">
            <w:rPr>
              <w:rFonts w:eastAsia="Times New Roman" w:cs="Times New Roman"/>
              <w:szCs w:val="20"/>
            </w:rPr>
            <w:t xml:space="preserve">.  </w:t>
          </w:r>
        </w:p>
        <w:p w:rsidR="00B32DD1" w:rsidRPr="00FD3D39" w:rsidRDefault="00B32DD1" w:rsidP="000E3508">
          <w:pPr>
            <w:shd w:val="clear" w:color="auto" w:fill="FFFFFF"/>
            <w:spacing w:before="100" w:beforeAutospacing="1" w:after="100" w:afterAutospacing="1" w:line="240" w:lineRule="auto"/>
            <w:rPr>
              <w:rFonts w:eastAsia="Times New Roman" w:cs="Times New Roman"/>
              <w:b/>
              <w:szCs w:val="20"/>
              <w:u w:val="single"/>
            </w:rPr>
          </w:pPr>
          <w:r w:rsidRPr="00FD3D39">
            <w:rPr>
              <w:rFonts w:eastAsia="Times New Roman" w:cs="Times New Roman"/>
              <w:b/>
              <w:szCs w:val="20"/>
              <w:u w:val="single"/>
            </w:rPr>
            <w:t>Electronic Submission</w:t>
          </w:r>
        </w:p>
        <w:p w:rsidR="00B32DD1" w:rsidRPr="00FD3D39" w:rsidRDefault="00B32DD1" w:rsidP="000E3508">
          <w:pPr>
            <w:spacing w:after="0" w:line="240" w:lineRule="auto"/>
            <w:jc w:val="both"/>
            <w:rPr>
              <w:rFonts w:eastAsia="Times New Roman" w:cs="Times New Roman"/>
              <w:szCs w:val="20"/>
            </w:rPr>
          </w:pPr>
          <w:r w:rsidRPr="00FD3D39">
            <w:rPr>
              <w:rFonts w:eastAsia="Times New Roman" w:cs="Times New Roman"/>
              <w:szCs w:val="20"/>
            </w:rPr>
            <w:t xml:space="preserve">The </w:t>
          </w:r>
          <w:r>
            <w:rPr>
              <w:rFonts w:eastAsia="Times New Roman" w:cs="Times New Roman"/>
              <w:szCs w:val="20"/>
            </w:rPr>
            <w:t>Region</w:t>
          </w:r>
          <w:r w:rsidRPr="00FD3D39">
            <w:rPr>
              <w:rFonts w:eastAsia="Times New Roman" w:cs="Times New Roman"/>
              <w:szCs w:val="20"/>
            </w:rPr>
            <w:t xml:space="preserve"> or CPA firm must also e-mail a PDF copy of the audit report to the Auditor of State’s Office to: </w:t>
          </w:r>
        </w:p>
        <w:p w:rsidR="00B32DD1" w:rsidRPr="00FD3D39" w:rsidRDefault="00956B71" w:rsidP="000E3508">
          <w:pPr>
            <w:shd w:val="clear" w:color="auto" w:fill="FFFFFF"/>
            <w:spacing w:before="100" w:beforeAutospacing="1" w:after="100" w:afterAutospacing="1" w:line="240" w:lineRule="auto"/>
            <w:rPr>
              <w:rFonts w:eastAsia="Times New Roman" w:cs="Arial"/>
              <w:color w:val="2C4EBA"/>
              <w:szCs w:val="20"/>
              <w:u w:val="single"/>
            </w:rPr>
          </w:pPr>
          <w:hyperlink r:id="rId16" w:history="1">
            <w:r w:rsidR="00B32DD1" w:rsidRPr="00FD3D39">
              <w:rPr>
                <w:rFonts w:eastAsia="Times New Roman" w:cs="Arial"/>
                <w:color w:val="2C4EBA"/>
                <w:szCs w:val="20"/>
                <w:u w:val="single"/>
              </w:rPr>
              <w:t>SubmitReports@auditor.state.ia.us</w:t>
            </w:r>
          </w:hyperlink>
        </w:p>
        <w:p w:rsidR="00B32DD1" w:rsidRPr="00FD3D39" w:rsidRDefault="00B32DD1" w:rsidP="000E3508">
          <w:pPr>
            <w:spacing w:after="0" w:line="240" w:lineRule="auto"/>
            <w:jc w:val="both"/>
            <w:rPr>
              <w:rFonts w:eastAsia="Times New Roman" w:cs="Arial"/>
              <w:color w:val="2C4EBA"/>
              <w:szCs w:val="20"/>
            </w:rPr>
          </w:pPr>
          <w:r w:rsidRPr="00FD3D39">
            <w:rPr>
              <w:rFonts w:eastAsia="Times New Roman" w:cs="Times New Roman"/>
              <w:szCs w:val="20"/>
            </w:rPr>
            <w:t>If you are unable to e-mail the file, you may mail a CD containing the PDF file to this Office.  You may direct any questions about submitting the electronic copy of the audit report to the above e-mail address.</w:t>
          </w:r>
        </w:p>
        <w:p w:rsidR="00B32DD1" w:rsidRPr="00FD3D39" w:rsidRDefault="00B32DD1" w:rsidP="000E3508">
          <w:pPr>
            <w:shd w:val="clear" w:color="auto" w:fill="FFFFFF"/>
            <w:spacing w:before="100" w:beforeAutospacing="1" w:after="100" w:afterAutospacing="1" w:line="240" w:lineRule="auto"/>
            <w:rPr>
              <w:rFonts w:ascii="Times New Roman" w:eastAsia="Times New Roman" w:hAnsi="Times New Roman" w:cs="Times New Roman"/>
              <w:b/>
              <w:sz w:val="24"/>
              <w:szCs w:val="24"/>
              <w:u w:val="single"/>
            </w:rPr>
          </w:pPr>
          <w:r w:rsidRPr="00FD3D39">
            <w:rPr>
              <w:rFonts w:eastAsia="Times New Roman" w:cs="Times New Roman"/>
              <w:b/>
              <w:szCs w:val="20"/>
              <w:u w:val="single"/>
            </w:rPr>
            <w:t>Filing Fee Submission</w:t>
          </w:r>
        </w:p>
        <w:p w:rsidR="00B32DD1" w:rsidRPr="00FD3D39" w:rsidRDefault="00B32DD1" w:rsidP="000E3508">
          <w:pPr>
            <w:spacing w:after="0" w:line="240" w:lineRule="auto"/>
            <w:rPr>
              <w:rFonts w:eastAsia="Times New Roman" w:cs="Times New Roman"/>
              <w:szCs w:val="20"/>
            </w:rPr>
          </w:pPr>
          <w:r w:rsidRPr="00FD3D39">
            <w:rPr>
              <w:rFonts w:eastAsia="Times New Roman" w:cs="Times New Roman"/>
              <w:szCs w:val="20"/>
            </w:rPr>
            <w:t>The filing fee should be mailed separately to:</w:t>
          </w:r>
        </w:p>
        <w:p w:rsidR="00B32DD1" w:rsidRPr="00FD3D39" w:rsidRDefault="00B32DD1" w:rsidP="000E3508">
          <w:pPr>
            <w:spacing w:after="0" w:line="240" w:lineRule="auto"/>
            <w:rPr>
              <w:rFonts w:eastAsia="Times New Roman" w:cs="Times New Roman"/>
              <w:szCs w:val="20"/>
            </w:rPr>
          </w:pPr>
        </w:p>
        <w:p w:rsidR="00B32DD1" w:rsidRPr="00FD3D39" w:rsidRDefault="00B32DD1" w:rsidP="000E3508">
          <w:pPr>
            <w:shd w:val="clear" w:color="auto" w:fill="FFFFFF"/>
            <w:spacing w:after="240" w:line="240" w:lineRule="auto"/>
            <w:rPr>
              <w:rFonts w:eastAsia="Times New Roman" w:cs="Arial"/>
              <w:color w:val="000000"/>
              <w:szCs w:val="20"/>
            </w:rPr>
          </w:pPr>
          <w:r w:rsidRPr="00FD3D39">
            <w:rPr>
              <w:rFonts w:eastAsia="Times New Roman" w:cs="Arial"/>
              <w:color w:val="000000"/>
              <w:szCs w:val="20"/>
            </w:rPr>
            <w:t>Office of Auditor of State</w:t>
          </w:r>
          <w:r w:rsidRPr="00FD3D39">
            <w:rPr>
              <w:rFonts w:eastAsia="Times New Roman" w:cs="Arial"/>
              <w:color w:val="000000"/>
              <w:szCs w:val="20"/>
            </w:rPr>
            <w:br/>
            <w:t>PO Box 333</w:t>
          </w:r>
          <w:r w:rsidRPr="00FD3D39">
            <w:rPr>
              <w:rFonts w:eastAsia="Times New Roman" w:cs="Arial"/>
              <w:color w:val="000000"/>
              <w:szCs w:val="20"/>
            </w:rPr>
            <w:br/>
            <w:t>Des Moines, Iowa 50302-0333</w:t>
          </w:r>
        </w:p>
        <w:p w:rsidR="00B32DD1" w:rsidRPr="00FD3D39" w:rsidRDefault="00B32DD1" w:rsidP="000E3508">
          <w:pPr>
            <w:shd w:val="clear" w:color="auto" w:fill="FFFFFF"/>
            <w:spacing w:after="240" w:line="360" w:lineRule="atLeast"/>
            <w:rPr>
              <w:rFonts w:eastAsia="Times New Roman" w:cs="Arial"/>
              <w:b/>
              <w:color w:val="000000"/>
              <w:szCs w:val="20"/>
            </w:rPr>
          </w:pPr>
          <w:r w:rsidRPr="00FD3D39">
            <w:rPr>
              <w:rFonts w:eastAsia="Times New Roman" w:cs="Arial"/>
              <w:color w:val="000000"/>
              <w:szCs w:val="20"/>
            </w:rPr>
            <w:t>The designated budget strata and applicable filing fees are as follows:</w:t>
          </w:r>
        </w:p>
        <w:tbl>
          <w:tblPr>
            <w:tblW w:w="0" w:type="auto"/>
            <w:tblLook w:val="04A0" w:firstRow="1" w:lastRow="0" w:firstColumn="1" w:lastColumn="0" w:noHBand="0" w:noVBand="1"/>
          </w:tblPr>
          <w:tblGrid>
            <w:gridCol w:w="2932"/>
            <w:gridCol w:w="1365"/>
          </w:tblGrid>
          <w:tr w:rsidR="00B32DD1" w:rsidRPr="00FD3D39" w:rsidTr="00481303">
            <w:tc>
              <w:tcPr>
                <w:tcW w:w="2932" w:type="dxa"/>
                <w:tcBorders>
                  <w:bottom w:val="single" w:sz="4" w:space="0" w:color="auto"/>
                </w:tcBorders>
                <w:hideMark/>
              </w:tcPr>
              <w:p w:rsidR="00B32DD1" w:rsidRPr="00FD3D39" w:rsidRDefault="00B32DD1" w:rsidP="000E3508">
                <w:pPr>
                  <w:spacing w:after="0" w:line="240" w:lineRule="auto"/>
                  <w:rPr>
                    <w:rFonts w:eastAsia="Times New Roman" w:cs="Arial"/>
                    <w:bCs/>
                    <w:color w:val="000000"/>
                    <w:szCs w:val="20"/>
                  </w:rPr>
                </w:pPr>
                <w:r w:rsidRPr="00FD3D39">
                  <w:rPr>
                    <w:rFonts w:eastAsia="Times New Roman" w:cs="Arial"/>
                    <w:bCs/>
                    <w:color w:val="000000"/>
                    <w:szCs w:val="20"/>
                  </w:rPr>
                  <w:t>Budgeted Expenditures in</w:t>
                </w:r>
                <w:r w:rsidRPr="00FD3D39">
                  <w:rPr>
                    <w:rFonts w:eastAsia="Times New Roman" w:cs="Arial"/>
                    <w:bCs/>
                    <w:color w:val="000000"/>
                    <w:szCs w:val="20"/>
                  </w:rPr>
                  <w:br/>
                  <w:t>Millions of Dollars</w:t>
                </w:r>
              </w:p>
            </w:tc>
            <w:tc>
              <w:tcPr>
                <w:tcW w:w="1365" w:type="dxa"/>
                <w:tcBorders>
                  <w:bottom w:val="single" w:sz="4" w:space="0" w:color="auto"/>
                </w:tcBorders>
                <w:hideMark/>
              </w:tcPr>
              <w:p w:rsidR="00B32DD1" w:rsidRPr="00FD3D39" w:rsidRDefault="00B32DD1" w:rsidP="000E3508">
                <w:pPr>
                  <w:spacing w:after="0" w:line="240" w:lineRule="auto"/>
                  <w:jc w:val="right"/>
                  <w:rPr>
                    <w:rFonts w:eastAsia="Times New Roman" w:cs="Arial"/>
                    <w:bCs/>
                    <w:color w:val="000000"/>
                    <w:szCs w:val="20"/>
                  </w:rPr>
                </w:pPr>
                <w:r w:rsidRPr="00FD3D39">
                  <w:rPr>
                    <w:rFonts w:eastAsia="Times New Roman" w:cs="Arial"/>
                    <w:bCs/>
                    <w:color w:val="000000"/>
                    <w:szCs w:val="20"/>
                  </w:rPr>
                  <w:t>Filing Fee Amount</w:t>
                </w:r>
              </w:p>
            </w:tc>
          </w:tr>
          <w:tr w:rsidR="00B32DD1" w:rsidRPr="00FD3D39" w:rsidTr="00481303">
            <w:tc>
              <w:tcPr>
                <w:tcW w:w="0" w:type="auto"/>
                <w:tcBorders>
                  <w:top w:val="single" w:sz="4" w:space="0" w:color="auto"/>
                </w:tcBorders>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Under 1</w:t>
                </w:r>
              </w:p>
            </w:tc>
            <w:tc>
              <w:tcPr>
                <w:tcW w:w="0" w:type="auto"/>
                <w:tcBorders>
                  <w:top w:val="single" w:sz="4" w:space="0" w:color="auto"/>
                </w:tcBorders>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$100.00</w:t>
                </w:r>
              </w:p>
            </w:tc>
          </w:tr>
          <w:tr w:rsidR="00B32DD1" w:rsidRPr="00FD3D39" w:rsidTr="00481303">
            <w:tc>
              <w:tcPr>
                <w:tcW w:w="0" w:type="auto"/>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At least 1 but less than 3</w:t>
                </w:r>
              </w:p>
            </w:tc>
            <w:tc>
              <w:tcPr>
                <w:tcW w:w="0" w:type="auto"/>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$175.00</w:t>
                </w:r>
              </w:p>
            </w:tc>
          </w:tr>
          <w:tr w:rsidR="00B32DD1" w:rsidRPr="00FD3D39" w:rsidTr="00481303">
            <w:tc>
              <w:tcPr>
                <w:tcW w:w="0" w:type="auto"/>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At least 3 but less than 5</w:t>
                </w:r>
              </w:p>
            </w:tc>
            <w:tc>
              <w:tcPr>
                <w:tcW w:w="0" w:type="auto"/>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$250.00</w:t>
                </w:r>
              </w:p>
            </w:tc>
          </w:tr>
          <w:tr w:rsidR="00B32DD1" w:rsidRPr="00FD3D39" w:rsidTr="00481303">
            <w:tc>
              <w:tcPr>
                <w:tcW w:w="0" w:type="auto"/>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At least 5 but less than 10</w:t>
                </w:r>
              </w:p>
            </w:tc>
            <w:tc>
              <w:tcPr>
                <w:tcW w:w="0" w:type="auto"/>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$425.00</w:t>
                </w:r>
              </w:p>
            </w:tc>
          </w:tr>
          <w:tr w:rsidR="00B32DD1" w:rsidRPr="00FD3D39" w:rsidTr="00481303">
            <w:tc>
              <w:tcPr>
                <w:tcW w:w="0" w:type="auto"/>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At least 10 but less than 25</w:t>
                </w:r>
              </w:p>
            </w:tc>
            <w:tc>
              <w:tcPr>
                <w:tcW w:w="0" w:type="auto"/>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$625.00</w:t>
                </w:r>
              </w:p>
            </w:tc>
          </w:tr>
          <w:tr w:rsidR="00B32DD1" w:rsidRPr="00FD3D39" w:rsidTr="00481303">
            <w:tc>
              <w:tcPr>
                <w:tcW w:w="0" w:type="auto"/>
                <w:hideMark/>
              </w:tcPr>
              <w:p w:rsidR="00B32DD1" w:rsidRPr="00FD3D39" w:rsidRDefault="00B32DD1" w:rsidP="000E3508">
                <w:pPr>
                  <w:spacing w:after="0" w:line="240" w:lineRule="auto"/>
                  <w:rPr>
                    <w:rFonts w:eastAsia="Times New Roman" w:cs="Arial"/>
                    <w:color w:val="000000"/>
                    <w:szCs w:val="20"/>
                  </w:rPr>
                </w:pPr>
                <w:r w:rsidRPr="00FD3D39">
                  <w:rPr>
                    <w:rFonts w:eastAsia="Times New Roman" w:cs="Arial"/>
                    <w:color w:val="000000"/>
                    <w:szCs w:val="20"/>
                  </w:rPr>
                  <w:t>25 and over</w:t>
                </w:r>
              </w:p>
            </w:tc>
            <w:tc>
              <w:tcPr>
                <w:tcW w:w="0" w:type="auto"/>
                <w:hideMark/>
              </w:tcPr>
              <w:p w:rsidR="00B32DD1" w:rsidRPr="00FD3D39" w:rsidRDefault="00B32DD1" w:rsidP="000E3508">
                <w:pPr>
                  <w:spacing w:after="0" w:line="240" w:lineRule="auto"/>
                  <w:jc w:val="right"/>
                  <w:rPr>
                    <w:rFonts w:eastAsia="Times New Roman" w:cs="Arial"/>
                    <w:color w:val="000000"/>
                    <w:szCs w:val="20"/>
                  </w:rPr>
                </w:pPr>
                <w:r w:rsidRPr="00FD3D39">
                  <w:rPr>
                    <w:rFonts w:eastAsia="Times New Roman" w:cs="Arial"/>
                    <w:color w:val="000000"/>
                    <w:szCs w:val="20"/>
                  </w:rPr>
                  <w:t>$850.00</w:t>
                </w:r>
              </w:p>
            </w:tc>
          </w:tr>
        </w:tbl>
        <w:p w:rsidR="00B32DD1" w:rsidRDefault="00B32DD1" w:rsidP="000E3508">
          <w:r>
            <w:br w:type="page"/>
          </w:r>
        </w:p>
        <w:p w:rsidR="00B32DD1" w:rsidRPr="00FD3D39" w:rsidRDefault="005E2780" w:rsidP="000E3508">
          <w:pPr>
            <w:spacing w:after="360" w:line="240" w:lineRule="exact"/>
            <w:jc w:val="center"/>
            <w:rPr>
              <w:rFonts w:eastAsia="Times New Roman" w:cs="Times New Roman"/>
              <w:b/>
              <w:szCs w:val="20"/>
            </w:rPr>
          </w:pPr>
          <w:r>
            <w:rPr>
              <w:rFonts w:eastAsia="Times New Roman" w:cs="Times New Roman"/>
              <w:b/>
              <w:szCs w:val="20"/>
            </w:rPr>
            <w:lastRenderedPageBreak/>
            <w:t>Sample Mental Health Region</w:t>
          </w:r>
        </w:p>
        <w:p w:rsidR="00B32DD1" w:rsidRPr="00FD3D39" w:rsidRDefault="00B32DD1" w:rsidP="000E3508">
          <w:pPr>
            <w:spacing w:before="120" w:after="240" w:line="240" w:lineRule="exact"/>
            <w:rPr>
              <w:rFonts w:eastAsia="Times New Roman" w:cs="Times New Roman"/>
              <w:b/>
              <w:szCs w:val="20"/>
            </w:rPr>
          </w:pPr>
          <w:r w:rsidRPr="00FD3D39">
            <w:rPr>
              <w:rFonts w:eastAsia="Times New Roman" w:cs="Times New Roman"/>
              <w:b/>
              <w:szCs w:val="20"/>
            </w:rPr>
            <w:t>Additional Notes</w:t>
          </w:r>
        </w:p>
        <w:p w:rsidR="00B32DD1" w:rsidRPr="00A26A22" w:rsidRDefault="00B32DD1" w:rsidP="000E3508">
          <w:pPr>
            <w:numPr>
              <w:ilvl w:val="0"/>
              <w:numId w:val="24"/>
            </w:numPr>
            <w:spacing w:after="240" w:line="240" w:lineRule="exact"/>
            <w:jc w:val="both"/>
            <w:rPr>
              <w:rFonts w:eastAsia="Times New Roman" w:cs="Times New Roman"/>
              <w:szCs w:val="20"/>
            </w:rPr>
          </w:pPr>
          <w:r w:rsidRPr="00050038">
            <w:t>As a result of legislation enacted by the 2012 Legislature</w:t>
          </w:r>
          <w:r>
            <w:t>,</w:t>
          </w:r>
          <w:r w:rsidRPr="00050038">
            <w:t xml:space="preserve"> Chapter 331.392(4</w:t>
          </w:r>
          <w:proofErr w:type="gramStart"/>
          <w:r w:rsidRPr="00050038">
            <w:t>)f</w:t>
          </w:r>
          <w:proofErr w:type="gramEnd"/>
          <w:r w:rsidRPr="00050038">
            <w:t xml:space="preserve"> requires </w:t>
          </w:r>
          <w:r>
            <w:t xml:space="preserve">an </w:t>
          </w:r>
          <w:r w:rsidRPr="00050038">
            <w:t xml:space="preserve">annual independent audit of the regional administrator. </w:t>
          </w:r>
          <w:r>
            <w:t xml:space="preserve"> </w:t>
          </w:r>
          <w:r w:rsidRPr="00050038">
            <w:t xml:space="preserve">By definition, the regional administrator includes financial data reported in the Mental Health Fund of each member county and the pooled funds held and reported in a separate Agency Fund by the Region’s fiscal agent.  The required disclosure of financial </w:t>
          </w:r>
          <w:r>
            <w:t>information for</w:t>
          </w:r>
          <w:r w:rsidRPr="00050038">
            <w:t xml:space="preserve"> </w:t>
          </w:r>
          <w:r>
            <w:t>each member county’s</w:t>
          </w:r>
          <w:r w:rsidRPr="00050038">
            <w:t xml:space="preserve"> Mental Health Fund is </w:t>
          </w:r>
          <w:r>
            <w:t xml:space="preserve">also </w:t>
          </w:r>
          <w:r w:rsidRPr="00050038">
            <w:t>included in Note 15 to the financial statements</w:t>
          </w:r>
          <w:r>
            <w:t xml:space="preserve"> in the Sample County report</w:t>
          </w:r>
          <w:r w:rsidRPr="00050038">
            <w:t>.</w:t>
          </w:r>
        </w:p>
        <w:p w:rsidR="00B32DD1" w:rsidRPr="00AA721F" w:rsidRDefault="00B32DD1" w:rsidP="000E3508">
          <w:pPr>
            <w:numPr>
              <w:ilvl w:val="0"/>
              <w:numId w:val="24"/>
            </w:numPr>
            <w:spacing w:after="240" w:line="240" w:lineRule="exact"/>
            <w:jc w:val="both"/>
            <w:rPr>
              <w:rFonts w:eastAsia="Times New Roman" w:cs="Times New Roman"/>
              <w:szCs w:val="20"/>
            </w:rPr>
          </w:pPr>
          <w:r>
            <w:t>Capital assets used for mental health purposes are owned by the respective member counties and, accordingly, are not reported in these financial statements.  In addition,</w:t>
          </w:r>
          <w:r w:rsidRPr="005B4EEF">
            <w:t xml:space="preserve"> </w:t>
          </w:r>
          <w:r>
            <w:t xml:space="preserve">the </w:t>
          </w:r>
          <w:r w:rsidRPr="005B4EEF">
            <w:t xml:space="preserve">Region presented in this sample report is not responsible for maintaining and reporting </w:t>
          </w:r>
          <w:r>
            <w:t xml:space="preserve">their own </w:t>
          </w:r>
          <w:r w:rsidRPr="005B4EEF">
            <w:t xml:space="preserve">capital assets, </w:t>
          </w:r>
          <w:r>
            <w:t xml:space="preserve">therefore </w:t>
          </w:r>
          <w:r w:rsidRPr="005B4EEF">
            <w:t xml:space="preserve">related disclosures are not presented.  If capital assets apply to the Region, additional disclosures </w:t>
          </w:r>
          <w:r>
            <w:t>may</w:t>
          </w:r>
          <w:r w:rsidRPr="005B4EEF">
            <w:t xml:space="preserve"> be necessary</w:t>
          </w:r>
          <w:r>
            <w:t>.</w:t>
          </w:r>
        </w:p>
        <w:p w:rsidR="00B32DD1" w:rsidRDefault="00B32DD1" w:rsidP="000E3508">
          <w:pPr>
            <w:pStyle w:val="BodyTextIndent"/>
            <w:tabs>
              <w:tab w:val="left" w:pos="720"/>
            </w:tabs>
            <w:spacing w:after="240"/>
            <w:ind w:left="720" w:hanging="180"/>
            <w:jc w:val="both"/>
          </w:pPr>
        </w:p>
        <w:p w:rsidR="002E3DE5" w:rsidRDefault="002E3DE5" w:rsidP="000E3508">
          <w:pPr>
            <w:spacing w:after="0" w:line="240" w:lineRule="auto"/>
            <w:rPr>
              <w:rFonts w:ascii="Times New Roman" w:hAnsi="Times New Roman" w:cs="Times New Roman"/>
              <w:b/>
              <w:spacing w:val="28"/>
              <w:sz w:val="24"/>
              <w:szCs w:val="24"/>
            </w:rPr>
            <w:sectPr w:rsidR="002E3DE5" w:rsidSect="00B32DD1">
              <w:headerReference w:type="even" r:id="rId17"/>
              <w:headerReference w:type="default" r:id="rId18"/>
              <w:footerReference w:type="even" r:id="rId19"/>
              <w:footerReference w:type="default" r:id="rId20"/>
              <w:headerReference w:type="first" r:id="rId21"/>
              <w:footnotePr>
                <w:numRestart w:val="eachSect"/>
              </w:footnotePr>
              <w:pgSz w:w="12240" w:h="15840"/>
              <w:pgMar w:top="1440" w:right="1152" w:bottom="720" w:left="1440" w:header="864" w:footer="864" w:gutter="0"/>
              <w:pgNumType w:start="0"/>
              <w:cols w:space="0"/>
              <w:noEndnote/>
              <w:titlePg/>
              <w:docGrid w:linePitch="326"/>
            </w:sectPr>
          </w:pPr>
        </w:p>
        <w:p w:rsidR="00B32DD1" w:rsidRDefault="00956B71" w:rsidP="000E3508">
          <w:pPr>
            <w:spacing w:after="0" w:line="240" w:lineRule="auto"/>
            <w:rPr>
              <w:rFonts w:ascii="Times New Roman" w:hAnsi="Times New Roman" w:cs="Times New Roman"/>
              <w:b/>
              <w:spacing w:val="28"/>
              <w:sz w:val="24"/>
              <w:szCs w:val="24"/>
            </w:rPr>
          </w:pPr>
        </w:p>
      </w:sdtContent>
    </w:sdt>
    <w:p w:rsidR="00846D66" w:rsidRPr="00D52EC7" w:rsidRDefault="00846D66" w:rsidP="000E3508">
      <w:pPr>
        <w:tabs>
          <w:tab w:val="center" w:pos="4320"/>
          <w:tab w:val="right" w:pos="9360"/>
        </w:tabs>
        <w:spacing w:line="240" w:lineRule="auto"/>
        <w:ind w:left="-634"/>
      </w:pPr>
    </w:p>
    <w:tbl>
      <w:tblPr>
        <w:tblW w:w="9720" w:type="dxa"/>
        <w:jc w:val="center"/>
        <w:tblInd w:w="-162" w:type="dxa"/>
        <w:tblLayout w:type="fixed"/>
        <w:tblLook w:val="0000" w:firstRow="0" w:lastRow="0" w:firstColumn="0" w:lastColumn="0" w:noHBand="0" w:noVBand="0"/>
      </w:tblPr>
      <w:tblGrid>
        <w:gridCol w:w="1710"/>
        <w:gridCol w:w="5130"/>
        <w:gridCol w:w="2880"/>
      </w:tblGrid>
      <w:tr w:rsidR="00252BE8" w:rsidRPr="00D52EC7" w:rsidTr="00A41A2B">
        <w:trPr>
          <w:cantSplit/>
          <w:jc w:val="center"/>
        </w:trPr>
        <w:tc>
          <w:tcPr>
            <w:tcW w:w="1710" w:type="dxa"/>
            <w:vAlign w:val="bottom"/>
          </w:tcPr>
          <w:p w:rsidR="00252BE8" w:rsidRPr="00D52EC7" w:rsidRDefault="00D22517" w:rsidP="000E3508">
            <w:pPr>
              <w:pStyle w:val="centeredpara"/>
              <w:spacing w:after="0" w:line="240" w:lineRule="auto"/>
              <w:jc w:val="left"/>
            </w:pPr>
            <w:r w:rsidRPr="00D52EC7">
              <w:fldChar w:fldCharType="begin"/>
            </w:r>
            <w:r w:rsidRPr="00D52EC7">
              <w:instrText>SET rptdate "</w:instrText>
            </w:r>
            <w:r w:rsidR="00E65345" w:rsidRPr="00D52EC7">
              <w:instrText>___________</w:instrText>
            </w:r>
            <w:r w:rsidRPr="00D52EC7">
              <w:instrText>"</w:instrText>
            </w:r>
            <w:r w:rsidRPr="00D52EC7">
              <w:fldChar w:fldCharType="separate"/>
            </w:r>
            <w:bookmarkStart w:id="1" w:name="rptdate"/>
            <w:r w:rsidR="00492512" w:rsidRPr="00D52EC7">
              <w:rPr>
                <w:noProof/>
              </w:rPr>
              <w:t>___________</w:t>
            </w:r>
            <w:bookmarkEnd w:id="1"/>
            <w:r w:rsidRPr="00D52EC7">
              <w:fldChar w:fldCharType="end"/>
            </w:r>
          </w:p>
        </w:tc>
        <w:tc>
          <w:tcPr>
            <w:tcW w:w="5130" w:type="dxa"/>
          </w:tcPr>
          <w:p w:rsidR="00252BE8" w:rsidRPr="00D52EC7" w:rsidRDefault="00252BE8" w:rsidP="000E3508">
            <w:pPr>
              <w:pStyle w:val="centeredpara"/>
              <w:spacing w:after="0" w:line="240" w:lineRule="auto"/>
              <w:ind w:left="2232"/>
              <w:jc w:val="left"/>
            </w:pPr>
            <w:r w:rsidRPr="00D52EC7">
              <w:t>NEWS RELEASE</w:t>
            </w:r>
          </w:p>
        </w:tc>
        <w:tc>
          <w:tcPr>
            <w:tcW w:w="2880" w:type="dxa"/>
          </w:tcPr>
          <w:p w:rsidR="00252BE8" w:rsidRPr="00D52EC7" w:rsidRDefault="00252BE8" w:rsidP="000E3508">
            <w:pPr>
              <w:pStyle w:val="centeredpara"/>
              <w:spacing w:after="0" w:line="240" w:lineRule="auto"/>
              <w:jc w:val="right"/>
            </w:pPr>
          </w:p>
        </w:tc>
      </w:tr>
      <w:tr w:rsidR="00252BE8" w:rsidRPr="00D52EC7" w:rsidTr="00A41A2B">
        <w:trPr>
          <w:cantSplit/>
          <w:jc w:val="center"/>
        </w:trPr>
        <w:tc>
          <w:tcPr>
            <w:tcW w:w="1710" w:type="dxa"/>
            <w:vAlign w:val="bottom"/>
          </w:tcPr>
          <w:p w:rsidR="00252BE8" w:rsidRPr="00D52EC7" w:rsidRDefault="00252BE8" w:rsidP="000E3508">
            <w:pPr>
              <w:pStyle w:val="centeredpara"/>
              <w:spacing w:after="0" w:line="240" w:lineRule="auto"/>
              <w:jc w:val="left"/>
            </w:pPr>
          </w:p>
        </w:tc>
        <w:tc>
          <w:tcPr>
            <w:tcW w:w="5130" w:type="dxa"/>
          </w:tcPr>
          <w:p w:rsidR="00252BE8" w:rsidRPr="00D52EC7" w:rsidRDefault="00252BE8" w:rsidP="000E3508">
            <w:pPr>
              <w:pStyle w:val="centeredpara"/>
              <w:spacing w:after="0" w:line="240" w:lineRule="auto"/>
            </w:pPr>
          </w:p>
        </w:tc>
        <w:tc>
          <w:tcPr>
            <w:tcW w:w="2880" w:type="dxa"/>
            <w:vAlign w:val="bottom"/>
          </w:tcPr>
          <w:p w:rsidR="00252BE8" w:rsidRPr="00D52EC7" w:rsidRDefault="00252BE8" w:rsidP="000E3508">
            <w:pPr>
              <w:pStyle w:val="centeredpara"/>
              <w:spacing w:after="0" w:line="240" w:lineRule="auto"/>
              <w:ind w:left="-18" w:right="-18"/>
              <w:jc w:val="right"/>
            </w:pPr>
            <w:r w:rsidRPr="00D52EC7">
              <w:t>Contact:  Andy Nielsen</w:t>
            </w:r>
          </w:p>
        </w:tc>
      </w:tr>
      <w:tr w:rsidR="00252BE8" w:rsidRPr="00D52EC7" w:rsidTr="00A41A2B">
        <w:trPr>
          <w:cantSplit/>
          <w:trHeight w:val="270"/>
          <w:jc w:val="center"/>
        </w:trPr>
        <w:tc>
          <w:tcPr>
            <w:tcW w:w="1710" w:type="dxa"/>
            <w:vAlign w:val="bottom"/>
          </w:tcPr>
          <w:p w:rsidR="00252BE8" w:rsidRPr="00D52EC7" w:rsidRDefault="00252BE8" w:rsidP="000E3508">
            <w:pPr>
              <w:pStyle w:val="centeredpara"/>
              <w:spacing w:after="0" w:line="240" w:lineRule="auto"/>
              <w:jc w:val="left"/>
            </w:pPr>
            <w:r w:rsidRPr="00D52EC7">
              <w:t>FOR RELEASE</w:t>
            </w:r>
          </w:p>
        </w:tc>
        <w:tc>
          <w:tcPr>
            <w:tcW w:w="5130" w:type="dxa"/>
            <w:tcBorders>
              <w:bottom w:val="single" w:sz="4" w:space="0" w:color="auto"/>
            </w:tcBorders>
          </w:tcPr>
          <w:p w:rsidR="00252BE8" w:rsidRPr="00D52EC7" w:rsidRDefault="00A1342C" w:rsidP="000E3508">
            <w:pPr>
              <w:pStyle w:val="centeredpara"/>
              <w:spacing w:after="0" w:line="240" w:lineRule="auto"/>
              <w:ind w:left="522"/>
            </w:pPr>
            <w:r w:rsidRPr="00D52EC7">
              <w:t xml:space="preserve">           </w:t>
            </w:r>
          </w:p>
        </w:tc>
        <w:tc>
          <w:tcPr>
            <w:tcW w:w="2880" w:type="dxa"/>
            <w:vAlign w:val="bottom"/>
          </w:tcPr>
          <w:p w:rsidR="00252BE8" w:rsidRPr="00D52EC7" w:rsidRDefault="00252BE8" w:rsidP="000E3508">
            <w:pPr>
              <w:pStyle w:val="centeredpara"/>
              <w:spacing w:after="0" w:line="240" w:lineRule="auto"/>
              <w:ind w:right="-18"/>
              <w:jc w:val="right"/>
            </w:pPr>
            <w:r w:rsidRPr="00D52EC7">
              <w:t>515/281-5834</w:t>
            </w:r>
          </w:p>
        </w:tc>
      </w:tr>
    </w:tbl>
    <w:p w:rsidR="00D22517" w:rsidRPr="00D52EC7" w:rsidRDefault="00D22517" w:rsidP="000E3508">
      <w:pPr>
        <w:tabs>
          <w:tab w:val="center" w:pos="4320"/>
          <w:tab w:val="left" w:pos="7290"/>
          <w:tab w:val="left" w:pos="8100"/>
          <w:tab w:val="right" w:pos="9270"/>
        </w:tabs>
        <w:spacing w:line="240" w:lineRule="auto"/>
        <w:ind w:left="-187"/>
      </w:pPr>
    </w:p>
    <w:p w:rsidR="00D22517" w:rsidRPr="00D52EC7" w:rsidRDefault="00D22517" w:rsidP="000E3508">
      <w:pPr>
        <w:pStyle w:val="NewsRelease"/>
        <w:spacing w:after="240" w:line="360" w:lineRule="auto"/>
        <w:ind w:left="90" w:right="18" w:firstLine="0"/>
      </w:pPr>
      <w:r w:rsidRPr="00D52EC7">
        <w:t xml:space="preserve">Auditor of State </w:t>
      </w:r>
      <w:r w:rsidR="00700E49" w:rsidRPr="00D52EC7">
        <w:t xml:space="preserve">Mary Mosiman </w:t>
      </w:r>
      <w:r w:rsidRPr="00D52EC7">
        <w:t xml:space="preserve">today released an audit report on </w:t>
      </w:r>
      <w:r w:rsidR="00E15B10" w:rsidRPr="00D52EC7">
        <w:t xml:space="preserve">the </w:t>
      </w:r>
      <w:r w:rsidR="005E2780">
        <w:t>Sample Mental Health Region</w:t>
      </w:r>
      <w:r w:rsidR="00E15B10" w:rsidRPr="00D52EC7">
        <w:rPr>
          <w:noProof/>
        </w:rPr>
        <w:t xml:space="preserve"> </w:t>
      </w:r>
      <w:r w:rsidR="00992762" w:rsidRPr="00D52EC7">
        <w:t xml:space="preserve">for the year ended </w:t>
      </w:r>
      <w:r w:rsidR="008D0744" w:rsidRPr="00D52EC7">
        <w:t>June</w:t>
      </w:r>
      <w:r w:rsidR="00B57BB5" w:rsidRPr="00D52EC7">
        <w:t> </w:t>
      </w:r>
      <w:r w:rsidR="008D0744" w:rsidRPr="00D52EC7">
        <w:t xml:space="preserve">30, </w:t>
      </w:r>
      <w:r w:rsidR="00B7293D" w:rsidRPr="00D52EC7">
        <w:t>201</w:t>
      </w:r>
      <w:r w:rsidR="00D52EC7" w:rsidRPr="00D52EC7">
        <w:t>6</w:t>
      </w:r>
      <w:r w:rsidR="004936CA" w:rsidRPr="00D52EC7">
        <w:t>.</w:t>
      </w:r>
    </w:p>
    <w:p w:rsidR="004F7173" w:rsidRPr="00D52EC7" w:rsidRDefault="00CE114B" w:rsidP="000E3508">
      <w:pPr>
        <w:pStyle w:val="NewsRelease"/>
        <w:spacing w:after="240" w:line="360" w:lineRule="auto"/>
        <w:ind w:left="90" w:right="18" w:firstLine="0"/>
      </w:pPr>
      <w:r>
        <w:t xml:space="preserve">Sample </w:t>
      </w:r>
      <w:r w:rsidR="005E2780">
        <w:t>Mental Health</w:t>
      </w:r>
      <w:r>
        <w:t xml:space="preserve"> Region</w:t>
      </w:r>
      <w:r w:rsidR="008319D5" w:rsidRPr="00D52EC7">
        <w:t>’</w:t>
      </w:r>
      <w:r>
        <w:t>s</w:t>
      </w:r>
      <w:r w:rsidR="00D22517" w:rsidRPr="00D52EC7">
        <w:t xml:space="preserve"> re</w:t>
      </w:r>
      <w:r w:rsidR="00FE35E4" w:rsidRPr="00D52EC7">
        <w:t>venues</w:t>
      </w:r>
      <w:r w:rsidR="00D22517" w:rsidRPr="00D52EC7">
        <w:t xml:space="preserve"> </w:t>
      </w:r>
      <w:r w:rsidR="007E12A5" w:rsidRPr="00D52EC7">
        <w:t>totaled</w:t>
      </w:r>
      <w:r w:rsidR="004F7173" w:rsidRPr="00D52EC7">
        <w:t xml:space="preserve"> </w:t>
      </w:r>
      <w:r w:rsidR="00D22517" w:rsidRPr="00D52EC7">
        <w:t>$</w:t>
      </w:r>
      <w:r w:rsidR="002C745A">
        <w:t>2,</w:t>
      </w:r>
      <w:r w:rsidR="00ED123E">
        <w:t>331</w:t>
      </w:r>
      <w:r w:rsidR="002C745A">
        <w:t>,</w:t>
      </w:r>
      <w:r w:rsidR="00ED123E">
        <w:t>389</w:t>
      </w:r>
      <w:r w:rsidR="004F7173" w:rsidRPr="00D52EC7">
        <w:t xml:space="preserve"> for </w:t>
      </w:r>
      <w:r w:rsidR="00D22517" w:rsidRPr="00D52EC7">
        <w:t xml:space="preserve">the year ended </w:t>
      </w:r>
      <w:r w:rsidR="008D0744" w:rsidRPr="00D52EC7">
        <w:t>June</w:t>
      </w:r>
      <w:r w:rsidR="00B57BB5" w:rsidRPr="00D52EC7">
        <w:t> </w:t>
      </w:r>
      <w:r w:rsidR="008D0744" w:rsidRPr="00D52EC7">
        <w:t xml:space="preserve">30, </w:t>
      </w:r>
      <w:r w:rsidR="00B7293D" w:rsidRPr="00D52EC7">
        <w:t>201</w:t>
      </w:r>
      <w:r w:rsidR="00D52EC7" w:rsidRPr="00D52EC7">
        <w:t>6</w:t>
      </w:r>
      <w:r w:rsidR="00F23933" w:rsidRPr="00D52EC7">
        <w:t>,</w:t>
      </w:r>
      <w:r w:rsidR="00F53AEC" w:rsidRPr="00D52EC7">
        <w:t xml:space="preserve"> </w:t>
      </w:r>
      <w:r w:rsidR="004F7173" w:rsidRPr="00D52EC7">
        <w:t>includ</w:t>
      </w:r>
      <w:r w:rsidR="00F23933" w:rsidRPr="00D52EC7">
        <w:t>ing</w:t>
      </w:r>
      <w:r w:rsidR="004F7173" w:rsidRPr="00D52EC7">
        <w:t xml:space="preserve"> $</w:t>
      </w:r>
      <w:r w:rsidR="002C745A">
        <w:t>1,982,063</w:t>
      </w:r>
      <w:r w:rsidR="00FE35E4" w:rsidRPr="00D52EC7">
        <w:t xml:space="preserve"> </w:t>
      </w:r>
      <w:r w:rsidR="00AA0AEA" w:rsidRPr="00D52EC7">
        <w:t xml:space="preserve">from </w:t>
      </w:r>
      <w:r w:rsidR="00FE35E4" w:rsidRPr="00D52EC7">
        <w:t>property and other county tax,</w:t>
      </w:r>
      <w:r w:rsidR="00AA0AEA" w:rsidRPr="00D52EC7">
        <w:t xml:space="preserve"> $</w:t>
      </w:r>
      <w:r w:rsidR="000A32E3" w:rsidRPr="00D52EC7">
        <w:t>1</w:t>
      </w:r>
      <w:r w:rsidR="007E12A5" w:rsidRPr="00D52EC7">
        <w:t>43,436</w:t>
      </w:r>
      <w:r w:rsidR="000A32E3" w:rsidRPr="00D52EC7">
        <w:t xml:space="preserve"> </w:t>
      </w:r>
      <w:r w:rsidR="00AA0AEA" w:rsidRPr="00D52EC7">
        <w:t xml:space="preserve">from state tax credits, </w:t>
      </w:r>
      <w:r w:rsidR="00E15B10" w:rsidRPr="00D52EC7">
        <w:t>$8,160 from charges for service</w:t>
      </w:r>
      <w:r w:rsidR="00481303">
        <w:t xml:space="preserve"> and</w:t>
      </w:r>
      <w:r w:rsidR="007E12A5" w:rsidRPr="00D52EC7">
        <w:t xml:space="preserve"> </w:t>
      </w:r>
      <w:r w:rsidR="00FE35E4" w:rsidRPr="00D52EC7">
        <w:t>$</w:t>
      </w:r>
      <w:r w:rsidR="002C745A">
        <w:t>197,730</w:t>
      </w:r>
      <w:r w:rsidR="00FE35E4" w:rsidRPr="00D52EC7">
        <w:t xml:space="preserve"> </w:t>
      </w:r>
      <w:r w:rsidR="00AA0AEA" w:rsidRPr="00D52EC7">
        <w:t xml:space="preserve">from </w:t>
      </w:r>
      <w:r w:rsidR="006B5192" w:rsidRPr="00D52EC7">
        <w:t>operating grants, contributions and restricted interest</w:t>
      </w:r>
      <w:r w:rsidR="00D35D65" w:rsidRPr="00D52EC7">
        <w:t>.</w:t>
      </w:r>
    </w:p>
    <w:p w:rsidR="00992762" w:rsidRPr="00D52EC7" w:rsidRDefault="00FE35E4" w:rsidP="000E3508">
      <w:pPr>
        <w:pStyle w:val="NewsRelease"/>
        <w:spacing w:after="240" w:line="360" w:lineRule="auto"/>
        <w:ind w:left="90" w:right="18" w:firstLine="0"/>
      </w:pPr>
      <w:r w:rsidRPr="00D52EC7">
        <w:t>Expenditures</w:t>
      </w:r>
      <w:r w:rsidR="00D22517" w:rsidRPr="00D52EC7">
        <w:t xml:space="preserve"> </w:t>
      </w:r>
      <w:r w:rsidR="00992762" w:rsidRPr="00D52EC7">
        <w:t xml:space="preserve">for the year </w:t>
      </w:r>
      <w:r w:rsidR="004F7173" w:rsidRPr="00D52EC7">
        <w:t>ended June</w:t>
      </w:r>
      <w:r w:rsidR="00EF300C" w:rsidRPr="00D52EC7">
        <w:t xml:space="preserve"> </w:t>
      </w:r>
      <w:r w:rsidR="004F7173" w:rsidRPr="00D52EC7">
        <w:t xml:space="preserve">30, </w:t>
      </w:r>
      <w:r w:rsidR="00B7293D" w:rsidRPr="00D52EC7">
        <w:t>201</w:t>
      </w:r>
      <w:r w:rsidR="00D52EC7" w:rsidRPr="00D52EC7">
        <w:t>6</w:t>
      </w:r>
      <w:r w:rsidR="004F7173" w:rsidRPr="00D52EC7">
        <w:t xml:space="preserve"> </w:t>
      </w:r>
      <w:r w:rsidRPr="00D52EC7">
        <w:t>totaled $</w:t>
      </w:r>
      <w:r w:rsidR="007E12A5" w:rsidRPr="00D52EC7">
        <w:t>1,420,641</w:t>
      </w:r>
      <w:r w:rsidR="00E15B10" w:rsidRPr="00D52EC7">
        <w:t>,</w:t>
      </w:r>
      <w:r w:rsidR="00992762" w:rsidRPr="00D52EC7">
        <w:t xml:space="preserve"> </w:t>
      </w:r>
      <w:r w:rsidR="00D22517" w:rsidRPr="00D52EC7">
        <w:t>and included $</w:t>
      </w:r>
      <w:r w:rsidR="007E12A5" w:rsidRPr="00D52EC7">
        <w:t>984,650</w:t>
      </w:r>
      <w:r w:rsidRPr="00D52EC7">
        <w:t xml:space="preserve"> for direct services to consumers</w:t>
      </w:r>
      <w:r w:rsidR="002C745A">
        <w:t xml:space="preserve">, </w:t>
      </w:r>
      <w:r w:rsidRPr="00D52EC7">
        <w:t>$</w:t>
      </w:r>
      <w:r w:rsidR="002C745A">
        <w:t>390,605</w:t>
      </w:r>
      <w:r w:rsidRPr="00D52EC7">
        <w:t xml:space="preserve"> for general administration</w:t>
      </w:r>
      <w:r w:rsidR="002C745A">
        <w:t xml:space="preserve"> and $45,386 for county provided case management</w:t>
      </w:r>
      <w:r w:rsidR="004F7173" w:rsidRPr="00D52EC7">
        <w:t>.</w:t>
      </w:r>
      <w:r w:rsidR="001B14B1" w:rsidRPr="00D52EC7">
        <w:t xml:space="preserve"> </w:t>
      </w:r>
    </w:p>
    <w:p w:rsidR="00D22517" w:rsidRPr="00D52EC7" w:rsidRDefault="00D22517" w:rsidP="000E3508">
      <w:pPr>
        <w:pStyle w:val="NewsRelease"/>
        <w:spacing w:after="240" w:line="360" w:lineRule="auto"/>
        <w:ind w:left="90" w:right="18" w:firstLine="0"/>
      </w:pPr>
      <w:r w:rsidRPr="00D52EC7">
        <w:t>A copy of the audit report is available for review in</w:t>
      </w:r>
      <w:r w:rsidR="00AC0D39" w:rsidRPr="00D52EC7">
        <w:t xml:space="preserve"> the Office of Auditor of State and on the Auditor of State’s web site at </w:t>
      </w:r>
      <w:hyperlink r:id="rId22" w:history="1">
        <w:r w:rsidR="00090B11">
          <w:rPr>
            <w:rStyle w:val="Hyperlink"/>
          </w:rPr>
          <w:t>https://auditor.iowa.gov/audit-practice-aids-2016</w:t>
        </w:r>
      </w:hyperlink>
      <w:r w:rsidR="007E12A5" w:rsidRPr="00D52EC7">
        <w:rPr>
          <w:rStyle w:val="Hyperlink"/>
          <w:u w:val="none"/>
        </w:rPr>
        <w:t>.</w:t>
      </w:r>
    </w:p>
    <w:p w:rsidR="00F91530" w:rsidRPr="00D52EC7" w:rsidRDefault="00D22517" w:rsidP="000E3508">
      <w:pPr>
        <w:spacing w:before="240" w:line="480" w:lineRule="auto"/>
        <w:ind w:right="288"/>
        <w:jc w:val="center"/>
      </w:pPr>
      <w:r w:rsidRPr="00D52EC7">
        <w:t># # #</w:t>
      </w:r>
    </w:p>
    <w:p w:rsidR="00F91530" w:rsidRPr="00D52EC7" w:rsidRDefault="00F91530" w:rsidP="000E3508">
      <w:pPr>
        <w:spacing w:before="240" w:line="240" w:lineRule="auto"/>
        <w:jc w:val="center"/>
        <w:rPr>
          <w:highlight w:val="yellow"/>
        </w:rPr>
        <w:sectPr w:rsidR="00F91530" w:rsidRPr="00D52EC7" w:rsidSect="00B32DD1">
          <w:headerReference w:type="first" r:id="rId23"/>
          <w:footnotePr>
            <w:numRestart w:val="eachSect"/>
          </w:footnotePr>
          <w:pgSz w:w="12240" w:h="15840"/>
          <w:pgMar w:top="1440" w:right="1152" w:bottom="720" w:left="1440" w:header="864" w:footer="864" w:gutter="0"/>
          <w:pgNumType w:start="0"/>
          <w:cols w:space="0"/>
          <w:noEndnote/>
          <w:titlePg/>
          <w:docGrid w:linePitch="326"/>
        </w:sect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7E12A5" w:rsidRPr="00D52EC7" w:rsidRDefault="007E12A5" w:rsidP="000E3508">
      <w:pPr>
        <w:spacing w:after="0" w:line="240" w:lineRule="auto"/>
        <w:jc w:val="center"/>
        <w:rPr>
          <w:b/>
          <w:highlight w:val="yellow"/>
        </w:rPr>
      </w:pPr>
    </w:p>
    <w:p w:rsidR="00A62C53" w:rsidRPr="00D52EC7" w:rsidRDefault="00D52EC7" w:rsidP="000E3508">
      <w:pPr>
        <w:spacing w:after="0" w:line="240" w:lineRule="auto"/>
        <w:jc w:val="center"/>
        <w:rPr>
          <w:b/>
        </w:rPr>
      </w:pPr>
      <w:r w:rsidRPr="00D52EC7">
        <w:rPr>
          <w:b/>
        </w:rPr>
        <w:t xml:space="preserve">SAMPLE </w:t>
      </w:r>
      <w:r w:rsidR="005E2780">
        <w:rPr>
          <w:b/>
        </w:rPr>
        <w:t>MENTAL HEALTH</w:t>
      </w:r>
      <w:r w:rsidRPr="00D52EC7">
        <w:rPr>
          <w:b/>
        </w:rPr>
        <w:t xml:space="preserve"> REGION</w:t>
      </w:r>
    </w:p>
    <w:p w:rsidR="007E12A5" w:rsidRPr="00D52EC7" w:rsidRDefault="007E12A5" w:rsidP="000E3508">
      <w:pPr>
        <w:spacing w:after="0" w:line="240" w:lineRule="auto"/>
        <w:jc w:val="center"/>
        <w:rPr>
          <w:b/>
        </w:rPr>
      </w:pPr>
    </w:p>
    <w:p w:rsidR="00D22517" w:rsidRPr="00D52EC7" w:rsidRDefault="00D22517" w:rsidP="000E3508">
      <w:pPr>
        <w:spacing w:line="240" w:lineRule="auto"/>
        <w:jc w:val="center"/>
        <w:rPr>
          <w:b/>
        </w:rPr>
      </w:pPr>
      <w:r w:rsidRPr="00D52EC7">
        <w:rPr>
          <w:b/>
        </w:rPr>
        <w:t>INDEPENDENT AUDITO</w:t>
      </w:r>
      <w:r w:rsidR="00A62C53" w:rsidRPr="00D52EC7">
        <w:rPr>
          <w:b/>
        </w:rPr>
        <w:t>R'S REPORT</w:t>
      </w:r>
      <w:r w:rsidR="00846D66" w:rsidRPr="00D52EC7">
        <w:rPr>
          <w:b/>
        </w:rPr>
        <w:t>S</w:t>
      </w:r>
      <w:r w:rsidR="00CC5870" w:rsidRPr="00D52EC7">
        <w:rPr>
          <w:b/>
        </w:rPr>
        <w:br/>
      </w:r>
      <w:r w:rsidR="00D35D65" w:rsidRPr="00D52EC7">
        <w:rPr>
          <w:b/>
        </w:rPr>
        <w:t xml:space="preserve">BASIC </w:t>
      </w:r>
      <w:r w:rsidR="00CC5870" w:rsidRPr="00D52EC7">
        <w:rPr>
          <w:b/>
        </w:rPr>
        <w:t>FINANCIAL STATEMENT</w:t>
      </w:r>
      <w:r w:rsidR="00260B62" w:rsidRPr="00D52EC7">
        <w:rPr>
          <w:b/>
        </w:rPr>
        <w:t>S</w:t>
      </w:r>
      <w:r w:rsidR="00CC5870" w:rsidRPr="00D52EC7">
        <w:rPr>
          <w:b/>
        </w:rPr>
        <w:t xml:space="preserve"> AND</w:t>
      </w:r>
      <w:r w:rsidR="00CC5870" w:rsidRPr="00D52EC7">
        <w:rPr>
          <w:b/>
        </w:rPr>
        <w:br/>
      </w:r>
      <w:r w:rsidRPr="00D52EC7">
        <w:rPr>
          <w:b/>
        </w:rPr>
        <w:t>SCHEDULE OF FINDINGS</w:t>
      </w:r>
      <w:r w:rsidRPr="00D52EC7">
        <w:rPr>
          <w:b/>
        </w:rPr>
        <w:br/>
      </w:r>
      <w:r w:rsidRPr="00D52EC7">
        <w:rPr>
          <w:b/>
        </w:rPr>
        <w:br/>
      </w:r>
      <w:r w:rsidR="004936CA" w:rsidRPr="00D52EC7">
        <w:rPr>
          <w:b/>
        </w:rPr>
        <w:t xml:space="preserve">JUNE 30, </w:t>
      </w:r>
      <w:r w:rsidR="00B7293D" w:rsidRPr="00D52EC7">
        <w:rPr>
          <w:b/>
        </w:rPr>
        <w:t>201</w:t>
      </w:r>
      <w:r w:rsidR="00D52EC7" w:rsidRPr="00D52EC7">
        <w:rPr>
          <w:b/>
        </w:rPr>
        <w:t>6</w:t>
      </w:r>
    </w:p>
    <w:p w:rsidR="00F91530" w:rsidRPr="00D52EC7" w:rsidRDefault="00F91530" w:rsidP="000E3508">
      <w:pPr>
        <w:spacing w:after="600" w:line="240" w:lineRule="auto"/>
        <w:ind w:right="288"/>
        <w:jc w:val="center"/>
        <w:sectPr w:rsidR="00F91530" w:rsidRPr="00D52EC7" w:rsidSect="006264C4">
          <w:headerReference w:type="even" r:id="rId24"/>
          <w:headerReference w:type="default" r:id="rId25"/>
          <w:footerReference w:type="even" r:id="rId26"/>
          <w:footerReference w:type="default" r:id="rId27"/>
          <w:headerReference w:type="first" r:id="rId28"/>
          <w:footnotePr>
            <w:numRestart w:val="eachSect"/>
          </w:footnotePr>
          <w:type w:val="oddPage"/>
          <w:pgSz w:w="12240" w:h="15840" w:code="1"/>
          <w:pgMar w:top="1440" w:right="1152" w:bottom="720" w:left="1440" w:header="864" w:footer="864" w:gutter="0"/>
          <w:cols w:space="0"/>
          <w:noEndnote/>
        </w:sectPr>
      </w:pPr>
    </w:p>
    <w:p w:rsidR="00D22517" w:rsidRPr="00D52EC7" w:rsidRDefault="00D22517" w:rsidP="000E3508">
      <w:pPr>
        <w:spacing w:after="600" w:line="240" w:lineRule="auto"/>
        <w:jc w:val="center"/>
      </w:pPr>
      <w:r w:rsidRPr="00D52EC7">
        <w:lastRenderedPageBreak/>
        <w:t>Table of Contents</w:t>
      </w:r>
    </w:p>
    <w:p w:rsidR="00D22517" w:rsidRPr="00D52EC7" w:rsidRDefault="00D22517" w:rsidP="005D737A">
      <w:pPr>
        <w:pStyle w:val="TOC1"/>
        <w:tabs>
          <w:tab w:val="clear" w:pos="9648"/>
          <w:tab w:val="right" w:pos="9180"/>
        </w:tabs>
        <w:spacing w:before="0" w:line="240" w:lineRule="auto"/>
        <w:rPr>
          <w:u w:val="single"/>
        </w:rPr>
      </w:pPr>
      <w:r w:rsidRPr="00D52EC7">
        <w:tab/>
      </w:r>
      <w:r w:rsidRPr="00D52EC7">
        <w:tab/>
      </w:r>
      <w:r w:rsidRPr="00D52EC7">
        <w:rPr>
          <w:u w:val="single"/>
        </w:rPr>
        <w:t>Page</w:t>
      </w:r>
    </w:p>
    <w:p w:rsidR="00D22517" w:rsidRPr="00D52EC7" w:rsidRDefault="00D22517" w:rsidP="000E3508">
      <w:pPr>
        <w:pStyle w:val="TOC1"/>
        <w:tabs>
          <w:tab w:val="clear" w:pos="9648"/>
          <w:tab w:val="right" w:pos="9180"/>
        </w:tabs>
        <w:spacing w:before="0" w:line="240" w:lineRule="auto"/>
      </w:pPr>
      <w:r w:rsidRPr="00D52EC7">
        <w:t>Officials</w:t>
      </w:r>
      <w:r w:rsidRPr="00D52EC7">
        <w:tab/>
      </w:r>
      <w:r w:rsidRPr="00D52EC7">
        <w:tab/>
      </w:r>
      <w:r w:rsidR="00F80611" w:rsidRPr="00D52EC7">
        <w:t>3</w:t>
      </w:r>
    </w:p>
    <w:p w:rsidR="00D22517" w:rsidRPr="00D52EC7" w:rsidRDefault="00D22517" w:rsidP="000E3508">
      <w:pPr>
        <w:pStyle w:val="TOC1"/>
        <w:tabs>
          <w:tab w:val="clear" w:pos="9648"/>
          <w:tab w:val="right" w:pos="9180"/>
        </w:tabs>
        <w:spacing w:before="0" w:line="240" w:lineRule="auto"/>
      </w:pPr>
      <w:r w:rsidRPr="00D52EC7">
        <w:t>Independent Auditor's Report</w:t>
      </w:r>
      <w:r w:rsidRPr="00D52EC7">
        <w:tab/>
      </w:r>
      <w:r w:rsidRPr="00D52EC7">
        <w:tab/>
      </w:r>
      <w:r w:rsidR="00F80611" w:rsidRPr="00D52EC7">
        <w:t>5</w:t>
      </w:r>
      <w:r w:rsidR="00312FBB" w:rsidRPr="00D52EC7">
        <w:t>-7</w:t>
      </w:r>
    </w:p>
    <w:p w:rsidR="00D22517" w:rsidRPr="00D52EC7" w:rsidRDefault="00D35D65" w:rsidP="000E3508">
      <w:pPr>
        <w:tabs>
          <w:tab w:val="center" w:pos="7776"/>
          <w:tab w:val="right" w:pos="9180"/>
        </w:tabs>
        <w:spacing w:after="120" w:line="240" w:lineRule="auto"/>
      </w:pPr>
      <w:r w:rsidRPr="00D52EC7">
        <w:t xml:space="preserve">Basic </w:t>
      </w:r>
      <w:r w:rsidR="00D22517" w:rsidRPr="00D52EC7">
        <w:t>Financial Statement</w:t>
      </w:r>
      <w:r w:rsidR="00260B62" w:rsidRPr="00D52EC7">
        <w:t>s</w:t>
      </w:r>
      <w:r w:rsidR="00D22517" w:rsidRPr="00D52EC7">
        <w:t>:</w:t>
      </w:r>
      <w:r w:rsidR="00D22517" w:rsidRPr="00D52EC7">
        <w:tab/>
      </w:r>
      <w:r w:rsidR="00D22517" w:rsidRPr="00D52EC7">
        <w:rPr>
          <w:u w:val="single"/>
        </w:rPr>
        <w:t>Exhibit</w:t>
      </w:r>
    </w:p>
    <w:p w:rsidR="009117E8" w:rsidRPr="00D52EC7" w:rsidRDefault="0045137C" w:rsidP="000E3508">
      <w:pPr>
        <w:pStyle w:val="TOC2"/>
        <w:tabs>
          <w:tab w:val="clear" w:pos="8208"/>
          <w:tab w:val="clear" w:pos="9648"/>
          <w:tab w:val="center" w:pos="7776"/>
          <w:tab w:val="right" w:pos="9180"/>
        </w:tabs>
        <w:spacing w:after="0" w:line="240" w:lineRule="auto"/>
        <w:ind w:left="216"/>
      </w:pPr>
      <w:r w:rsidRPr="00D52EC7">
        <w:t>Statement of Net Position</w:t>
      </w:r>
      <w:r w:rsidRPr="00D52EC7">
        <w:tab/>
        <w:t>A</w:t>
      </w:r>
      <w:r w:rsidRPr="00D52EC7">
        <w:tab/>
      </w:r>
      <w:r w:rsidR="004763AC">
        <w:t>10</w:t>
      </w:r>
    </w:p>
    <w:p w:rsidR="009117E8" w:rsidRPr="00D52EC7" w:rsidRDefault="0045137C" w:rsidP="000E3508">
      <w:pPr>
        <w:pStyle w:val="TOC2"/>
        <w:tabs>
          <w:tab w:val="clear" w:pos="8208"/>
          <w:tab w:val="clear" w:pos="9648"/>
          <w:tab w:val="center" w:pos="7776"/>
          <w:tab w:val="right" w:pos="9180"/>
        </w:tabs>
        <w:spacing w:after="0" w:line="240" w:lineRule="auto"/>
        <w:ind w:left="216"/>
      </w:pPr>
      <w:r w:rsidRPr="00D52EC7">
        <w:t>Statement of Activities</w:t>
      </w:r>
      <w:r w:rsidRPr="00D52EC7">
        <w:tab/>
        <w:t>B</w:t>
      </w:r>
      <w:r w:rsidR="00312FBB" w:rsidRPr="00D52EC7">
        <w:tab/>
        <w:t>1</w:t>
      </w:r>
      <w:r w:rsidR="004763AC">
        <w:t>1</w:t>
      </w:r>
    </w:p>
    <w:p w:rsidR="00260B62" w:rsidRPr="00D52EC7" w:rsidRDefault="00260B62" w:rsidP="000E3508">
      <w:pPr>
        <w:pStyle w:val="TOC2"/>
        <w:tabs>
          <w:tab w:val="clear" w:pos="8208"/>
          <w:tab w:val="clear" w:pos="9648"/>
          <w:tab w:val="center" w:pos="7776"/>
          <w:tab w:val="right" w:pos="9180"/>
        </w:tabs>
        <w:spacing w:after="0" w:line="240" w:lineRule="auto"/>
        <w:ind w:left="216"/>
      </w:pPr>
      <w:r w:rsidRPr="00D52EC7">
        <w:t>Balance Sheet</w:t>
      </w:r>
      <w:r w:rsidRPr="00D52EC7">
        <w:tab/>
      </w:r>
      <w:r w:rsidR="009117E8" w:rsidRPr="00D52EC7">
        <w:t>C</w:t>
      </w:r>
      <w:r w:rsidRPr="00D52EC7">
        <w:tab/>
      </w:r>
      <w:r w:rsidR="00312FBB" w:rsidRPr="00D52EC7">
        <w:t>1</w:t>
      </w:r>
      <w:r w:rsidR="004763AC">
        <w:t>2-13</w:t>
      </w:r>
    </w:p>
    <w:p w:rsidR="00D22517" w:rsidRPr="00D52EC7" w:rsidRDefault="00D22517" w:rsidP="000E3508">
      <w:pPr>
        <w:pStyle w:val="TOC2"/>
        <w:tabs>
          <w:tab w:val="clear" w:pos="8208"/>
          <w:tab w:val="clear" w:pos="9648"/>
          <w:tab w:val="center" w:pos="7776"/>
          <w:tab w:val="right" w:pos="9180"/>
        </w:tabs>
        <w:spacing w:after="0" w:line="240" w:lineRule="auto"/>
        <w:ind w:left="216"/>
      </w:pPr>
      <w:r w:rsidRPr="00D52EC7">
        <w:t xml:space="preserve">Statement of </w:t>
      </w:r>
      <w:r w:rsidR="00B7293D" w:rsidRPr="00D52EC7">
        <w:t>Revenues, Expenditures</w:t>
      </w:r>
      <w:r w:rsidR="000232C4" w:rsidRPr="00D52EC7">
        <w:t xml:space="preserve"> a</w:t>
      </w:r>
      <w:r w:rsidR="009729AB" w:rsidRPr="00D52EC7">
        <w:t xml:space="preserve">nd </w:t>
      </w:r>
      <w:r w:rsidR="009729AB" w:rsidRPr="00D52EC7">
        <w:br/>
        <w:t>  Changes in</w:t>
      </w:r>
      <w:r w:rsidR="00B7293D" w:rsidRPr="00D52EC7">
        <w:t xml:space="preserve"> Fund Balances</w:t>
      </w:r>
      <w:r w:rsidR="000232C4" w:rsidRPr="00D52EC7">
        <w:tab/>
      </w:r>
      <w:r w:rsidR="009117E8" w:rsidRPr="00D52EC7">
        <w:t>D</w:t>
      </w:r>
      <w:r w:rsidR="000232C4" w:rsidRPr="00D52EC7">
        <w:tab/>
      </w:r>
      <w:r w:rsidR="00312FBB" w:rsidRPr="00D52EC7">
        <w:t>1</w:t>
      </w:r>
      <w:r w:rsidR="004763AC">
        <w:t>4</w:t>
      </w:r>
      <w:r w:rsidR="005D737A">
        <w:t>-</w:t>
      </w:r>
      <w:r w:rsidR="004763AC">
        <w:t>15</w:t>
      </w:r>
    </w:p>
    <w:p w:rsidR="00D22517" w:rsidRPr="00D52EC7" w:rsidRDefault="000232C4" w:rsidP="000E3508">
      <w:pPr>
        <w:pStyle w:val="TOC2"/>
        <w:tabs>
          <w:tab w:val="clear" w:pos="9648"/>
          <w:tab w:val="right" w:pos="9180"/>
        </w:tabs>
        <w:spacing w:line="240" w:lineRule="auto"/>
        <w:ind w:left="216"/>
      </w:pPr>
      <w:r w:rsidRPr="00D52EC7">
        <w:t>Notes to Financial Statement</w:t>
      </w:r>
      <w:r w:rsidR="00B75A9A" w:rsidRPr="00D52EC7">
        <w:t>s</w:t>
      </w:r>
      <w:r w:rsidRPr="00D52EC7">
        <w:tab/>
      </w:r>
      <w:r w:rsidRPr="00D52EC7">
        <w:tab/>
      </w:r>
      <w:r w:rsidR="00312FBB" w:rsidRPr="00D52EC7">
        <w:t>1</w:t>
      </w:r>
      <w:r w:rsidR="004763AC">
        <w:t>6</w:t>
      </w:r>
      <w:r w:rsidR="00312FBB" w:rsidRPr="00D52EC7">
        <w:t>-</w:t>
      </w:r>
      <w:r w:rsidR="004763AC">
        <w:t>20</w:t>
      </w:r>
    </w:p>
    <w:p w:rsidR="00C94C68" w:rsidRPr="00D52EC7" w:rsidRDefault="00C94C68" w:rsidP="000E3508">
      <w:pPr>
        <w:pStyle w:val="TOC1"/>
        <w:tabs>
          <w:tab w:val="clear" w:pos="9648"/>
          <w:tab w:val="right" w:pos="9180"/>
        </w:tabs>
        <w:spacing w:before="0" w:line="240" w:lineRule="auto"/>
        <w:ind w:left="187" w:hanging="187"/>
      </w:pPr>
      <w:r w:rsidRPr="00D52EC7">
        <w:t xml:space="preserve">Independent Auditor’s Report on Internal Control </w:t>
      </w:r>
      <w:r w:rsidR="005134C8" w:rsidRPr="00D52EC7">
        <w:t>over</w:t>
      </w:r>
      <w:r w:rsidR="002C1166" w:rsidRPr="00D52EC7">
        <w:t xml:space="preserve"> Financial</w:t>
      </w:r>
      <w:r w:rsidRPr="00D52EC7">
        <w:br/>
        <w:t xml:space="preserve">Reporting and on Compliance and Other </w:t>
      </w:r>
      <w:r w:rsidR="005134C8" w:rsidRPr="00D52EC7">
        <w:t>Matters</w:t>
      </w:r>
      <w:r w:rsidR="002C1166" w:rsidRPr="00D52EC7">
        <w:t xml:space="preserve"> Based on an</w:t>
      </w:r>
      <w:r w:rsidRPr="00D52EC7">
        <w:br/>
      </w:r>
      <w:r w:rsidR="008319D5" w:rsidRPr="00D52EC7">
        <w:t>Audit of</w:t>
      </w:r>
      <w:r w:rsidR="002C1166" w:rsidRPr="00D52EC7">
        <w:t xml:space="preserve"> </w:t>
      </w:r>
      <w:r w:rsidRPr="00D52EC7">
        <w:t>Financial Statement</w:t>
      </w:r>
      <w:r w:rsidR="00B75A9A" w:rsidRPr="00D52EC7">
        <w:t>s</w:t>
      </w:r>
      <w:r w:rsidRPr="00D52EC7">
        <w:t xml:space="preserve"> Performed</w:t>
      </w:r>
      <w:r w:rsidR="005134C8" w:rsidRPr="00D52EC7">
        <w:t xml:space="preserve"> in</w:t>
      </w:r>
      <w:r w:rsidR="002C1166" w:rsidRPr="00D52EC7">
        <w:t xml:space="preserve"> Accordance with</w:t>
      </w:r>
      <w:r w:rsidRPr="00D52EC7">
        <w:br/>
      </w:r>
      <w:r w:rsidRPr="00D52EC7">
        <w:rPr>
          <w:u w:val="single"/>
        </w:rPr>
        <w:t>Government Auditing Standards</w:t>
      </w:r>
      <w:r w:rsidRPr="00D52EC7">
        <w:tab/>
      </w:r>
      <w:r w:rsidRPr="00D52EC7">
        <w:tab/>
      </w:r>
      <w:r w:rsidR="005D737A">
        <w:t>2</w:t>
      </w:r>
      <w:r w:rsidR="00090B11">
        <w:t>3-24</w:t>
      </w:r>
    </w:p>
    <w:p w:rsidR="00D22517" w:rsidRPr="00D52EC7" w:rsidRDefault="00D22517" w:rsidP="005D737A">
      <w:pPr>
        <w:pStyle w:val="TOC1"/>
        <w:tabs>
          <w:tab w:val="clear" w:pos="9648"/>
          <w:tab w:val="right" w:pos="9180"/>
        </w:tabs>
        <w:spacing w:before="0" w:line="240" w:lineRule="auto"/>
      </w:pPr>
      <w:r w:rsidRPr="00D52EC7">
        <w:t>Schedule of Findings</w:t>
      </w:r>
      <w:r w:rsidRPr="00D52EC7">
        <w:tab/>
      </w:r>
      <w:r w:rsidRPr="00D52EC7">
        <w:tab/>
      </w:r>
      <w:r w:rsidR="00312FBB" w:rsidRPr="00D52EC7">
        <w:t>2</w:t>
      </w:r>
      <w:r w:rsidR="00090B11">
        <w:t>5-27</w:t>
      </w:r>
    </w:p>
    <w:p w:rsidR="00D22517" w:rsidRPr="00D52EC7" w:rsidRDefault="00992762" w:rsidP="000E3508">
      <w:pPr>
        <w:tabs>
          <w:tab w:val="right" w:pos="8208"/>
          <w:tab w:val="right" w:pos="9180"/>
        </w:tabs>
        <w:spacing w:line="240" w:lineRule="auto"/>
      </w:pPr>
      <w:r w:rsidRPr="00D52EC7">
        <w:t>Staff</w:t>
      </w:r>
      <w:r w:rsidRPr="00D52EC7">
        <w:tab/>
      </w:r>
      <w:r w:rsidRPr="00D52EC7">
        <w:tab/>
      </w:r>
      <w:r w:rsidR="00EA4C66" w:rsidRPr="00D52EC7">
        <w:t>2</w:t>
      </w:r>
      <w:r w:rsidR="00090B11">
        <w:t>8</w:t>
      </w:r>
    </w:p>
    <w:p w:rsidR="00406FF1" w:rsidRPr="00D52EC7" w:rsidRDefault="00406FF1" w:rsidP="000E3508">
      <w:pPr>
        <w:tabs>
          <w:tab w:val="right" w:pos="8208"/>
          <w:tab w:val="right" w:pos="9180"/>
        </w:tabs>
        <w:spacing w:before="240" w:line="240" w:lineRule="auto"/>
      </w:pPr>
    </w:p>
    <w:p w:rsidR="00F91530" w:rsidRPr="00D52EC7" w:rsidRDefault="00F91530" w:rsidP="000E3508">
      <w:pPr>
        <w:spacing w:after="720" w:line="240" w:lineRule="auto"/>
        <w:ind w:right="720"/>
        <w:jc w:val="center"/>
        <w:rPr>
          <w:b/>
        </w:rPr>
        <w:sectPr w:rsidR="00F91530" w:rsidRPr="00D52EC7" w:rsidSect="006264C4">
          <w:headerReference w:type="even" r:id="rId29"/>
          <w:headerReference w:type="default" r:id="rId30"/>
          <w:footerReference w:type="even" r:id="rId31"/>
          <w:footerReference w:type="default" r:id="rId32"/>
          <w:headerReference w:type="first" r:id="rId33"/>
          <w:footnotePr>
            <w:numRestart w:val="eachSect"/>
          </w:footnotePr>
          <w:pgSz w:w="12240" w:h="15840" w:code="1"/>
          <w:pgMar w:top="1440" w:right="1152" w:bottom="720" w:left="1440" w:header="864" w:footer="864" w:gutter="0"/>
          <w:pgNumType w:start="2"/>
          <w:cols w:space="0"/>
          <w:noEndnote/>
        </w:sectPr>
      </w:pPr>
    </w:p>
    <w:p w:rsidR="00060D80" w:rsidRPr="00D52EC7" w:rsidRDefault="00D52EC7" w:rsidP="000E3508">
      <w:pPr>
        <w:spacing w:after="600" w:line="240" w:lineRule="auto"/>
        <w:jc w:val="center"/>
        <w:rPr>
          <w:b/>
        </w:rPr>
      </w:pPr>
      <w:r w:rsidRPr="00D52EC7">
        <w:rPr>
          <w:b/>
        </w:rPr>
        <w:lastRenderedPageBreak/>
        <w:t xml:space="preserve">Sample </w:t>
      </w:r>
      <w:r w:rsidR="005E2780">
        <w:rPr>
          <w:b/>
        </w:rPr>
        <w:t>Mental Health</w:t>
      </w:r>
      <w:r w:rsidRPr="00D52EC7">
        <w:rPr>
          <w:b/>
        </w:rPr>
        <w:t xml:space="preserve"> Region</w:t>
      </w:r>
      <w:r w:rsidR="00060D80" w:rsidRPr="00D52EC7">
        <w:rPr>
          <w:b/>
        </w:rPr>
        <w:br/>
      </w:r>
      <w:r w:rsidR="00060D80" w:rsidRPr="00D52EC7">
        <w:rPr>
          <w:b/>
        </w:rPr>
        <w:br/>
      </w:r>
      <w:r w:rsidR="008C0DE1" w:rsidRPr="00D52EC7">
        <w:rPr>
          <w:b/>
        </w:rPr>
        <w:t>Regional Gover</w:t>
      </w:r>
      <w:r w:rsidR="00540FF6" w:rsidRPr="00D52EC7">
        <w:rPr>
          <w:b/>
        </w:rPr>
        <w:t>nance Board</w:t>
      </w:r>
    </w:p>
    <w:p w:rsidR="00060D80" w:rsidRPr="00D52EC7" w:rsidRDefault="00060D80" w:rsidP="000E3508">
      <w:pPr>
        <w:tabs>
          <w:tab w:val="center" w:pos="3870"/>
          <w:tab w:val="center" w:pos="7830"/>
          <w:tab w:val="right" w:pos="9216"/>
        </w:tabs>
        <w:spacing w:line="240" w:lineRule="auto"/>
      </w:pPr>
      <w:r w:rsidRPr="00D52EC7">
        <w:rPr>
          <w:u w:val="single"/>
        </w:rPr>
        <w:t>Name</w:t>
      </w:r>
      <w:r w:rsidRPr="00D52EC7">
        <w:tab/>
      </w:r>
      <w:r w:rsidRPr="00D52EC7">
        <w:rPr>
          <w:u w:val="single"/>
        </w:rPr>
        <w:t>Title</w:t>
      </w:r>
      <w:r w:rsidRPr="00D52EC7">
        <w:tab/>
      </w:r>
      <w:r w:rsidRPr="00D52EC7">
        <w:rPr>
          <w:u w:val="single"/>
        </w:rPr>
        <w:t>Representing</w:t>
      </w:r>
    </w:p>
    <w:p w:rsidR="008319D5" w:rsidRPr="00D52EC7" w:rsidRDefault="00EA539C" w:rsidP="000E3508">
      <w:pPr>
        <w:tabs>
          <w:tab w:val="left" w:pos="2160"/>
          <w:tab w:val="left" w:pos="5850"/>
          <w:tab w:val="right" w:pos="9900"/>
        </w:tabs>
        <w:spacing w:after="120" w:line="240" w:lineRule="auto"/>
        <w:ind w:right="-259"/>
      </w:pPr>
      <w:r>
        <w:t xml:space="preserve">Pam </w:t>
      </w:r>
      <w:proofErr w:type="spellStart"/>
      <w:r>
        <w:t>Biley</w:t>
      </w:r>
      <w:proofErr w:type="spellEnd"/>
      <w:r w:rsidR="00831758" w:rsidRPr="00D52EC7">
        <w:tab/>
        <w:t>Board Chair</w:t>
      </w:r>
      <w:r w:rsidR="00831758" w:rsidRPr="00D52EC7">
        <w:tab/>
      </w:r>
      <w:r w:rsidR="00604066">
        <w:t xml:space="preserve">Member County D </w:t>
      </w:r>
      <w:r w:rsidR="00B33655" w:rsidRPr="00D52EC7">
        <w:t xml:space="preserve">Board of </w:t>
      </w:r>
      <w:r w:rsidR="00540FF6" w:rsidRPr="00D52EC7">
        <w:t>Supervisors</w:t>
      </w:r>
    </w:p>
    <w:p w:rsidR="008319D5" w:rsidRPr="00D52EC7" w:rsidRDefault="00EA539C" w:rsidP="000E3508">
      <w:pPr>
        <w:tabs>
          <w:tab w:val="left" w:pos="2160"/>
          <w:tab w:val="left" w:pos="5850"/>
          <w:tab w:val="right" w:pos="9900"/>
        </w:tabs>
        <w:spacing w:after="120" w:line="240" w:lineRule="auto"/>
        <w:ind w:right="-259"/>
      </w:pPr>
      <w:r>
        <w:t>Greg Cassidy</w:t>
      </w:r>
      <w:r w:rsidR="00831758" w:rsidRPr="00D52EC7">
        <w:tab/>
      </w:r>
      <w:proofErr w:type="gramStart"/>
      <w:r w:rsidR="00831758" w:rsidRPr="00D52EC7">
        <w:t>Vice</w:t>
      </w:r>
      <w:proofErr w:type="gramEnd"/>
      <w:r w:rsidR="00831758" w:rsidRPr="00D52EC7">
        <w:t xml:space="preserve"> Chair</w:t>
      </w:r>
      <w:r w:rsidR="00831758" w:rsidRPr="00D52EC7">
        <w:tab/>
      </w:r>
      <w:r w:rsidR="00604066">
        <w:t>Member County A</w:t>
      </w:r>
      <w:r w:rsidR="008319D5" w:rsidRPr="00D52EC7">
        <w:t xml:space="preserve"> Board of Supervisors</w:t>
      </w:r>
    </w:p>
    <w:p w:rsidR="00604066" w:rsidRDefault="00604066" w:rsidP="000E3508">
      <w:pPr>
        <w:tabs>
          <w:tab w:val="left" w:pos="2160"/>
          <w:tab w:val="left" w:pos="5850"/>
          <w:tab w:val="right" w:pos="9900"/>
        </w:tabs>
        <w:spacing w:after="0" w:line="240" w:lineRule="auto"/>
        <w:ind w:right="-252"/>
      </w:pPr>
      <w:r>
        <w:t>Pat Henry</w:t>
      </w:r>
      <w:r w:rsidRPr="00D52EC7">
        <w:tab/>
        <w:t>Board Member</w:t>
      </w:r>
      <w:r w:rsidRPr="00D52EC7">
        <w:tab/>
      </w:r>
      <w:r>
        <w:t>Member County B</w:t>
      </w:r>
      <w:r w:rsidRPr="00D52EC7">
        <w:t xml:space="preserve"> Board of Supervisors</w:t>
      </w:r>
    </w:p>
    <w:p w:rsidR="00604066" w:rsidRDefault="00604066" w:rsidP="000E3508">
      <w:pPr>
        <w:tabs>
          <w:tab w:val="left" w:pos="2160"/>
          <w:tab w:val="left" w:pos="5850"/>
          <w:tab w:val="right" w:pos="9900"/>
        </w:tabs>
        <w:spacing w:after="0" w:line="240" w:lineRule="auto"/>
        <w:ind w:right="-252"/>
      </w:pPr>
      <w:r>
        <w:t>Brad Lawyer</w:t>
      </w:r>
      <w:r w:rsidRPr="00D52EC7">
        <w:tab/>
        <w:t>Board Member</w:t>
      </w:r>
      <w:r w:rsidRPr="00D52EC7">
        <w:tab/>
      </w:r>
      <w:r>
        <w:t>Member County C</w:t>
      </w:r>
      <w:r w:rsidRPr="00D52EC7">
        <w:t xml:space="preserve"> Board of Supervisors</w:t>
      </w:r>
    </w:p>
    <w:p w:rsidR="00EA539C" w:rsidRDefault="00EA539C" w:rsidP="000E3508">
      <w:pPr>
        <w:tabs>
          <w:tab w:val="left" w:pos="2160"/>
          <w:tab w:val="left" w:pos="5850"/>
          <w:tab w:val="right" w:pos="9900"/>
        </w:tabs>
        <w:spacing w:after="0" w:line="240" w:lineRule="auto"/>
        <w:ind w:right="-252"/>
      </w:pPr>
      <w:r>
        <w:t>Doug Stamp</w:t>
      </w:r>
      <w:r w:rsidR="00FF5F8F" w:rsidRPr="00D52EC7">
        <w:tab/>
        <w:t>Board Member</w:t>
      </w:r>
      <w:r w:rsidR="00FF5F8F" w:rsidRPr="00D52EC7">
        <w:tab/>
      </w:r>
      <w:r w:rsidR="00604066">
        <w:t>Member</w:t>
      </w:r>
      <w:r w:rsidR="005E1831" w:rsidRPr="00D52EC7">
        <w:t xml:space="preserve"> </w:t>
      </w:r>
      <w:r w:rsidR="00540FF6" w:rsidRPr="00D52EC7">
        <w:t>County</w:t>
      </w:r>
      <w:r w:rsidR="00604066">
        <w:t xml:space="preserve"> E Boar</w:t>
      </w:r>
      <w:r w:rsidR="00540FF6" w:rsidRPr="00D52EC7">
        <w:t>d of Supervisors</w:t>
      </w:r>
    </w:p>
    <w:p w:rsidR="002E6A06" w:rsidRPr="00D52EC7" w:rsidRDefault="00EA539C" w:rsidP="000E3508">
      <w:pPr>
        <w:tabs>
          <w:tab w:val="left" w:pos="2160"/>
          <w:tab w:val="left" w:pos="5850"/>
          <w:tab w:val="right" w:pos="9900"/>
        </w:tabs>
        <w:spacing w:after="0" w:line="240" w:lineRule="auto"/>
        <w:ind w:right="-252"/>
      </w:pPr>
      <w:r>
        <w:t>Charlene Claim</w:t>
      </w:r>
      <w:r w:rsidR="002E6A06" w:rsidRPr="00D52EC7">
        <w:tab/>
        <w:t>Board Member</w:t>
      </w:r>
      <w:r w:rsidR="002E6A06" w:rsidRPr="00D52EC7">
        <w:tab/>
      </w:r>
      <w:r w:rsidR="00604066">
        <w:t>Member County F B</w:t>
      </w:r>
      <w:r w:rsidR="00540FF6" w:rsidRPr="00D52EC7">
        <w:t>oard of Supervisors</w:t>
      </w:r>
    </w:p>
    <w:p w:rsidR="006264C4" w:rsidRPr="00D52EC7" w:rsidRDefault="00EA539C" w:rsidP="000E3508">
      <w:pPr>
        <w:tabs>
          <w:tab w:val="left" w:pos="2160"/>
          <w:tab w:val="left" w:pos="3060"/>
          <w:tab w:val="left" w:pos="6570"/>
          <w:tab w:val="left" w:pos="6750"/>
          <w:tab w:val="right" w:pos="9216"/>
        </w:tabs>
        <w:spacing w:after="0" w:line="240" w:lineRule="auto"/>
      </w:pPr>
      <w:r>
        <w:t>Leo Emerson</w:t>
      </w:r>
      <w:r w:rsidR="00D35D65" w:rsidRPr="00D52EC7">
        <w:tab/>
        <w:t>Non-Voting Ex-Officio Board Member</w:t>
      </w:r>
      <w:r w:rsidR="005E1831" w:rsidRPr="00D52EC7">
        <w:t xml:space="preserve"> </w:t>
      </w:r>
    </w:p>
    <w:p w:rsidR="00D35D65" w:rsidRPr="00D52EC7" w:rsidRDefault="00EA539C" w:rsidP="000E3508">
      <w:pPr>
        <w:tabs>
          <w:tab w:val="left" w:pos="2160"/>
        </w:tabs>
        <w:spacing w:after="120" w:line="240" w:lineRule="auto"/>
      </w:pPr>
      <w:r>
        <w:t>Carla Lennon</w:t>
      </w:r>
      <w:r w:rsidR="005E1831" w:rsidRPr="00D52EC7">
        <w:tab/>
        <w:t>Non-Voting Ex-Officio Board Member</w:t>
      </w:r>
    </w:p>
    <w:p w:rsidR="00A66BD2" w:rsidRPr="00D52EC7" w:rsidRDefault="00EA539C" w:rsidP="000E3508">
      <w:pPr>
        <w:tabs>
          <w:tab w:val="left" w:pos="2160"/>
          <w:tab w:val="left" w:pos="6840"/>
          <w:tab w:val="right" w:pos="9216"/>
        </w:tabs>
        <w:spacing w:after="360" w:line="240" w:lineRule="auto"/>
      </w:pPr>
      <w:r>
        <w:t>Julie Ledger</w:t>
      </w:r>
      <w:r w:rsidR="00060D80" w:rsidRPr="00D52EC7">
        <w:tab/>
      </w:r>
      <w:r w:rsidR="00540FF6" w:rsidRPr="00D52EC7">
        <w:t xml:space="preserve">Chief </w:t>
      </w:r>
      <w:r w:rsidR="00D80E44" w:rsidRPr="00D52EC7">
        <w:t xml:space="preserve">Executive </w:t>
      </w:r>
      <w:r w:rsidR="00540FF6" w:rsidRPr="00D52EC7">
        <w:t>Officer</w:t>
      </w:r>
    </w:p>
    <w:p w:rsidR="00D7778A" w:rsidRPr="00D52EC7" w:rsidRDefault="00060D80" w:rsidP="000E3508">
      <w:pPr>
        <w:tabs>
          <w:tab w:val="left" w:pos="3960"/>
          <w:tab w:val="left" w:pos="4680"/>
          <w:tab w:val="left" w:pos="6840"/>
          <w:tab w:val="right" w:pos="9216"/>
        </w:tabs>
        <w:spacing w:after="120" w:line="240" w:lineRule="auto"/>
        <w:sectPr w:rsidR="00D7778A" w:rsidRPr="00D52EC7" w:rsidSect="006264C4">
          <w:headerReference w:type="even" r:id="rId34"/>
          <w:headerReference w:type="default" r:id="rId35"/>
          <w:headerReference w:type="first" r:id="rId36"/>
          <w:footnotePr>
            <w:numRestart w:val="eachSect"/>
          </w:footnotePr>
          <w:pgSz w:w="12240" w:h="15840" w:code="1"/>
          <w:pgMar w:top="1440" w:right="1152" w:bottom="720" w:left="1440" w:header="864" w:footer="864" w:gutter="0"/>
          <w:cols w:space="0"/>
          <w:noEndnote/>
          <w:docGrid w:linePitch="272"/>
        </w:sectPr>
      </w:pPr>
      <w:r w:rsidRPr="00D52EC7">
        <w:tab/>
      </w:r>
    </w:p>
    <w:p w:rsidR="002E3DE5" w:rsidRPr="00D52EC7" w:rsidRDefault="002E3DE5" w:rsidP="000E3508">
      <w:pPr>
        <w:pStyle w:val="FacingPage"/>
        <w:spacing w:line="240" w:lineRule="auto"/>
        <w:ind w:right="288"/>
      </w:pPr>
      <w:r w:rsidRPr="00D52EC7">
        <w:lastRenderedPageBreak/>
        <w:t xml:space="preserve">Sample </w:t>
      </w:r>
      <w:r w:rsidR="005E2780">
        <w:t>Mental Health</w:t>
      </w:r>
      <w:r w:rsidRPr="00D52EC7">
        <w:t xml:space="preserve"> Region</w:t>
      </w:r>
    </w:p>
    <w:p w:rsidR="002E3DE5" w:rsidRPr="00D52EC7" w:rsidRDefault="002E3DE5" w:rsidP="000E3508">
      <w:pPr>
        <w:pStyle w:val="FacingPage"/>
        <w:spacing w:line="240" w:lineRule="auto"/>
        <w:sectPr w:rsidR="002E3DE5" w:rsidRPr="00D52EC7" w:rsidSect="006264C4">
          <w:headerReference w:type="even" r:id="rId37"/>
          <w:headerReference w:type="default" r:id="rId38"/>
          <w:headerReference w:type="first" r:id="rId39"/>
          <w:footnotePr>
            <w:numRestart w:val="eachSect"/>
          </w:footnotePr>
          <w:pgSz w:w="12240" w:h="15840" w:code="1"/>
          <w:pgMar w:top="1440" w:right="1152" w:bottom="720" w:left="1440" w:header="864" w:footer="864" w:gutter="0"/>
          <w:cols w:space="0"/>
          <w:noEndnote/>
        </w:sectPr>
      </w:pPr>
    </w:p>
    <w:p w:rsidR="008D0744" w:rsidRPr="00D52EC7" w:rsidRDefault="008D0744" w:rsidP="000E3508">
      <w:pPr>
        <w:pStyle w:val="Header"/>
        <w:tabs>
          <w:tab w:val="clear" w:pos="4320"/>
          <w:tab w:val="clear" w:pos="8640"/>
        </w:tabs>
        <w:spacing w:after="360" w:line="240" w:lineRule="auto"/>
        <w:jc w:val="center"/>
        <w:outlineLvl w:val="0"/>
        <w:rPr>
          <w:u w:val="single"/>
        </w:rPr>
      </w:pPr>
      <w:r w:rsidRPr="00D52EC7">
        <w:rPr>
          <w:u w:val="single"/>
        </w:rPr>
        <w:lastRenderedPageBreak/>
        <w:t>Independent Auditor’s Report</w:t>
      </w:r>
    </w:p>
    <w:p w:rsidR="008D0744" w:rsidRPr="00D52EC7" w:rsidRDefault="008D0744" w:rsidP="000E3508">
      <w:pPr>
        <w:spacing w:after="120" w:line="240" w:lineRule="auto"/>
        <w:ind w:left="187" w:hanging="187"/>
      </w:pPr>
      <w:r w:rsidRPr="00D52EC7">
        <w:t xml:space="preserve">To the </w:t>
      </w:r>
      <w:r w:rsidR="00CA0CCF" w:rsidRPr="00D52EC7">
        <w:t>Regional Governance Board</w:t>
      </w:r>
      <w:r w:rsidR="004936CA" w:rsidRPr="00D52EC7">
        <w:t xml:space="preserve"> of </w:t>
      </w:r>
      <w:r w:rsidR="00D52EC7" w:rsidRPr="00D52EC7">
        <w:t xml:space="preserve">Sample </w:t>
      </w:r>
      <w:r w:rsidR="005E2780">
        <w:t>Mental Health</w:t>
      </w:r>
      <w:r w:rsidR="00D52EC7" w:rsidRPr="00D52EC7">
        <w:t xml:space="preserve"> Region</w:t>
      </w:r>
      <w:r w:rsidRPr="00D52EC7">
        <w:t>:</w:t>
      </w:r>
    </w:p>
    <w:p w:rsidR="00700E49" w:rsidRPr="00D52EC7" w:rsidRDefault="00700E49" w:rsidP="000E3508">
      <w:pPr>
        <w:pStyle w:val="HangingIndent"/>
        <w:spacing w:before="0" w:after="120" w:line="240" w:lineRule="auto"/>
        <w:ind w:left="187" w:hanging="187"/>
        <w:rPr>
          <w:u w:val="single"/>
        </w:rPr>
      </w:pPr>
      <w:r w:rsidRPr="00D52EC7">
        <w:rPr>
          <w:u w:val="single"/>
        </w:rPr>
        <w:t>Re</w:t>
      </w:r>
      <w:r w:rsidR="004467B8" w:rsidRPr="00D52EC7">
        <w:rPr>
          <w:u w:val="single"/>
        </w:rPr>
        <w:t>port on the Financial Statement</w:t>
      </w:r>
      <w:r w:rsidR="00B75A9A" w:rsidRPr="00D52EC7">
        <w:rPr>
          <w:u w:val="single"/>
        </w:rPr>
        <w:t>s</w:t>
      </w:r>
    </w:p>
    <w:p w:rsidR="00700E49" w:rsidRPr="00D52EC7" w:rsidRDefault="00700E49" w:rsidP="000E3508">
      <w:pPr>
        <w:pStyle w:val="Justifiedparagraph"/>
        <w:spacing w:after="120" w:line="240" w:lineRule="auto"/>
        <w:ind w:right="0" w:firstLine="0"/>
      </w:pPr>
      <w:r w:rsidRPr="00D52EC7">
        <w:t>We have audited the accompanying</w:t>
      </w:r>
      <w:r w:rsidR="00D06718" w:rsidRPr="00D52EC7">
        <w:t xml:space="preserve"> financial statements of the governmental activities and </w:t>
      </w:r>
      <w:r w:rsidR="00162493" w:rsidRPr="00D52EC7">
        <w:t>each</w:t>
      </w:r>
      <w:r w:rsidR="00D06718" w:rsidRPr="00D52EC7">
        <w:t xml:space="preserve"> major fund</w:t>
      </w:r>
      <w:r w:rsidR="00553445" w:rsidRPr="00D52EC7">
        <w:t xml:space="preserve"> of </w:t>
      </w:r>
      <w:r w:rsidR="00D52EC7" w:rsidRPr="00D52EC7">
        <w:t xml:space="preserve">Sample </w:t>
      </w:r>
      <w:r w:rsidR="005E2780">
        <w:t>Mental Health</w:t>
      </w:r>
      <w:r w:rsidR="00D52EC7" w:rsidRPr="00D52EC7">
        <w:t xml:space="preserve"> Region</w:t>
      </w:r>
      <w:r w:rsidR="00D06718" w:rsidRPr="00D52EC7">
        <w:rPr>
          <w:noProof/>
        </w:rPr>
        <w:t xml:space="preserve">, as of and for the </w:t>
      </w:r>
      <w:r w:rsidRPr="00D52EC7">
        <w:t xml:space="preserve">year ended June 30, </w:t>
      </w:r>
      <w:r w:rsidR="00B7293D" w:rsidRPr="00D52EC7">
        <w:t>201</w:t>
      </w:r>
      <w:r w:rsidR="002C7C1E">
        <w:t>6</w:t>
      </w:r>
      <w:r w:rsidR="004467B8" w:rsidRPr="00D52EC7">
        <w:t xml:space="preserve">, and the related </w:t>
      </w:r>
      <w:r w:rsidR="00D06718" w:rsidRPr="00D52EC7">
        <w:t>N</w:t>
      </w:r>
      <w:r w:rsidR="004467B8" w:rsidRPr="00D52EC7">
        <w:t xml:space="preserve">otes </w:t>
      </w:r>
      <w:r w:rsidR="00D06718" w:rsidRPr="00D52EC7">
        <w:t>to F</w:t>
      </w:r>
      <w:r w:rsidR="00553445" w:rsidRPr="00D52EC7">
        <w:t xml:space="preserve">inancial </w:t>
      </w:r>
      <w:r w:rsidR="00D06718" w:rsidRPr="00D52EC7">
        <w:t>S</w:t>
      </w:r>
      <w:r w:rsidR="00553445" w:rsidRPr="00D52EC7">
        <w:t>tatement</w:t>
      </w:r>
      <w:r w:rsidR="00B75A9A" w:rsidRPr="00D52EC7">
        <w:t>s</w:t>
      </w:r>
      <w:r w:rsidR="00D06718" w:rsidRPr="00D52EC7">
        <w:t xml:space="preserve">, which collectively comprise </w:t>
      </w:r>
      <w:r w:rsidR="00D52EC7" w:rsidRPr="00D52EC7">
        <w:t xml:space="preserve">Sample </w:t>
      </w:r>
      <w:r w:rsidR="005E2780">
        <w:t>Mental Health</w:t>
      </w:r>
      <w:r w:rsidR="00D52EC7" w:rsidRPr="00D52EC7">
        <w:t xml:space="preserve"> Region</w:t>
      </w:r>
      <w:r w:rsidR="00033155" w:rsidRPr="00D52EC7">
        <w:t>’</w:t>
      </w:r>
      <w:r w:rsidR="00D52EC7" w:rsidRPr="00D52EC7">
        <w:t>s b</w:t>
      </w:r>
      <w:r w:rsidR="00D35D65" w:rsidRPr="00D52EC7">
        <w:t xml:space="preserve">asic </w:t>
      </w:r>
      <w:r w:rsidR="00D06718" w:rsidRPr="00D52EC7">
        <w:t>financial statements listed in the table of contents.</w:t>
      </w:r>
    </w:p>
    <w:p w:rsidR="00700E49" w:rsidRPr="00D52EC7" w:rsidRDefault="00700E49" w:rsidP="000E3508">
      <w:pPr>
        <w:pStyle w:val="Justifiedparagraph"/>
        <w:spacing w:after="120" w:line="240" w:lineRule="auto"/>
        <w:ind w:right="0" w:firstLine="0"/>
      </w:pPr>
      <w:r w:rsidRPr="00D52EC7">
        <w:rPr>
          <w:u w:val="single"/>
        </w:rPr>
        <w:t>Management’s Responsibility for the Financial Statement</w:t>
      </w:r>
      <w:r w:rsidR="00B75A9A" w:rsidRPr="00D52EC7">
        <w:rPr>
          <w:u w:val="single"/>
        </w:rPr>
        <w:t>s</w:t>
      </w:r>
    </w:p>
    <w:p w:rsidR="00700E49" w:rsidRPr="00D52EC7" w:rsidRDefault="00700E49" w:rsidP="000E3508">
      <w:pPr>
        <w:pStyle w:val="Justifiedparagraph"/>
        <w:spacing w:after="120" w:line="240" w:lineRule="auto"/>
        <w:ind w:right="0" w:firstLine="0"/>
      </w:pPr>
      <w:r w:rsidRPr="00D52EC7">
        <w:t>Management is responsible for the preparation and fair presentation of th</w:t>
      </w:r>
      <w:r w:rsidR="00B75A9A" w:rsidRPr="00D52EC7">
        <w:t>ese</w:t>
      </w:r>
      <w:r w:rsidRPr="00D52EC7">
        <w:t xml:space="preserve"> financial statement</w:t>
      </w:r>
      <w:r w:rsidR="00B75A9A" w:rsidRPr="00D52EC7">
        <w:t>s</w:t>
      </w:r>
      <w:r w:rsidRPr="00D52EC7">
        <w:t xml:space="preserve"> in accordance with </w:t>
      </w:r>
      <w:r w:rsidR="00347F99" w:rsidRPr="00D52EC7">
        <w:t xml:space="preserve">U.S. </w:t>
      </w:r>
      <w:r w:rsidR="00553445" w:rsidRPr="00D52EC7">
        <w:t xml:space="preserve">generally accepted </w:t>
      </w:r>
      <w:r w:rsidR="00347F99" w:rsidRPr="00D52EC7">
        <w:t>accounting principles.  T</w:t>
      </w:r>
      <w:r w:rsidR="00553445" w:rsidRPr="00D52EC7">
        <w:t xml:space="preserve">his includes the design, implementation, </w:t>
      </w:r>
      <w:r w:rsidRPr="00D52EC7">
        <w:t>and maintenance of internal control relevant to the preparation and fair pres</w:t>
      </w:r>
      <w:r w:rsidR="004467B8" w:rsidRPr="00D52EC7">
        <w:t>entation of financial statement</w:t>
      </w:r>
      <w:r w:rsidR="00B75A9A" w:rsidRPr="00D52EC7">
        <w:t>s</w:t>
      </w:r>
      <w:r w:rsidRPr="00D52EC7">
        <w:t xml:space="preserve"> that </w:t>
      </w:r>
      <w:r w:rsidR="00B75A9A" w:rsidRPr="00D52EC7">
        <w:t>are</w:t>
      </w:r>
      <w:r w:rsidRPr="00D52EC7">
        <w:t xml:space="preserve"> free from material misstatement, whether due to fraud or error.</w:t>
      </w:r>
    </w:p>
    <w:p w:rsidR="00700E49" w:rsidRPr="00D52EC7" w:rsidRDefault="00700E49" w:rsidP="000E3508">
      <w:pPr>
        <w:pStyle w:val="Justifiedparagraph"/>
        <w:spacing w:after="120" w:line="240" w:lineRule="auto"/>
        <w:ind w:right="0" w:firstLine="0"/>
        <w:rPr>
          <w:u w:val="single"/>
        </w:rPr>
      </w:pPr>
      <w:r w:rsidRPr="00D52EC7">
        <w:rPr>
          <w:u w:val="single"/>
        </w:rPr>
        <w:t>Auditor’s Responsibility</w:t>
      </w:r>
    </w:p>
    <w:p w:rsidR="00700E49" w:rsidRPr="00D52EC7" w:rsidRDefault="00700E49" w:rsidP="000E3508">
      <w:pPr>
        <w:pStyle w:val="Justifiedparagraph"/>
        <w:spacing w:after="120" w:line="240" w:lineRule="auto"/>
        <w:ind w:right="0" w:firstLine="0"/>
        <w:rPr>
          <w:highlight w:val="yellow"/>
        </w:rPr>
      </w:pPr>
      <w:r w:rsidRPr="00D52EC7">
        <w:t xml:space="preserve">Our responsibility is to express </w:t>
      </w:r>
      <w:r w:rsidR="004467B8" w:rsidRPr="00D52EC7">
        <w:t>opinion</w:t>
      </w:r>
      <w:r w:rsidR="00846D66" w:rsidRPr="00D52EC7">
        <w:t>s</w:t>
      </w:r>
      <w:r w:rsidRPr="00D52EC7">
        <w:t xml:space="preserve"> on the</w:t>
      </w:r>
      <w:r w:rsidR="00846D66" w:rsidRPr="00D52EC7">
        <w:t>se</w:t>
      </w:r>
      <w:r w:rsidRPr="00D52EC7">
        <w:t xml:space="preserve"> financial statement</w:t>
      </w:r>
      <w:r w:rsidR="00B75A9A" w:rsidRPr="00D52EC7">
        <w:t>s</w:t>
      </w:r>
      <w:r w:rsidRPr="00D52EC7">
        <w:t xml:space="preserve"> based on our audit.  </w:t>
      </w:r>
      <w:r w:rsidR="00FC6915" w:rsidRPr="00D52EC7">
        <w:t xml:space="preserve">We did not audit the </w:t>
      </w:r>
      <w:r w:rsidR="008319D5" w:rsidRPr="00D52EC7">
        <w:t xml:space="preserve">Special Revenue, </w:t>
      </w:r>
      <w:r w:rsidR="00162493" w:rsidRPr="00D52EC7">
        <w:t>M</w:t>
      </w:r>
      <w:r w:rsidR="00FC6915" w:rsidRPr="00D52EC7">
        <w:t xml:space="preserve">ental </w:t>
      </w:r>
      <w:r w:rsidR="00162493" w:rsidRPr="00D52EC7">
        <w:t>H</w:t>
      </w:r>
      <w:r w:rsidR="00FC6915" w:rsidRPr="00D52EC7">
        <w:t xml:space="preserve">ealth </w:t>
      </w:r>
      <w:r w:rsidR="00162493" w:rsidRPr="00D52EC7">
        <w:t>F</w:t>
      </w:r>
      <w:r w:rsidR="00FC6915" w:rsidRPr="00D52EC7">
        <w:t xml:space="preserve">unds of </w:t>
      </w:r>
      <w:r w:rsidR="002C7C1E">
        <w:t>Member County A</w:t>
      </w:r>
      <w:r w:rsidR="00FC6915" w:rsidRPr="00D52EC7">
        <w:t xml:space="preserve">, </w:t>
      </w:r>
      <w:r w:rsidR="002C7C1E">
        <w:t>Member County C</w:t>
      </w:r>
      <w:r w:rsidR="00FC6915" w:rsidRPr="00D52EC7">
        <w:t xml:space="preserve"> and </w:t>
      </w:r>
      <w:r w:rsidR="008E4EE4">
        <w:t>Member County D</w:t>
      </w:r>
      <w:r w:rsidR="00FC6915" w:rsidRPr="00D52EC7">
        <w:t xml:space="preserve">, which represent </w:t>
      </w:r>
      <w:r w:rsidR="00251049" w:rsidRPr="00D52EC7">
        <w:t>19.5</w:t>
      </w:r>
      <w:r w:rsidR="00FC6915" w:rsidRPr="00D52EC7">
        <w:t xml:space="preserve">%, </w:t>
      </w:r>
      <w:r w:rsidR="00251049" w:rsidRPr="00D52EC7">
        <w:t>10.9</w:t>
      </w:r>
      <w:r w:rsidR="00FC6915" w:rsidRPr="00D52EC7">
        <w:t xml:space="preserve">% and </w:t>
      </w:r>
      <w:r w:rsidR="0006215C" w:rsidRPr="00D52EC7">
        <w:t>21.</w:t>
      </w:r>
      <w:r w:rsidR="005E2E48">
        <w:t>2</w:t>
      </w:r>
      <w:r w:rsidR="00FC6915" w:rsidRPr="00D52EC7">
        <w:t xml:space="preserve">%, respectively, of the assets, </w:t>
      </w:r>
      <w:r w:rsidR="008319D5" w:rsidRPr="00D52EC7">
        <w:t xml:space="preserve">included in the Balance Sheet, </w:t>
      </w:r>
      <w:r w:rsidR="00251049" w:rsidRPr="00D52EC7">
        <w:t>19.0</w:t>
      </w:r>
      <w:r w:rsidR="00FC6915" w:rsidRPr="00D52EC7">
        <w:t xml:space="preserve">%, </w:t>
      </w:r>
      <w:r w:rsidR="0006215C" w:rsidRPr="00D52EC7">
        <w:t>3.</w:t>
      </w:r>
      <w:r w:rsidR="005E2E48">
        <w:t>4</w:t>
      </w:r>
      <w:r w:rsidR="00FC6915" w:rsidRPr="00D52EC7">
        <w:t xml:space="preserve">% and </w:t>
      </w:r>
      <w:r w:rsidR="00251049" w:rsidRPr="00D52EC7">
        <w:t>24.0</w:t>
      </w:r>
      <w:r w:rsidR="00FC6915" w:rsidRPr="00D52EC7">
        <w:t>%, respectively, of the fund balance</w:t>
      </w:r>
      <w:r w:rsidR="008319D5" w:rsidRPr="00D52EC7">
        <w:t>s</w:t>
      </w:r>
      <w:r w:rsidR="00FC6915" w:rsidRPr="00D52EC7">
        <w:t xml:space="preserve"> </w:t>
      </w:r>
      <w:r w:rsidR="004F358E" w:rsidRPr="00D52EC7">
        <w:t>included in the</w:t>
      </w:r>
      <w:r w:rsidR="00FC6915" w:rsidRPr="00D52EC7">
        <w:t xml:space="preserve"> </w:t>
      </w:r>
      <w:r w:rsidR="004F358E" w:rsidRPr="00D52EC7">
        <w:t>B</w:t>
      </w:r>
      <w:r w:rsidR="00FC6915" w:rsidRPr="00D52EC7">
        <w:t xml:space="preserve">alance </w:t>
      </w:r>
      <w:r w:rsidR="004F358E" w:rsidRPr="00D52EC7">
        <w:t>S</w:t>
      </w:r>
      <w:r w:rsidR="00FC6915" w:rsidRPr="00D52EC7">
        <w:t>heet and</w:t>
      </w:r>
      <w:r w:rsidR="004F358E" w:rsidRPr="00D52EC7">
        <w:t xml:space="preserve"> the S</w:t>
      </w:r>
      <w:r w:rsidR="00FC6915" w:rsidRPr="00D52EC7">
        <w:t xml:space="preserve">tatement of </w:t>
      </w:r>
      <w:r w:rsidR="004F358E" w:rsidRPr="00D52EC7">
        <w:t>R</w:t>
      </w:r>
      <w:r w:rsidR="00FC6915" w:rsidRPr="00D52EC7">
        <w:t xml:space="preserve">evenues, </w:t>
      </w:r>
      <w:r w:rsidR="004F358E" w:rsidRPr="00D52EC7">
        <w:t>E</w:t>
      </w:r>
      <w:r w:rsidR="00FC6915" w:rsidRPr="00D52EC7">
        <w:t xml:space="preserve">xpenditures and </w:t>
      </w:r>
      <w:r w:rsidR="004F358E" w:rsidRPr="00D52EC7">
        <w:t>C</w:t>
      </w:r>
      <w:r w:rsidR="00FC6915" w:rsidRPr="00D52EC7">
        <w:t xml:space="preserve">hanges in </w:t>
      </w:r>
      <w:r w:rsidR="004F358E" w:rsidRPr="00D52EC7">
        <w:t>F</w:t>
      </w:r>
      <w:r w:rsidR="00FC6915" w:rsidRPr="00D52EC7">
        <w:t xml:space="preserve">und </w:t>
      </w:r>
      <w:r w:rsidR="004F358E" w:rsidRPr="00D52EC7">
        <w:t>B</w:t>
      </w:r>
      <w:r w:rsidR="00E016FE">
        <w:t xml:space="preserve">alances and 23.9%, </w:t>
      </w:r>
      <w:r w:rsidR="005E2E48">
        <w:t>22.1%</w:t>
      </w:r>
      <w:r w:rsidR="008319D5" w:rsidRPr="00D52EC7">
        <w:t xml:space="preserve"> and </w:t>
      </w:r>
      <w:r w:rsidR="00E016FE">
        <w:t>16.</w:t>
      </w:r>
      <w:r w:rsidR="005E2E48">
        <w:t>6</w:t>
      </w:r>
      <w:r w:rsidR="008319D5" w:rsidRPr="00D52EC7">
        <w:t>%, respectively, of the revenues included in the Statement</w:t>
      </w:r>
      <w:r w:rsidR="00D55A0B" w:rsidRPr="00D52EC7">
        <w:t xml:space="preserve"> of Revenues, Expenditures and C</w:t>
      </w:r>
      <w:r w:rsidR="008319D5" w:rsidRPr="00D52EC7">
        <w:t>hanges in Fund Balances</w:t>
      </w:r>
      <w:r w:rsidR="00FC6915" w:rsidRPr="00D52EC7">
        <w:t xml:space="preserve">.  Those </w:t>
      </w:r>
      <w:r w:rsidR="00162493" w:rsidRPr="00D52EC7">
        <w:t>M</w:t>
      </w:r>
      <w:r w:rsidR="00AB52F7" w:rsidRPr="00D52EC7">
        <w:t xml:space="preserve">ental </w:t>
      </w:r>
      <w:r w:rsidR="00162493" w:rsidRPr="00D52EC7">
        <w:t>H</w:t>
      </w:r>
      <w:r w:rsidR="00FC6915" w:rsidRPr="00D52EC7">
        <w:t xml:space="preserve">ealth </w:t>
      </w:r>
      <w:r w:rsidR="00162493" w:rsidRPr="00D52EC7">
        <w:t>F</w:t>
      </w:r>
      <w:r w:rsidR="00FC6915" w:rsidRPr="00D52EC7">
        <w:t xml:space="preserve">unds were audited by other auditors whose reports have been furnished to us, and our opinion, insofar as it relates to the amounts included for </w:t>
      </w:r>
      <w:r w:rsidR="008E4EE4">
        <w:t>Member County A</w:t>
      </w:r>
      <w:r w:rsidR="006F4758" w:rsidRPr="00D52EC7">
        <w:t xml:space="preserve">, </w:t>
      </w:r>
      <w:r w:rsidR="008E4EE4">
        <w:t>Member County C</w:t>
      </w:r>
      <w:r w:rsidR="006F4758" w:rsidRPr="00D52EC7">
        <w:t xml:space="preserve"> </w:t>
      </w:r>
      <w:r w:rsidR="00FC6915" w:rsidRPr="00D52EC7">
        <w:t xml:space="preserve">and </w:t>
      </w:r>
      <w:r w:rsidR="008E4EE4">
        <w:t>Member County D</w:t>
      </w:r>
      <w:r w:rsidR="00FC6915" w:rsidRPr="00D52EC7">
        <w:t xml:space="preserve">, is based solely on the reports of the other auditors.  </w:t>
      </w:r>
      <w:r w:rsidRPr="00D52EC7">
        <w:t xml:space="preserve">We conducted our audit in accordance with U.S. generally accepted auditing standards and the standards applicable to financial audits contained in </w:t>
      </w:r>
      <w:r w:rsidRPr="00D52EC7">
        <w:rPr>
          <w:u w:val="single"/>
        </w:rPr>
        <w:t>Government Auditing Standards</w:t>
      </w:r>
      <w:r w:rsidRPr="00D52EC7">
        <w:t>, issued by the Comptroller General of the United States.  Those standards require that we plan and perform the audit to obtain reasonable assurance about whether the financial statement</w:t>
      </w:r>
      <w:r w:rsidR="00B75A9A" w:rsidRPr="00D52EC7">
        <w:t>s are</w:t>
      </w:r>
      <w:r w:rsidRPr="00D52EC7">
        <w:t xml:space="preserve"> free from material misstatement.</w:t>
      </w:r>
    </w:p>
    <w:p w:rsidR="005F4D21" w:rsidRPr="00D52EC7" w:rsidRDefault="00700E49" w:rsidP="000E3508">
      <w:pPr>
        <w:pStyle w:val="Justifiedparagraph"/>
        <w:spacing w:after="120" w:line="240" w:lineRule="auto"/>
        <w:ind w:right="0" w:firstLine="0"/>
      </w:pPr>
      <w:r w:rsidRPr="00D52EC7">
        <w:t>An audit involves performing procedures to obtain audit evidence about the amounts and disclosures in the financial statement</w:t>
      </w:r>
      <w:r w:rsidR="00B75A9A" w:rsidRPr="00D52EC7">
        <w:t>s</w:t>
      </w:r>
      <w:r w:rsidRPr="00D52EC7">
        <w:t>.  The procedures selected depend on the auditor’s judgment, including the assessment of the risks of material misstatement of the financial statement</w:t>
      </w:r>
      <w:r w:rsidR="00B75A9A" w:rsidRPr="00D52EC7">
        <w:t>s</w:t>
      </w:r>
      <w:r w:rsidRPr="00D52EC7">
        <w:t xml:space="preserve">, whether due to fraud or error.  In making those risk assessments, the auditor considers internal control relevant to </w:t>
      </w:r>
      <w:r w:rsidR="00D52EC7" w:rsidRPr="00D52EC7">
        <w:t xml:space="preserve">Sample </w:t>
      </w:r>
      <w:r w:rsidR="005E2780">
        <w:t>Mental Health</w:t>
      </w:r>
      <w:r w:rsidR="00D52EC7" w:rsidRPr="00D52EC7">
        <w:t xml:space="preserve"> Region</w:t>
      </w:r>
      <w:r w:rsidR="00033155" w:rsidRPr="00D52EC7">
        <w:t>’</w:t>
      </w:r>
      <w:r w:rsidR="00D52EC7" w:rsidRPr="00D52EC7">
        <w:t>s</w:t>
      </w:r>
      <w:r w:rsidRPr="00D52EC7">
        <w:t xml:space="preserve"> preparation and fair presentation of the financial statement</w:t>
      </w:r>
      <w:r w:rsidR="00B75A9A" w:rsidRPr="00D52EC7">
        <w:t>s</w:t>
      </w:r>
      <w:r w:rsidRPr="00D52EC7">
        <w:t xml:space="preserve"> in order to design audit procedures that are appropriate in the circumstances, but not for the purpose of expressing an opinion on the effectiveness of </w:t>
      </w:r>
      <w:r w:rsidR="00D52EC7" w:rsidRPr="00D52EC7">
        <w:t xml:space="preserve">Sample </w:t>
      </w:r>
      <w:r w:rsidR="005E2780">
        <w:t>Mental Health</w:t>
      </w:r>
      <w:r w:rsidR="00D52EC7" w:rsidRPr="00D52EC7">
        <w:t xml:space="preserve"> Region</w:t>
      </w:r>
      <w:r w:rsidR="00033155" w:rsidRPr="00D52EC7">
        <w:t>’</w:t>
      </w:r>
      <w:r w:rsidR="00D52EC7" w:rsidRPr="00D52EC7">
        <w:t>s</w:t>
      </w:r>
      <w:r w:rsidRPr="00D52EC7">
        <w:t xml:space="preserve">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w:t>
      </w:r>
      <w:r w:rsidR="00B75A9A" w:rsidRPr="00D52EC7">
        <w:t>s</w:t>
      </w:r>
      <w:r w:rsidRPr="00D52EC7">
        <w:t>.</w:t>
      </w:r>
      <w:r w:rsidR="005F4D21" w:rsidRPr="00D52EC7">
        <w:t xml:space="preserve">  </w:t>
      </w:r>
    </w:p>
    <w:p w:rsidR="0026427A" w:rsidRPr="00D52EC7" w:rsidRDefault="00700E49" w:rsidP="000E3508">
      <w:pPr>
        <w:pStyle w:val="Justifiedparagraph"/>
        <w:spacing w:after="180" w:line="240" w:lineRule="auto"/>
        <w:ind w:right="0" w:firstLine="0"/>
      </w:pPr>
      <w:r w:rsidRPr="00D52EC7">
        <w:t>We believe the audit evidence we have obtained is sufficient and appropriate to provide a basis for our audit opinion</w:t>
      </w:r>
      <w:r w:rsidR="00846D66" w:rsidRPr="00D52EC7">
        <w:t>s</w:t>
      </w:r>
      <w:r w:rsidRPr="00D52EC7">
        <w:t>.</w:t>
      </w:r>
    </w:p>
    <w:p w:rsidR="0026427A" w:rsidRPr="00D52EC7" w:rsidRDefault="0026427A" w:rsidP="000E3508">
      <w:pPr>
        <w:pStyle w:val="Justifiedparagraph"/>
        <w:spacing w:line="240" w:lineRule="auto"/>
        <w:ind w:right="0"/>
        <w:rPr>
          <w:highlight w:val="yellow"/>
        </w:rPr>
        <w:sectPr w:rsidR="0026427A" w:rsidRPr="00D52EC7" w:rsidSect="006264C4">
          <w:headerReference w:type="even" r:id="rId40"/>
          <w:headerReference w:type="default" r:id="rId41"/>
          <w:headerReference w:type="first" r:id="rId42"/>
          <w:footnotePr>
            <w:numRestart w:val="eachSect"/>
          </w:footnotePr>
          <w:pgSz w:w="12240" w:h="15840" w:code="1"/>
          <w:pgMar w:top="1440" w:right="1152" w:bottom="720" w:left="1440" w:header="864" w:footer="864" w:gutter="0"/>
          <w:cols w:space="0"/>
          <w:noEndnote/>
          <w:docGrid w:linePitch="326"/>
        </w:sectPr>
      </w:pPr>
    </w:p>
    <w:p w:rsidR="00700E49" w:rsidRPr="00D52EC7" w:rsidRDefault="00700E49" w:rsidP="000E3508">
      <w:pPr>
        <w:pStyle w:val="Justifiedparagraph"/>
        <w:spacing w:line="240" w:lineRule="auto"/>
        <w:ind w:right="0" w:firstLine="0"/>
        <w:rPr>
          <w:u w:val="single"/>
        </w:rPr>
      </w:pPr>
      <w:r w:rsidRPr="00D52EC7">
        <w:rPr>
          <w:u w:val="single"/>
        </w:rPr>
        <w:lastRenderedPageBreak/>
        <w:t>Opinion</w:t>
      </w:r>
      <w:r w:rsidR="00A464FA" w:rsidRPr="00D52EC7">
        <w:rPr>
          <w:u w:val="single"/>
        </w:rPr>
        <w:t>s</w:t>
      </w:r>
    </w:p>
    <w:p w:rsidR="00A464FA" w:rsidRPr="00D52EC7" w:rsidRDefault="00A464FA" w:rsidP="000E3508">
      <w:pPr>
        <w:pStyle w:val="Justifiedparagraph"/>
        <w:spacing w:after="200" w:line="240" w:lineRule="auto"/>
        <w:ind w:right="0" w:firstLine="0"/>
      </w:pPr>
      <w:r w:rsidRPr="00D52EC7">
        <w:t xml:space="preserve">Basis for Adverse Opinion on </w:t>
      </w:r>
      <w:r w:rsidR="008319D5" w:rsidRPr="00D52EC7">
        <w:t xml:space="preserve">the </w:t>
      </w:r>
      <w:r w:rsidRPr="00D52EC7">
        <w:t>Governmental Activities</w:t>
      </w:r>
    </w:p>
    <w:p w:rsidR="00680B47" w:rsidRPr="00D52EC7" w:rsidRDefault="00B027AB" w:rsidP="000E3508">
      <w:pPr>
        <w:pStyle w:val="Justifiedparagraph"/>
        <w:spacing w:after="200" w:line="240" w:lineRule="auto"/>
        <w:ind w:right="0" w:firstLine="0"/>
      </w:pPr>
      <w:r w:rsidRPr="00D52EC7">
        <w:t>A</w:t>
      </w:r>
      <w:r w:rsidR="00315EB1">
        <w:t>s discussed in Note 3</w:t>
      </w:r>
      <w:r w:rsidR="00A464FA" w:rsidRPr="00D52EC7">
        <w:t xml:space="preserve">, management has not recorded </w:t>
      </w:r>
      <w:r w:rsidR="009C0985" w:rsidRPr="00D52EC7">
        <w:t xml:space="preserve">a liability for compensated absences in </w:t>
      </w:r>
      <w:r w:rsidR="008319D5" w:rsidRPr="00D52EC7">
        <w:t xml:space="preserve">the </w:t>
      </w:r>
      <w:r w:rsidR="009C0985" w:rsidRPr="00D52EC7">
        <w:t>governmental activities and</w:t>
      </w:r>
      <w:r w:rsidR="00A464FA" w:rsidRPr="00D52EC7">
        <w:t>, accordingly, has not recorded</w:t>
      </w:r>
      <w:r w:rsidR="009C0985" w:rsidRPr="00D52EC7">
        <w:t xml:space="preserve"> an expense for the current </w:t>
      </w:r>
      <w:r w:rsidR="008319D5" w:rsidRPr="00D52EC7">
        <w:t>year</w:t>
      </w:r>
      <w:r w:rsidR="009C0985" w:rsidRPr="00D52EC7">
        <w:t xml:space="preserve"> change in that liability.</w:t>
      </w:r>
      <w:r w:rsidR="00A464FA" w:rsidRPr="00D52EC7">
        <w:t xml:space="preserve">  U.S. generally accepted accounting principles require </w:t>
      </w:r>
      <w:r w:rsidR="009C0985" w:rsidRPr="00D52EC7">
        <w:t xml:space="preserve">compensated absences attributable to employee services already rendered and not contingent on a specific event outside the control of </w:t>
      </w:r>
      <w:r w:rsidR="00D52EC7" w:rsidRPr="00D52EC7">
        <w:t xml:space="preserve">Sample </w:t>
      </w:r>
      <w:r w:rsidR="005E2780">
        <w:t>Mental Health</w:t>
      </w:r>
      <w:r w:rsidR="00D52EC7" w:rsidRPr="00D52EC7">
        <w:t xml:space="preserve"> Region</w:t>
      </w:r>
      <w:r w:rsidR="009C0985" w:rsidRPr="00D52EC7">
        <w:t xml:space="preserve"> and employee</w:t>
      </w:r>
      <w:r w:rsidR="008319D5" w:rsidRPr="00D52EC7">
        <w:t>s</w:t>
      </w:r>
      <w:r w:rsidR="009C0985" w:rsidRPr="00D52EC7">
        <w:t xml:space="preserve"> be accrued as liabilities and expenses as employees earn the rights to the benefits, which would increase the liabilities, reduce the net position and change the expense</w:t>
      </w:r>
      <w:r w:rsidR="002B7C54" w:rsidRPr="00D52EC7">
        <w:t>s</w:t>
      </w:r>
      <w:r w:rsidR="009C0985" w:rsidRPr="00D52EC7">
        <w:t xml:space="preserve"> of </w:t>
      </w:r>
      <w:r w:rsidR="008319D5" w:rsidRPr="00D52EC7">
        <w:t xml:space="preserve">the </w:t>
      </w:r>
      <w:r w:rsidR="009C0985" w:rsidRPr="00D52EC7">
        <w:t xml:space="preserve">governmental activities.  The amount by </w:t>
      </w:r>
      <w:r w:rsidR="00A464FA" w:rsidRPr="00D52EC7">
        <w:t>which this departure affect</w:t>
      </w:r>
      <w:r w:rsidR="007A429F" w:rsidRPr="00D52EC7">
        <w:t>s</w:t>
      </w:r>
      <w:r w:rsidR="00A464FA" w:rsidRPr="00D52EC7">
        <w:t xml:space="preserve"> the </w:t>
      </w:r>
      <w:r w:rsidR="009C0985" w:rsidRPr="00D52EC7">
        <w:t>liabilities, net position and expense</w:t>
      </w:r>
      <w:r w:rsidR="002B7C54" w:rsidRPr="00D52EC7">
        <w:t>s</w:t>
      </w:r>
      <w:r w:rsidR="009C0985" w:rsidRPr="00D52EC7">
        <w:t xml:space="preserve"> o</w:t>
      </w:r>
      <w:r w:rsidR="00A464FA" w:rsidRPr="00D52EC7">
        <w:t xml:space="preserve">f </w:t>
      </w:r>
      <w:r w:rsidR="008319D5" w:rsidRPr="00D52EC7">
        <w:t xml:space="preserve">the </w:t>
      </w:r>
      <w:r w:rsidR="00A464FA" w:rsidRPr="00D52EC7">
        <w:t>governmental activities has not been determined.</w:t>
      </w:r>
    </w:p>
    <w:p w:rsidR="00680B47" w:rsidRPr="00D52EC7" w:rsidRDefault="00E87345" w:rsidP="000E3508">
      <w:pPr>
        <w:pStyle w:val="Justifiedparagraph"/>
        <w:spacing w:after="200" w:line="240" w:lineRule="auto"/>
        <w:ind w:right="0" w:firstLine="0"/>
      </w:pPr>
      <w:r w:rsidRPr="00D52EC7">
        <w:t>Also, a</w:t>
      </w:r>
      <w:r w:rsidR="00680B47" w:rsidRPr="00D52EC7">
        <w:t xml:space="preserve">s discussed in Note </w:t>
      </w:r>
      <w:r w:rsidR="00315EB1">
        <w:t>3</w:t>
      </w:r>
      <w:r w:rsidR="00680B47" w:rsidRPr="00D52EC7">
        <w:t xml:space="preserve">, management has not recorded a liability for other postemployment benefits (OPEB) in </w:t>
      </w:r>
      <w:r w:rsidR="00E13CED" w:rsidRPr="00D52EC7">
        <w:t xml:space="preserve">the </w:t>
      </w:r>
      <w:r w:rsidR="00680B47" w:rsidRPr="00D52EC7">
        <w:t>governmental activities and, accordingly, has not recorded a</w:t>
      </w:r>
      <w:r w:rsidR="008319D5" w:rsidRPr="00D52EC7">
        <w:t>n expense for the current year</w:t>
      </w:r>
      <w:r w:rsidR="00680B47" w:rsidRPr="00D52EC7">
        <w:t xml:space="preserve"> change in that liability.  U.S. generally accepted accounti</w:t>
      </w:r>
      <w:r w:rsidR="0006215C" w:rsidRPr="00D52EC7">
        <w:t xml:space="preserve">ng principles require </w:t>
      </w:r>
      <w:r w:rsidR="00D52EC7" w:rsidRPr="00D52EC7">
        <w:t xml:space="preserve">Sample </w:t>
      </w:r>
      <w:r w:rsidR="005E2780">
        <w:t>Mental Health</w:t>
      </w:r>
      <w:r w:rsidR="00D52EC7" w:rsidRPr="00D52EC7">
        <w:t xml:space="preserve"> Region</w:t>
      </w:r>
      <w:r w:rsidR="00033155" w:rsidRPr="00D52EC7">
        <w:t>’</w:t>
      </w:r>
      <w:r w:rsidR="00D52EC7" w:rsidRPr="00D52EC7">
        <w:t>s</w:t>
      </w:r>
      <w:r w:rsidR="00680B47" w:rsidRPr="00D52EC7">
        <w:t xml:space="preserve"> annual OPEB costs based on the annu</w:t>
      </w:r>
      <w:r w:rsidR="0006215C" w:rsidRPr="00D52EC7">
        <w:t xml:space="preserve">al required contribution of </w:t>
      </w:r>
      <w:r w:rsidR="00D52EC7" w:rsidRPr="00D52EC7">
        <w:t xml:space="preserve">Sample </w:t>
      </w:r>
      <w:r w:rsidR="005E2780">
        <w:t>Mental Health</w:t>
      </w:r>
      <w:r w:rsidR="00D52EC7" w:rsidRPr="00D52EC7">
        <w:t xml:space="preserve"> Region</w:t>
      </w:r>
      <w:r w:rsidR="00680B47" w:rsidRPr="00D52EC7">
        <w:t>, an amount actuarially determined in accordance with GASB Statement No.</w:t>
      </w:r>
      <w:r w:rsidR="00D52EC7" w:rsidRPr="00D52EC7">
        <w:t> </w:t>
      </w:r>
      <w:r w:rsidR="00680B47" w:rsidRPr="00D52EC7">
        <w:t xml:space="preserve">45, be accrued as liabilities and expenses, which would increase the liabilities, reduce the net position and </w:t>
      </w:r>
      <w:r w:rsidR="00380A63" w:rsidRPr="00D52EC7">
        <w:t>change the</w:t>
      </w:r>
      <w:r w:rsidR="00680B47" w:rsidRPr="00D52EC7">
        <w:t xml:space="preserve"> expense</w:t>
      </w:r>
      <w:r w:rsidR="002B7C54" w:rsidRPr="00D52EC7">
        <w:t>s</w:t>
      </w:r>
      <w:r w:rsidR="00680B47" w:rsidRPr="00D52EC7">
        <w:t xml:space="preserve"> of </w:t>
      </w:r>
      <w:r w:rsidR="008319D5" w:rsidRPr="00D52EC7">
        <w:t xml:space="preserve">the </w:t>
      </w:r>
      <w:r w:rsidR="00680B47" w:rsidRPr="00D52EC7">
        <w:t>governmental activities.  The amount by which this departure affects the liabilities, net position and expense</w:t>
      </w:r>
      <w:r w:rsidR="002B7C54" w:rsidRPr="00D52EC7">
        <w:t>s</w:t>
      </w:r>
      <w:r w:rsidR="00680B47" w:rsidRPr="00D52EC7">
        <w:t xml:space="preserve"> of </w:t>
      </w:r>
      <w:r w:rsidR="008319D5" w:rsidRPr="00D52EC7">
        <w:t xml:space="preserve">the </w:t>
      </w:r>
      <w:r w:rsidR="00680B47" w:rsidRPr="00D52EC7">
        <w:t>governmental activities has not been determined.</w:t>
      </w:r>
    </w:p>
    <w:p w:rsidR="00680B47" w:rsidRPr="00D52EC7" w:rsidRDefault="00E87345" w:rsidP="000E3508">
      <w:pPr>
        <w:pStyle w:val="Justifiedparagraph"/>
        <w:spacing w:after="200" w:line="240" w:lineRule="auto"/>
        <w:ind w:right="0" w:firstLine="0"/>
      </w:pPr>
      <w:r w:rsidRPr="00D52EC7">
        <w:t>In addition, a</w:t>
      </w:r>
      <w:r w:rsidR="00680B47" w:rsidRPr="00D52EC7">
        <w:t xml:space="preserve">s discussed in Note </w:t>
      </w:r>
      <w:r w:rsidR="00315EB1">
        <w:t>3</w:t>
      </w:r>
      <w:r w:rsidR="00680B47" w:rsidRPr="00D52EC7">
        <w:t xml:space="preserve">, management has not recorded a </w:t>
      </w:r>
      <w:r w:rsidR="00A1306D" w:rsidRPr="00D52EC7">
        <w:t xml:space="preserve">net pension </w:t>
      </w:r>
      <w:r w:rsidR="00680B47" w:rsidRPr="00D52EC7">
        <w:t>liability</w:t>
      </w:r>
      <w:r w:rsidR="00A1306D" w:rsidRPr="00D52EC7">
        <w:t>, deferred outflows of resources or deferred inflows of resources relate</w:t>
      </w:r>
      <w:r w:rsidR="002B7C54" w:rsidRPr="00D52EC7">
        <w:t>d</w:t>
      </w:r>
      <w:r w:rsidR="00A1306D" w:rsidRPr="00D52EC7">
        <w:t xml:space="preserve"> to pensions </w:t>
      </w:r>
      <w:r w:rsidR="00680B47" w:rsidRPr="00D52EC7">
        <w:t xml:space="preserve">in </w:t>
      </w:r>
      <w:r w:rsidR="008319D5" w:rsidRPr="00D52EC7">
        <w:t xml:space="preserve">the </w:t>
      </w:r>
      <w:r w:rsidR="00680B47" w:rsidRPr="00D52EC7">
        <w:t xml:space="preserve">governmental activities and, accordingly, has not recorded </w:t>
      </w:r>
      <w:r w:rsidR="00A1306D" w:rsidRPr="00D52EC7">
        <w:t xml:space="preserve">pension </w:t>
      </w:r>
      <w:r w:rsidR="0006215C" w:rsidRPr="00D52EC7">
        <w:t>expense for the current year</w:t>
      </w:r>
      <w:r w:rsidR="00680B47" w:rsidRPr="00D52EC7">
        <w:t xml:space="preserve"> change in that liability</w:t>
      </w:r>
      <w:r w:rsidR="007A3B0A" w:rsidRPr="00D52EC7">
        <w:t>,</w:t>
      </w:r>
      <w:r w:rsidR="00A1306D" w:rsidRPr="00D52EC7">
        <w:t xml:space="preserve"> deferred outflows of resources or deferred inflows of resources.</w:t>
      </w:r>
      <w:r w:rsidR="00680B47" w:rsidRPr="00D52EC7">
        <w:t xml:space="preserve">  U.S. generally accepted accounting principles require </w:t>
      </w:r>
      <w:r w:rsidR="00A1306D" w:rsidRPr="00D52EC7">
        <w:t>pension costs a</w:t>
      </w:r>
      <w:r w:rsidR="00680B47" w:rsidRPr="00D52EC7">
        <w:t>ttributable to employee services already rendered be accrued as liabilities</w:t>
      </w:r>
      <w:r w:rsidR="007A3B0A" w:rsidRPr="00D52EC7">
        <w:t>, deferred outflows of resources, deferred inflows of resources</w:t>
      </w:r>
      <w:r w:rsidR="00680B47" w:rsidRPr="00D52EC7">
        <w:t xml:space="preserve"> and expenses, which would increase the liabilities,</w:t>
      </w:r>
      <w:r w:rsidR="00A1306D" w:rsidRPr="00D52EC7">
        <w:t xml:space="preserve"> deferred outflows of resources and/or deferred inflows of resources, </w:t>
      </w:r>
      <w:r w:rsidR="00680B47" w:rsidRPr="00D52EC7">
        <w:t xml:space="preserve">reduce the net position and change </w:t>
      </w:r>
      <w:r w:rsidR="00BD77BD" w:rsidRPr="00D52EC7">
        <w:t xml:space="preserve">the </w:t>
      </w:r>
      <w:r w:rsidR="00680B47" w:rsidRPr="00D52EC7">
        <w:t>expense</w:t>
      </w:r>
      <w:r w:rsidR="002B7C54" w:rsidRPr="00D52EC7">
        <w:t>s</w:t>
      </w:r>
      <w:r w:rsidR="00680B47" w:rsidRPr="00D52EC7">
        <w:t xml:space="preserve"> of </w:t>
      </w:r>
      <w:r w:rsidR="008319D5" w:rsidRPr="00D52EC7">
        <w:t xml:space="preserve">the </w:t>
      </w:r>
      <w:r w:rsidR="00680B47" w:rsidRPr="00D52EC7">
        <w:t xml:space="preserve">governmental activities.  The amount by which this departure affects </w:t>
      </w:r>
      <w:r w:rsidR="00A1306D" w:rsidRPr="00D52EC7">
        <w:t xml:space="preserve">deferred outflows of resources, </w:t>
      </w:r>
      <w:r w:rsidR="00680B47" w:rsidRPr="00D52EC7">
        <w:t xml:space="preserve">liabilities, </w:t>
      </w:r>
      <w:r w:rsidR="00A1306D" w:rsidRPr="00D52EC7">
        <w:t xml:space="preserve">deferred inflows of resources, </w:t>
      </w:r>
      <w:r w:rsidR="00680B47" w:rsidRPr="00D52EC7">
        <w:t>net position and expense</w:t>
      </w:r>
      <w:r w:rsidR="002B7C54" w:rsidRPr="00D52EC7">
        <w:t>s</w:t>
      </w:r>
      <w:r w:rsidR="00680B47" w:rsidRPr="00D52EC7">
        <w:t xml:space="preserve"> of </w:t>
      </w:r>
      <w:r w:rsidR="008319D5" w:rsidRPr="00D52EC7">
        <w:t xml:space="preserve">the </w:t>
      </w:r>
      <w:r w:rsidR="00680B47" w:rsidRPr="00D52EC7">
        <w:t>governmental activities has not been determined.</w:t>
      </w:r>
    </w:p>
    <w:p w:rsidR="00A464FA" w:rsidRPr="00D52EC7" w:rsidRDefault="00A464FA" w:rsidP="000E3508">
      <w:pPr>
        <w:pStyle w:val="Justifiedparagraph"/>
        <w:spacing w:after="200" w:line="240" w:lineRule="auto"/>
        <w:ind w:right="0" w:firstLine="0"/>
      </w:pPr>
      <w:r w:rsidRPr="00D52EC7">
        <w:t>Adverse Opinion</w:t>
      </w:r>
    </w:p>
    <w:p w:rsidR="00A464FA" w:rsidRPr="00D52EC7" w:rsidRDefault="00A464FA" w:rsidP="000E3508">
      <w:pPr>
        <w:pStyle w:val="Justifiedparagraph"/>
        <w:spacing w:after="200" w:line="240" w:lineRule="auto"/>
        <w:ind w:right="0" w:firstLine="0"/>
      </w:pPr>
      <w:r w:rsidRPr="00D52EC7">
        <w:t>In our opinion, because of the significance of the matter</w:t>
      </w:r>
      <w:r w:rsidR="00E87345" w:rsidRPr="00D52EC7">
        <w:t>s</w:t>
      </w:r>
      <w:r w:rsidRPr="00D52EC7">
        <w:t xml:space="preserve"> </w:t>
      </w:r>
      <w:r w:rsidR="00E87345" w:rsidRPr="00D52EC7">
        <w:t>described</w:t>
      </w:r>
      <w:r w:rsidRPr="00D52EC7">
        <w:t xml:space="preserve"> in the “Basis for Adverse Opinion on </w:t>
      </w:r>
      <w:r w:rsidR="008319D5" w:rsidRPr="00D52EC7">
        <w:t xml:space="preserve">the </w:t>
      </w:r>
      <w:r w:rsidRPr="00D52EC7">
        <w:t>Governmental Activities” paragraph</w:t>
      </w:r>
      <w:r w:rsidR="00E87345" w:rsidRPr="00D52EC7">
        <w:t>s above</w:t>
      </w:r>
      <w:r w:rsidRPr="00D52EC7">
        <w:t xml:space="preserve">, the </w:t>
      </w:r>
      <w:r w:rsidR="00BD77BD" w:rsidRPr="00D52EC7">
        <w:t xml:space="preserve">Statement of Net Position and </w:t>
      </w:r>
      <w:r w:rsidR="002B7C54" w:rsidRPr="00D52EC7">
        <w:t xml:space="preserve">the </w:t>
      </w:r>
      <w:r w:rsidR="00BD77BD" w:rsidRPr="00D52EC7">
        <w:t xml:space="preserve">Statement of Activities of the governmental activities </w:t>
      </w:r>
      <w:r w:rsidRPr="00D52EC7">
        <w:t xml:space="preserve">do not present fairly the financial position of the governmental activities of </w:t>
      </w:r>
      <w:r w:rsidR="00D52EC7" w:rsidRPr="00D52EC7">
        <w:t xml:space="preserve">Sample </w:t>
      </w:r>
      <w:r w:rsidR="005E2780">
        <w:t>Mental Health</w:t>
      </w:r>
      <w:r w:rsidR="00D52EC7" w:rsidRPr="00D52EC7">
        <w:t xml:space="preserve"> Region</w:t>
      </w:r>
      <w:r w:rsidRPr="00D52EC7">
        <w:t xml:space="preserve"> as of June 30, 201</w:t>
      </w:r>
      <w:r w:rsidR="00D52EC7" w:rsidRPr="00D52EC7">
        <w:t>6</w:t>
      </w:r>
      <w:r w:rsidRPr="00D52EC7">
        <w:t>, or the change</w:t>
      </w:r>
      <w:r w:rsidR="0006215C" w:rsidRPr="00D52EC7">
        <w:t xml:space="preserve">s in its financial position </w:t>
      </w:r>
      <w:r w:rsidRPr="00D52EC7">
        <w:t>for the year then ended in accordance with U.S. generally accepted accounting principles.</w:t>
      </w:r>
    </w:p>
    <w:p w:rsidR="00A464FA" w:rsidRPr="00D52EC7" w:rsidRDefault="00A464FA" w:rsidP="000E3508">
      <w:pPr>
        <w:pStyle w:val="Justifiedparagraph"/>
        <w:spacing w:after="200" w:line="240" w:lineRule="auto"/>
        <w:ind w:right="0" w:firstLine="0"/>
      </w:pPr>
      <w:r w:rsidRPr="00D52EC7">
        <w:t>Unmodified Opinions</w:t>
      </w:r>
    </w:p>
    <w:p w:rsidR="00700E49" w:rsidRPr="00D52EC7" w:rsidRDefault="00700E49" w:rsidP="000E3508">
      <w:pPr>
        <w:pStyle w:val="Justifiedparagraph"/>
        <w:spacing w:line="240" w:lineRule="auto"/>
        <w:ind w:right="0" w:firstLine="0"/>
      </w:pPr>
      <w:r w:rsidRPr="00D52EC7">
        <w:t xml:space="preserve">In our opinion, </w:t>
      </w:r>
      <w:r w:rsidR="00AB52F7" w:rsidRPr="00D52EC7">
        <w:t xml:space="preserve">based on our audit and the reports of the other auditors, </w:t>
      </w:r>
      <w:r w:rsidR="00B75A9A" w:rsidRPr="00D52EC7">
        <w:t xml:space="preserve">the accompanying </w:t>
      </w:r>
      <w:r w:rsidR="00BD77BD" w:rsidRPr="00D52EC7">
        <w:t>B</w:t>
      </w:r>
      <w:r w:rsidR="00B75A9A" w:rsidRPr="00D52EC7">
        <w:t xml:space="preserve">alance </w:t>
      </w:r>
      <w:r w:rsidR="00BD77BD" w:rsidRPr="00D52EC7">
        <w:t>S</w:t>
      </w:r>
      <w:r w:rsidR="00B75A9A" w:rsidRPr="00D52EC7">
        <w:t xml:space="preserve">heet and </w:t>
      </w:r>
      <w:r w:rsidR="00BD77BD" w:rsidRPr="00D52EC7">
        <w:t>S</w:t>
      </w:r>
      <w:r w:rsidR="00B75A9A" w:rsidRPr="00D52EC7">
        <w:t xml:space="preserve">tatement of </w:t>
      </w:r>
      <w:r w:rsidR="00BD77BD" w:rsidRPr="00D52EC7">
        <w:t>R</w:t>
      </w:r>
      <w:r w:rsidR="00B75A9A" w:rsidRPr="00D52EC7">
        <w:t xml:space="preserve">evenues, </w:t>
      </w:r>
      <w:r w:rsidR="00BD77BD" w:rsidRPr="00D52EC7">
        <w:t>E</w:t>
      </w:r>
      <w:r w:rsidR="00B75A9A" w:rsidRPr="00D52EC7">
        <w:t xml:space="preserve">xpenditures and </w:t>
      </w:r>
      <w:r w:rsidR="00BD77BD" w:rsidRPr="00D52EC7">
        <w:t>C</w:t>
      </w:r>
      <w:r w:rsidR="00B75A9A" w:rsidRPr="00D52EC7">
        <w:t xml:space="preserve">hanges in </w:t>
      </w:r>
      <w:r w:rsidR="00BD77BD" w:rsidRPr="00D52EC7">
        <w:t>F</w:t>
      </w:r>
      <w:r w:rsidR="00B75A9A" w:rsidRPr="00D52EC7">
        <w:t xml:space="preserve">und </w:t>
      </w:r>
      <w:r w:rsidR="00BD77BD" w:rsidRPr="00D52EC7">
        <w:t>B</w:t>
      </w:r>
      <w:r w:rsidR="00B75A9A" w:rsidRPr="00D52EC7">
        <w:t>alance</w:t>
      </w:r>
      <w:r w:rsidR="00BD77BD" w:rsidRPr="00D52EC7">
        <w:t>s of each major fund</w:t>
      </w:r>
      <w:r w:rsidRPr="00D52EC7">
        <w:t xml:space="preserve"> present fairly, in all material respects, the </w:t>
      </w:r>
      <w:r w:rsidR="00734A82" w:rsidRPr="00D52EC7">
        <w:t xml:space="preserve">financial </w:t>
      </w:r>
      <w:r w:rsidRPr="00D52EC7">
        <w:t xml:space="preserve">position of </w:t>
      </w:r>
      <w:r w:rsidR="00D52EC7" w:rsidRPr="00D52EC7">
        <w:t xml:space="preserve">Sample </w:t>
      </w:r>
      <w:r w:rsidR="005E2780">
        <w:t>Mental Health</w:t>
      </w:r>
      <w:r w:rsidR="00D52EC7" w:rsidRPr="00D52EC7">
        <w:t xml:space="preserve"> Region</w:t>
      </w:r>
      <w:r w:rsidR="00E87345" w:rsidRPr="00D52EC7">
        <w:rPr>
          <w:noProof/>
        </w:rPr>
        <w:t xml:space="preserve"> </w:t>
      </w:r>
      <w:r w:rsidRPr="00D52EC7">
        <w:t>as</w:t>
      </w:r>
      <w:r w:rsidR="008319D5" w:rsidRPr="00D52EC7">
        <w:t xml:space="preserve"> of June 30, </w:t>
      </w:r>
      <w:r w:rsidR="00B7293D" w:rsidRPr="00D52EC7">
        <w:t>201</w:t>
      </w:r>
      <w:r w:rsidR="00D52EC7" w:rsidRPr="00D52EC7">
        <w:t>6</w:t>
      </w:r>
      <w:r w:rsidR="008319D5" w:rsidRPr="00D52EC7">
        <w:t>,</w:t>
      </w:r>
      <w:r w:rsidRPr="00D52EC7">
        <w:t xml:space="preserve"> and the changes in its financial position for the year then ended in accordance with </w:t>
      </w:r>
      <w:r w:rsidR="00734A82" w:rsidRPr="00D52EC7">
        <w:t xml:space="preserve">U.S generally accepted </w:t>
      </w:r>
      <w:r w:rsidRPr="00D52EC7">
        <w:t xml:space="preserve">accounting </w:t>
      </w:r>
      <w:r w:rsidR="00734A82" w:rsidRPr="00D52EC7">
        <w:t>principles.</w:t>
      </w:r>
    </w:p>
    <w:p w:rsidR="009C2A67" w:rsidRPr="00D52EC7" w:rsidRDefault="009C2A67" w:rsidP="000E3508">
      <w:pPr>
        <w:spacing w:after="0" w:line="240" w:lineRule="auto"/>
        <w:rPr>
          <w:rFonts w:eastAsia="Times New Roman" w:cs="Times New Roman"/>
          <w:szCs w:val="20"/>
          <w:highlight w:val="yellow"/>
          <w:u w:val="single"/>
        </w:rPr>
      </w:pPr>
      <w:r w:rsidRPr="00D52EC7">
        <w:rPr>
          <w:highlight w:val="yellow"/>
          <w:u w:val="single"/>
        </w:rPr>
        <w:br w:type="page"/>
      </w:r>
    </w:p>
    <w:p w:rsidR="00E26D8B" w:rsidRPr="00D52EC7" w:rsidRDefault="00E26D8B" w:rsidP="000E3508">
      <w:pPr>
        <w:pStyle w:val="Justifiedparagraph"/>
        <w:spacing w:after="200" w:line="240" w:lineRule="auto"/>
        <w:ind w:right="0" w:firstLine="0"/>
        <w:rPr>
          <w:u w:val="single"/>
        </w:rPr>
      </w:pPr>
      <w:r w:rsidRPr="00D52EC7">
        <w:rPr>
          <w:u w:val="single"/>
        </w:rPr>
        <w:lastRenderedPageBreak/>
        <w:t>Other Matters</w:t>
      </w:r>
    </w:p>
    <w:p w:rsidR="00E26D8B" w:rsidRPr="00D52EC7" w:rsidRDefault="00E26D8B" w:rsidP="000E3508">
      <w:pPr>
        <w:pStyle w:val="Justifiedparagraph"/>
        <w:spacing w:after="200" w:line="240" w:lineRule="auto"/>
        <w:ind w:right="0" w:firstLine="0"/>
      </w:pPr>
      <w:r w:rsidRPr="00D52EC7">
        <w:t>Required Supplementary Information</w:t>
      </w:r>
    </w:p>
    <w:p w:rsidR="00E26D8B" w:rsidRPr="00D52EC7" w:rsidRDefault="00E26D8B" w:rsidP="000E3508">
      <w:pPr>
        <w:pStyle w:val="Justifiedparagraph"/>
        <w:spacing w:after="200" w:line="240" w:lineRule="auto"/>
        <w:ind w:right="0" w:firstLine="0"/>
      </w:pPr>
      <w:r w:rsidRPr="00D52EC7">
        <w:t xml:space="preserve">Management has omitted Management’s Discussion and Analysis which U.S. generally accepted accounting principles require to be presented to supplement the </w:t>
      </w:r>
      <w:r w:rsidR="00D35D65" w:rsidRPr="00D52EC7">
        <w:t xml:space="preserve">basic </w:t>
      </w:r>
      <w:r w:rsidRPr="00D52EC7">
        <w:t xml:space="preserve">financial statements.  Such omitted information, although not a part of the </w:t>
      </w:r>
      <w:r w:rsidR="00D35D65" w:rsidRPr="00D52EC7">
        <w:t xml:space="preserve">basic </w:t>
      </w:r>
      <w:r w:rsidRPr="00D52EC7">
        <w:t>financial statements, is required by the Governmental Accounting Standards Board wh</w:t>
      </w:r>
      <w:r w:rsidR="002B7C54" w:rsidRPr="00D52EC7">
        <w:t>ich</w:t>
      </w:r>
      <w:r w:rsidRPr="00D52EC7">
        <w:t xml:space="preserve"> considers it to be an essential part of financial reporting for placing the </w:t>
      </w:r>
      <w:r w:rsidR="00D35D65" w:rsidRPr="00D52EC7">
        <w:t xml:space="preserve">basic </w:t>
      </w:r>
      <w:r w:rsidRPr="00D52EC7">
        <w:t>financial statements in an appropriate operational, economic or historical context.  Our opinions on the</w:t>
      </w:r>
      <w:r w:rsidR="00D35D65" w:rsidRPr="00D52EC7">
        <w:t xml:space="preserve"> basic</w:t>
      </w:r>
      <w:r w:rsidRPr="00D52EC7">
        <w:t xml:space="preserve"> financial statements are not affected by this omitted information.</w:t>
      </w:r>
    </w:p>
    <w:p w:rsidR="00700E49" w:rsidRPr="00D52EC7" w:rsidRDefault="00700E49" w:rsidP="000E3508">
      <w:pPr>
        <w:pStyle w:val="Justifiedparagraph"/>
        <w:spacing w:line="240" w:lineRule="auto"/>
        <w:ind w:right="0" w:firstLine="0"/>
        <w:rPr>
          <w:u w:val="single"/>
        </w:rPr>
      </w:pPr>
      <w:r w:rsidRPr="00D52EC7">
        <w:rPr>
          <w:u w:val="single"/>
        </w:rPr>
        <w:t>Other Reporting Required by Government Auditing Standards</w:t>
      </w:r>
    </w:p>
    <w:p w:rsidR="00700E49" w:rsidRPr="00D52EC7" w:rsidRDefault="00700E49" w:rsidP="000E3508">
      <w:pPr>
        <w:pStyle w:val="Justifiedparagraph"/>
        <w:spacing w:after="120" w:line="240" w:lineRule="auto"/>
        <w:ind w:right="0" w:firstLine="0"/>
      </w:pPr>
      <w:r w:rsidRPr="00D52EC7">
        <w:t xml:space="preserve">In accordance with </w:t>
      </w:r>
      <w:r w:rsidRPr="00D52EC7">
        <w:rPr>
          <w:u w:val="single"/>
        </w:rPr>
        <w:t>Government Auditing Standards</w:t>
      </w:r>
      <w:r w:rsidRPr="00D52EC7">
        <w:t xml:space="preserve">, we have also issued our report dated </w:t>
      </w:r>
      <w:r w:rsidR="00574B84">
        <w:t xml:space="preserve">February 20, 2017 </w:t>
      </w:r>
      <w:r w:rsidRPr="00D52EC7">
        <w:t xml:space="preserve">on our consideration of </w:t>
      </w:r>
      <w:r w:rsidR="00D52EC7" w:rsidRPr="00D52EC7">
        <w:t xml:space="preserve">Sample </w:t>
      </w:r>
      <w:r w:rsidR="005E2780">
        <w:t>Mental Health</w:t>
      </w:r>
      <w:r w:rsidR="00D52EC7" w:rsidRPr="00D52EC7">
        <w:t xml:space="preserve"> Region</w:t>
      </w:r>
      <w:r w:rsidR="00033155" w:rsidRPr="00D52EC7">
        <w:t>’</w:t>
      </w:r>
      <w:r w:rsidR="00D52EC7" w:rsidRPr="00D52EC7">
        <w:t>s</w:t>
      </w:r>
      <w:r w:rsidRPr="00D52EC7">
        <w:t xml:space="preserve"> internal control over financial reporting and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 and not to provide an opinion on the internal control over financial reporting or on compliance.  That report is an integral part of an audit performed in accordance with </w:t>
      </w:r>
      <w:r w:rsidRPr="00D52EC7">
        <w:rPr>
          <w:u w:val="single"/>
        </w:rPr>
        <w:t>Government Auditing Standards</w:t>
      </w:r>
      <w:r w:rsidRPr="00D52EC7">
        <w:t xml:space="preserve"> in considering</w:t>
      </w:r>
      <w:r w:rsidR="00F00A83" w:rsidRPr="00D52EC7">
        <w:rPr>
          <w:noProof/>
        </w:rPr>
        <w:t xml:space="preserve"> </w:t>
      </w:r>
      <w:r w:rsidR="00D52EC7" w:rsidRPr="00D52EC7">
        <w:rPr>
          <w:noProof/>
        </w:rPr>
        <w:t xml:space="preserve">Sample </w:t>
      </w:r>
      <w:r w:rsidR="005E2780">
        <w:rPr>
          <w:noProof/>
        </w:rPr>
        <w:t>Mental Health</w:t>
      </w:r>
      <w:r w:rsidR="00D52EC7" w:rsidRPr="00D52EC7">
        <w:rPr>
          <w:noProof/>
        </w:rPr>
        <w:t xml:space="preserve"> Region</w:t>
      </w:r>
      <w:r w:rsidR="00B33655" w:rsidRPr="00D52EC7">
        <w:rPr>
          <w:noProof/>
        </w:rPr>
        <w:t>’</w:t>
      </w:r>
      <w:r w:rsidR="00D52EC7" w:rsidRPr="00D52EC7">
        <w:rPr>
          <w:noProof/>
        </w:rPr>
        <w:t>s</w:t>
      </w:r>
      <w:r w:rsidR="00B7293D" w:rsidRPr="00D52EC7">
        <w:rPr>
          <w:noProof/>
        </w:rPr>
        <w:t xml:space="preserve"> </w:t>
      </w:r>
      <w:r w:rsidRPr="00D52EC7">
        <w:t>internal control over financial reporting and compliance.</w:t>
      </w:r>
    </w:p>
    <w:p w:rsidR="00700E49" w:rsidRPr="00D52EC7" w:rsidRDefault="00700E49" w:rsidP="000E3508">
      <w:pPr>
        <w:spacing w:after="0" w:line="240" w:lineRule="auto"/>
        <w:ind w:left="144" w:right="576" w:hanging="144"/>
      </w:pPr>
    </w:p>
    <w:p w:rsidR="00601A93" w:rsidRPr="00D52EC7" w:rsidRDefault="00601A93" w:rsidP="000E3508">
      <w:pPr>
        <w:pStyle w:val="Justifiedparagraph"/>
        <w:tabs>
          <w:tab w:val="center" w:pos="2160"/>
          <w:tab w:val="center" w:pos="7200"/>
        </w:tabs>
        <w:ind w:firstLine="547"/>
      </w:pPr>
    </w:p>
    <w:p w:rsidR="00601A93" w:rsidRPr="00D52EC7" w:rsidRDefault="00601A93" w:rsidP="000E3508">
      <w:pPr>
        <w:pStyle w:val="Justifiedparagraph"/>
        <w:tabs>
          <w:tab w:val="center" w:pos="2160"/>
          <w:tab w:val="center" w:pos="7200"/>
        </w:tabs>
        <w:spacing w:before="600" w:line="220" w:lineRule="exact"/>
        <w:ind w:firstLine="547"/>
      </w:pPr>
      <w:r w:rsidRPr="00D52EC7">
        <w:tab/>
      </w:r>
      <w:r w:rsidRPr="00D52EC7">
        <w:tab/>
      </w:r>
      <w:r w:rsidR="00D52EC7" w:rsidRPr="00D52EC7">
        <w:rPr>
          <w:caps/>
        </w:rPr>
        <w:t>Mary Mosiman</w:t>
      </w:r>
      <w:r w:rsidR="00D52EC7" w:rsidRPr="00D52EC7">
        <w:t>, CPA</w:t>
      </w:r>
      <w:r w:rsidRPr="00D52EC7">
        <w:br/>
      </w:r>
      <w:r w:rsidRPr="00D52EC7">
        <w:tab/>
      </w:r>
      <w:r w:rsidRPr="00D52EC7">
        <w:tab/>
      </w:r>
      <w:r w:rsidR="00D52EC7" w:rsidRPr="00D52EC7">
        <w:t>Auditor of State</w:t>
      </w:r>
    </w:p>
    <w:p w:rsidR="00700E49" w:rsidRPr="00D52EC7" w:rsidRDefault="000F5D5E" w:rsidP="000E3508">
      <w:pPr>
        <w:pStyle w:val="Justifiedparagraph"/>
        <w:tabs>
          <w:tab w:val="center" w:pos="2160"/>
          <w:tab w:val="center" w:pos="7200"/>
        </w:tabs>
        <w:spacing w:before="120" w:line="240" w:lineRule="auto"/>
        <w:ind w:right="0" w:firstLine="0"/>
      </w:pPr>
      <w:r w:rsidRPr="00D52EC7">
        <w:tab/>
      </w:r>
      <w:r w:rsidR="00B75A9A" w:rsidRPr="00D52EC7">
        <w:tab/>
      </w:r>
    </w:p>
    <w:p w:rsidR="00F7378B" w:rsidRPr="00D52EC7" w:rsidRDefault="00574B84" w:rsidP="000E3508">
      <w:pPr>
        <w:pStyle w:val="Justifiedparagraph"/>
        <w:tabs>
          <w:tab w:val="left" w:pos="900"/>
          <w:tab w:val="center" w:pos="2419"/>
          <w:tab w:val="left" w:pos="6120"/>
          <w:tab w:val="center" w:pos="7200"/>
        </w:tabs>
        <w:spacing w:line="240" w:lineRule="auto"/>
        <w:ind w:right="0" w:firstLine="0"/>
      </w:pPr>
      <w:r>
        <w:t>February 20, 2017</w:t>
      </w:r>
    </w:p>
    <w:p w:rsidR="00FE66F1" w:rsidRPr="00D52EC7" w:rsidRDefault="00FE66F1" w:rsidP="000E3508">
      <w:pPr>
        <w:spacing w:line="240" w:lineRule="auto"/>
        <w:rPr>
          <w:highlight w:val="yellow"/>
        </w:rPr>
        <w:sectPr w:rsidR="00FE66F1" w:rsidRPr="00D52EC7" w:rsidSect="006264C4">
          <w:headerReference w:type="even" r:id="rId43"/>
          <w:headerReference w:type="default" r:id="rId44"/>
          <w:headerReference w:type="first" r:id="rId45"/>
          <w:footnotePr>
            <w:numRestart w:val="eachSect"/>
          </w:footnotePr>
          <w:pgSz w:w="12240" w:h="15840" w:code="1"/>
          <w:pgMar w:top="1440" w:right="1152" w:bottom="720" w:left="1440" w:header="864" w:footer="864" w:gutter="0"/>
          <w:cols w:space="0"/>
          <w:noEndnote/>
          <w:docGrid w:linePitch="326"/>
        </w:sectPr>
      </w:pPr>
    </w:p>
    <w:p w:rsidR="00ED745C" w:rsidRPr="00D52EC7" w:rsidRDefault="00ED745C" w:rsidP="00ED745C">
      <w:pPr>
        <w:pStyle w:val="FacingPage"/>
        <w:spacing w:line="240" w:lineRule="auto"/>
        <w:ind w:right="288"/>
      </w:pPr>
      <w:r w:rsidRPr="00D52EC7">
        <w:lastRenderedPageBreak/>
        <w:t xml:space="preserve">Sample </w:t>
      </w:r>
      <w:r>
        <w:t>Mental Health</w:t>
      </w:r>
      <w:r w:rsidRPr="00D52EC7">
        <w:t xml:space="preserve"> Region</w:t>
      </w:r>
    </w:p>
    <w:p w:rsidR="00ED745C" w:rsidRPr="00D52EC7" w:rsidRDefault="00ED745C" w:rsidP="00ED745C">
      <w:pPr>
        <w:pStyle w:val="FacingPage"/>
        <w:spacing w:line="240" w:lineRule="auto"/>
        <w:sectPr w:rsidR="00ED745C" w:rsidRPr="00D52EC7" w:rsidSect="006264C4">
          <w:headerReference w:type="even" r:id="rId46"/>
          <w:headerReference w:type="default" r:id="rId47"/>
          <w:headerReference w:type="first" r:id="rId48"/>
          <w:footnotePr>
            <w:numRestart w:val="eachSect"/>
          </w:footnotePr>
          <w:pgSz w:w="12240" w:h="15840" w:code="1"/>
          <w:pgMar w:top="1440" w:right="1152" w:bottom="720" w:left="1440" w:header="864" w:footer="864" w:gutter="0"/>
          <w:cols w:space="0"/>
          <w:noEndnote/>
        </w:sectPr>
      </w:pPr>
    </w:p>
    <w:p w:rsidR="0045137C" w:rsidRPr="00D52EC7" w:rsidRDefault="004645D9" w:rsidP="000E3508">
      <w:pPr>
        <w:pStyle w:val="FacingPage"/>
        <w:spacing w:line="240" w:lineRule="auto"/>
        <w:ind w:right="288"/>
      </w:pPr>
      <w:r w:rsidRPr="00D52EC7">
        <w:lastRenderedPageBreak/>
        <w:t xml:space="preserve">Basic </w:t>
      </w:r>
      <w:r w:rsidR="002708B9" w:rsidRPr="00D52EC7">
        <w:t>Financial Statements</w:t>
      </w:r>
    </w:p>
    <w:p w:rsidR="0045137C" w:rsidRPr="00D52EC7" w:rsidRDefault="0045137C" w:rsidP="000E3508">
      <w:pPr>
        <w:pStyle w:val="FacingPage"/>
        <w:spacing w:line="240" w:lineRule="auto"/>
        <w:sectPr w:rsidR="0045137C" w:rsidRPr="00D52EC7" w:rsidSect="006264C4">
          <w:headerReference w:type="even" r:id="rId49"/>
          <w:headerReference w:type="default" r:id="rId50"/>
          <w:headerReference w:type="first" r:id="rId51"/>
          <w:footnotePr>
            <w:numRestart w:val="eachSect"/>
          </w:footnotePr>
          <w:pgSz w:w="12240" w:h="15840" w:code="1"/>
          <w:pgMar w:top="1440" w:right="1152" w:bottom="720" w:left="1440" w:header="864" w:footer="864" w:gutter="0"/>
          <w:cols w:space="0"/>
          <w:noEndnote/>
        </w:sectPr>
      </w:pPr>
    </w:p>
    <w:p w:rsidR="00177C72" w:rsidRPr="00D52EC7" w:rsidRDefault="005E2780" w:rsidP="000E3508">
      <w:pPr>
        <w:spacing w:after="0" w:line="240" w:lineRule="auto"/>
        <w:jc w:val="center"/>
      </w:pPr>
      <w:r>
        <w:lastRenderedPageBreak/>
        <w:t>Sample Mental Health Region</w:t>
      </w:r>
      <w:r w:rsidR="00177C72" w:rsidRPr="00D52EC7">
        <w:br/>
      </w:r>
      <w:r w:rsidR="00177C72" w:rsidRPr="00D52EC7">
        <w:br/>
        <w:t xml:space="preserve">Statement of Net Position </w:t>
      </w:r>
      <w:r w:rsidR="00177C72" w:rsidRPr="00D52EC7">
        <w:br/>
      </w:r>
      <w:r w:rsidR="00177C72" w:rsidRPr="00D52EC7">
        <w:br/>
        <w:t>June 30, 201</w:t>
      </w:r>
      <w:r w:rsidR="00D52EC7" w:rsidRPr="00D52EC7">
        <w:t>6</w:t>
      </w:r>
    </w:p>
    <w:p w:rsidR="00177C72" w:rsidRPr="00D52EC7" w:rsidRDefault="00956B71" w:rsidP="000E3508">
      <w:pPr>
        <w:spacing w:before="480" w:after="0" w:line="240" w:lineRule="auto"/>
        <w:jc w:val="center"/>
      </w:pPr>
      <w:r>
        <w:pict>
          <v:shape id="_x0000_i1044" type="#_x0000_t75" style="width:475.85pt;height:311.8pt">
            <v:imagedata r:id="rId52" o:title=""/>
          </v:shape>
        </w:pict>
      </w:r>
    </w:p>
    <w:p w:rsidR="00177C72" w:rsidRPr="00D52EC7" w:rsidRDefault="00177C72" w:rsidP="000E3508">
      <w:pPr>
        <w:pStyle w:val="FacingPage"/>
        <w:spacing w:before="0" w:line="240" w:lineRule="auto"/>
        <w:ind w:firstLine="86"/>
        <w:jc w:val="left"/>
        <w:rPr>
          <w:b w:val="0"/>
        </w:rPr>
      </w:pPr>
      <w:r w:rsidRPr="00D52EC7">
        <w:rPr>
          <w:b w:val="0"/>
        </w:rPr>
        <w:t>See notes to financial statements.</w:t>
      </w:r>
    </w:p>
    <w:p w:rsidR="005F4D21" w:rsidRPr="00D52EC7" w:rsidRDefault="005F4D21" w:rsidP="000E3508">
      <w:pPr>
        <w:spacing w:after="0" w:line="240" w:lineRule="auto"/>
        <w:jc w:val="center"/>
        <w:sectPr w:rsidR="005F4D21" w:rsidRPr="00D52EC7" w:rsidSect="006264C4">
          <w:headerReference w:type="even" r:id="rId53"/>
          <w:headerReference w:type="default" r:id="rId54"/>
          <w:footnotePr>
            <w:numRestart w:val="eachSect"/>
          </w:footnotePr>
          <w:pgSz w:w="12240" w:h="15840" w:code="1"/>
          <w:pgMar w:top="1440" w:right="1152" w:bottom="720" w:left="1440" w:header="864" w:footer="864" w:gutter="0"/>
          <w:cols w:space="0"/>
          <w:noEndnote/>
        </w:sectPr>
      </w:pPr>
    </w:p>
    <w:p w:rsidR="00EA4C66" w:rsidRPr="00D52EC7" w:rsidRDefault="005E2780" w:rsidP="000E3508">
      <w:pPr>
        <w:spacing w:after="600" w:line="240" w:lineRule="auto"/>
        <w:jc w:val="center"/>
      </w:pPr>
      <w:r>
        <w:lastRenderedPageBreak/>
        <w:t>Sample Mental Health Region</w:t>
      </w:r>
      <w:r w:rsidR="00177C72" w:rsidRPr="00D52EC7">
        <w:br/>
      </w:r>
      <w:r w:rsidR="00177C72" w:rsidRPr="00D52EC7">
        <w:br/>
        <w:t xml:space="preserve">Statement of Activities </w:t>
      </w:r>
      <w:r w:rsidR="00177C72" w:rsidRPr="00D52EC7">
        <w:br/>
      </w:r>
      <w:r w:rsidR="00177C72" w:rsidRPr="00D52EC7">
        <w:br/>
      </w:r>
      <w:r w:rsidR="004645D9" w:rsidRPr="00D52EC7">
        <w:t xml:space="preserve">Year ended </w:t>
      </w:r>
      <w:r w:rsidR="00177C72" w:rsidRPr="00D52EC7">
        <w:t>June 30, 201</w:t>
      </w:r>
      <w:r w:rsidR="00D52EC7" w:rsidRPr="00D52EC7">
        <w:t>6</w:t>
      </w:r>
    </w:p>
    <w:p w:rsidR="004645D9" w:rsidRPr="00D52EC7" w:rsidRDefault="00956B71" w:rsidP="000E3508">
      <w:pPr>
        <w:spacing w:after="0" w:line="240" w:lineRule="auto"/>
        <w:jc w:val="center"/>
      </w:pPr>
      <w:r>
        <w:pict>
          <v:shape id="_x0000_i1043" type="#_x0000_t75" style="width:468.3pt;height:237.9pt">
            <v:imagedata r:id="rId55" o:title=""/>
          </v:shape>
        </w:pict>
      </w:r>
    </w:p>
    <w:p w:rsidR="00177C72" w:rsidRPr="00D52EC7" w:rsidRDefault="00177C72" w:rsidP="001C484B">
      <w:pPr>
        <w:spacing w:after="0" w:line="240" w:lineRule="auto"/>
        <w:ind w:left="180"/>
        <w:rPr>
          <w:b/>
        </w:rPr>
      </w:pPr>
      <w:r w:rsidRPr="00D52EC7">
        <w:t>See notes to financial statements.</w:t>
      </w:r>
    </w:p>
    <w:p w:rsidR="0045137C" w:rsidRPr="00D52EC7" w:rsidRDefault="0045137C" w:rsidP="000E3508">
      <w:pPr>
        <w:spacing w:after="0" w:line="240" w:lineRule="auto"/>
        <w:rPr>
          <w:highlight w:val="yellow"/>
        </w:rPr>
        <w:sectPr w:rsidR="0045137C" w:rsidRPr="00D52EC7" w:rsidSect="006264C4">
          <w:headerReference w:type="default" r:id="rId56"/>
          <w:footnotePr>
            <w:numRestart w:val="eachSect"/>
          </w:footnotePr>
          <w:pgSz w:w="12240" w:h="15840" w:code="1"/>
          <w:pgMar w:top="1440" w:right="1152" w:bottom="720" w:left="1440" w:header="864" w:footer="864" w:gutter="0"/>
          <w:cols w:space="0"/>
          <w:noEndnote/>
        </w:sectPr>
      </w:pPr>
    </w:p>
    <w:p w:rsidR="00D452D6" w:rsidRPr="00D52EC7" w:rsidRDefault="005E2780" w:rsidP="000E3508">
      <w:pPr>
        <w:spacing w:after="600" w:line="240" w:lineRule="auto"/>
        <w:jc w:val="center"/>
      </w:pPr>
      <w:r>
        <w:lastRenderedPageBreak/>
        <w:t>Sample Mental Health Region</w:t>
      </w:r>
      <w:r w:rsidR="00D452D6" w:rsidRPr="00D52EC7">
        <w:br/>
      </w:r>
      <w:r w:rsidR="00D452D6" w:rsidRPr="00D52EC7">
        <w:br/>
      </w:r>
      <w:r w:rsidR="006F227E" w:rsidRPr="00D52EC7">
        <w:t>Balance Sheet</w:t>
      </w:r>
      <w:r w:rsidR="00D452D6" w:rsidRPr="00D52EC7">
        <w:t xml:space="preserve"> </w:t>
      </w:r>
      <w:r w:rsidR="00D452D6" w:rsidRPr="00D52EC7">
        <w:br/>
      </w:r>
      <w:r w:rsidR="00D452D6" w:rsidRPr="00D52EC7">
        <w:br/>
        <w:t>June 30, 201</w:t>
      </w:r>
      <w:r w:rsidR="00D52EC7" w:rsidRPr="00D52EC7">
        <w:t>6</w:t>
      </w:r>
    </w:p>
    <w:p w:rsidR="00260EA4" w:rsidRPr="00D52EC7" w:rsidRDefault="00956B71" w:rsidP="000E3508">
      <w:pPr>
        <w:spacing w:after="0" w:line="240" w:lineRule="auto"/>
        <w:jc w:val="center"/>
      </w:pPr>
      <w:r>
        <w:pict>
          <v:shape id="_x0000_i1042" type="#_x0000_t75" style="width:475.85pt;height:488.95pt">
            <v:imagedata r:id="rId57" o:title=""/>
          </v:shape>
        </w:pict>
      </w:r>
    </w:p>
    <w:p w:rsidR="002C5A06" w:rsidRPr="00D52EC7" w:rsidRDefault="002C5A06" w:rsidP="000E3508">
      <w:pPr>
        <w:pStyle w:val="FacingPage"/>
        <w:spacing w:before="240" w:line="240" w:lineRule="auto"/>
        <w:jc w:val="left"/>
      </w:pPr>
    </w:p>
    <w:p w:rsidR="00EE1B7C" w:rsidRPr="00D52EC7" w:rsidRDefault="00EE1B7C" w:rsidP="000E3508">
      <w:pPr>
        <w:pStyle w:val="FacingPage"/>
        <w:spacing w:before="240" w:line="240" w:lineRule="auto"/>
        <w:jc w:val="left"/>
        <w:rPr>
          <w:highlight w:val="yellow"/>
        </w:rPr>
        <w:sectPr w:rsidR="00EE1B7C" w:rsidRPr="00D52EC7" w:rsidSect="006264C4">
          <w:headerReference w:type="even" r:id="rId58"/>
          <w:headerReference w:type="default" r:id="rId59"/>
          <w:footnotePr>
            <w:numRestart w:val="eachSect"/>
          </w:footnotePr>
          <w:pgSz w:w="12240" w:h="15840" w:code="1"/>
          <w:pgMar w:top="1440" w:right="1152" w:bottom="720" w:left="1440" w:header="864" w:footer="864" w:gutter="0"/>
          <w:cols w:space="0"/>
          <w:noEndnote/>
        </w:sectPr>
      </w:pPr>
    </w:p>
    <w:p w:rsidR="00EA4C66" w:rsidRPr="00D52EC7" w:rsidRDefault="002C5A06" w:rsidP="000E3508">
      <w:pPr>
        <w:spacing w:after="600" w:line="240" w:lineRule="auto"/>
        <w:jc w:val="center"/>
        <w:rPr>
          <w:highlight w:val="yellow"/>
        </w:rPr>
      </w:pPr>
      <w:r w:rsidRPr="00D52EC7">
        <w:rPr>
          <w:highlight w:val="yellow"/>
        </w:rPr>
        <w:lastRenderedPageBreak/>
        <w:br/>
      </w:r>
      <w:r w:rsidRPr="00D52EC7">
        <w:rPr>
          <w:highlight w:val="yellow"/>
        </w:rPr>
        <w:br/>
      </w:r>
      <w:r w:rsidRPr="00D52EC7">
        <w:rPr>
          <w:highlight w:val="yellow"/>
        </w:rPr>
        <w:br/>
      </w:r>
      <w:r w:rsidR="00D94C32" w:rsidRPr="00D52EC7">
        <w:rPr>
          <w:highlight w:val="yellow"/>
        </w:rPr>
        <w:br/>
      </w:r>
    </w:p>
    <w:p w:rsidR="00EA4C66" w:rsidRPr="00D52EC7" w:rsidRDefault="00956B71" w:rsidP="000E3508">
      <w:pPr>
        <w:spacing w:after="0" w:line="240" w:lineRule="auto"/>
        <w:rPr>
          <w:highlight w:val="yellow"/>
        </w:rPr>
      </w:pPr>
      <w:r w:rsidRPr="00481303">
        <w:pict>
          <v:shape id="_x0000_i1041" type="#_x0000_t75" style="width:301.15pt;height:488.95pt">
            <v:imagedata r:id="rId60" o:title=""/>
          </v:shape>
        </w:pict>
      </w:r>
    </w:p>
    <w:p w:rsidR="002C5A06" w:rsidRPr="00D52EC7" w:rsidRDefault="002C5A06" w:rsidP="000E3508">
      <w:pPr>
        <w:spacing w:after="0" w:line="240" w:lineRule="auto"/>
        <w:ind w:left="432"/>
        <w:rPr>
          <w:highlight w:val="yellow"/>
        </w:rPr>
      </w:pPr>
    </w:p>
    <w:p w:rsidR="00C319DE" w:rsidRPr="00D52EC7" w:rsidRDefault="00C319DE" w:rsidP="000E3508">
      <w:pPr>
        <w:pStyle w:val="centeredpara"/>
        <w:widowControl w:val="0"/>
        <w:spacing w:before="120" w:line="240" w:lineRule="auto"/>
        <w:rPr>
          <w:highlight w:val="yellow"/>
        </w:rPr>
        <w:sectPr w:rsidR="00C319DE" w:rsidRPr="00D52EC7" w:rsidSect="006264C4">
          <w:headerReference w:type="even" r:id="rId61"/>
          <w:headerReference w:type="default" r:id="rId62"/>
          <w:footerReference w:type="even" r:id="rId63"/>
          <w:headerReference w:type="first" r:id="rId64"/>
          <w:footnotePr>
            <w:numRestart w:val="eachSect"/>
          </w:footnotePr>
          <w:pgSz w:w="12240" w:h="15840" w:code="1"/>
          <w:pgMar w:top="1440" w:right="1152" w:bottom="720" w:left="1440" w:header="864" w:footer="864" w:gutter="0"/>
          <w:cols w:space="0"/>
          <w:noEndnote/>
        </w:sectPr>
      </w:pPr>
    </w:p>
    <w:p w:rsidR="00F55565" w:rsidRPr="00D52EC7" w:rsidRDefault="005E2780" w:rsidP="000E3508">
      <w:pPr>
        <w:pStyle w:val="centeredpara"/>
        <w:widowControl w:val="0"/>
        <w:spacing w:before="120" w:after="0" w:line="240" w:lineRule="auto"/>
      </w:pPr>
      <w:r>
        <w:lastRenderedPageBreak/>
        <w:t>Sample Mental Health Region</w:t>
      </w:r>
    </w:p>
    <w:p w:rsidR="00D22517" w:rsidRPr="00D52EC7" w:rsidRDefault="00D22517" w:rsidP="000E3508">
      <w:pPr>
        <w:pStyle w:val="centeredpara"/>
        <w:widowControl w:val="0"/>
        <w:spacing w:before="120" w:after="420" w:line="240" w:lineRule="auto"/>
      </w:pPr>
      <w:r w:rsidRPr="00D52EC7">
        <w:t xml:space="preserve">Statement of </w:t>
      </w:r>
      <w:r w:rsidR="00197D4E" w:rsidRPr="00D52EC7">
        <w:t>Revenues, Expenditures</w:t>
      </w:r>
      <w:r w:rsidR="005700D7" w:rsidRPr="00D52EC7">
        <w:t xml:space="preserve"> and </w:t>
      </w:r>
      <w:r w:rsidR="00427059" w:rsidRPr="00D52EC7">
        <w:br/>
      </w:r>
      <w:r w:rsidR="005700D7" w:rsidRPr="00D52EC7">
        <w:t>Changes in</w:t>
      </w:r>
      <w:r w:rsidR="00427059" w:rsidRPr="00D52EC7">
        <w:t xml:space="preserve"> </w:t>
      </w:r>
      <w:r w:rsidR="00197D4E" w:rsidRPr="00D52EC7">
        <w:t>Fund</w:t>
      </w:r>
      <w:r w:rsidR="005700D7" w:rsidRPr="00D52EC7">
        <w:t xml:space="preserve"> </w:t>
      </w:r>
      <w:r w:rsidR="009729AB" w:rsidRPr="00D52EC7">
        <w:t>Balance</w:t>
      </w:r>
      <w:r w:rsidR="00A13415" w:rsidRPr="00D52EC7">
        <w:t>s</w:t>
      </w:r>
      <w:r w:rsidR="005700D7" w:rsidRPr="00D52EC7">
        <w:br/>
      </w:r>
      <w:r w:rsidR="00427059" w:rsidRPr="00D52EC7">
        <w:br/>
      </w:r>
      <w:r w:rsidR="009729AB" w:rsidRPr="00D52EC7">
        <w:t>Y</w:t>
      </w:r>
      <w:r w:rsidR="00427059" w:rsidRPr="00D52EC7">
        <w:t>ear</w:t>
      </w:r>
      <w:r w:rsidRPr="00D52EC7">
        <w:t xml:space="preserve"> ended </w:t>
      </w:r>
      <w:r w:rsidR="008D0744" w:rsidRPr="00D52EC7">
        <w:t xml:space="preserve">June 30, </w:t>
      </w:r>
      <w:r w:rsidR="00B7293D" w:rsidRPr="00D52EC7">
        <w:t>201</w:t>
      </w:r>
      <w:r w:rsidR="00D52EC7" w:rsidRPr="00D52EC7">
        <w:t>6</w:t>
      </w:r>
    </w:p>
    <w:p w:rsidR="00926D84" w:rsidRPr="00D52EC7" w:rsidRDefault="00956B71" w:rsidP="000E3508">
      <w:pPr>
        <w:pStyle w:val="centeredpara"/>
        <w:spacing w:after="0" w:line="240" w:lineRule="auto"/>
        <w:rPr>
          <w:color w:val="FF0000"/>
        </w:rPr>
      </w:pPr>
      <w:r>
        <w:rPr>
          <w:color w:val="FF0000"/>
        </w:rPr>
        <w:pict>
          <v:shape id="_x0000_i1040" type="#_x0000_t75" style="width:461.45pt;height:559.1pt">
            <v:imagedata r:id="rId65" o:title=""/>
          </v:shape>
        </w:pict>
      </w:r>
    </w:p>
    <w:p w:rsidR="00312FBB" w:rsidRPr="00D52EC7" w:rsidRDefault="00F608C9" w:rsidP="003612FB">
      <w:pPr>
        <w:spacing w:line="240" w:lineRule="auto"/>
        <w:ind w:firstLine="180"/>
      </w:pPr>
      <w:r>
        <w:t>See notes to financial statements.</w:t>
      </w:r>
    </w:p>
    <w:p w:rsidR="00D25348" w:rsidRPr="00D52EC7" w:rsidRDefault="00D25348" w:rsidP="000E3508">
      <w:pPr>
        <w:spacing w:line="240" w:lineRule="auto"/>
        <w:ind w:firstLine="180"/>
        <w:sectPr w:rsidR="00D25348" w:rsidRPr="00D52EC7" w:rsidSect="006264C4">
          <w:headerReference w:type="default" r:id="rId66"/>
          <w:footnotePr>
            <w:numRestart w:val="eachSect"/>
          </w:footnotePr>
          <w:pgSz w:w="12240" w:h="15840" w:code="1"/>
          <w:pgMar w:top="1440" w:right="1152" w:bottom="720" w:left="1440" w:header="864" w:footer="864" w:gutter="0"/>
          <w:cols w:space="0"/>
          <w:noEndnote/>
        </w:sectPr>
      </w:pPr>
    </w:p>
    <w:p w:rsidR="00631364" w:rsidRPr="00D52EC7" w:rsidRDefault="00631364" w:rsidP="000E3508">
      <w:pPr>
        <w:pStyle w:val="centeredpara"/>
        <w:widowControl w:val="0"/>
        <w:spacing w:after="1440" w:line="240" w:lineRule="auto"/>
        <w:rPr>
          <w:highlight w:val="yellow"/>
        </w:rPr>
      </w:pPr>
    </w:p>
    <w:p w:rsidR="00BF36A0" w:rsidRPr="00D52EC7" w:rsidRDefault="00956B71" w:rsidP="000E3508">
      <w:pPr>
        <w:pStyle w:val="centeredpara"/>
        <w:spacing w:after="0" w:line="240" w:lineRule="auto"/>
        <w:jc w:val="left"/>
        <w:rPr>
          <w:highlight w:val="yellow"/>
        </w:rPr>
      </w:pPr>
      <w:r w:rsidRPr="00FC3EF1">
        <w:pict>
          <v:shape id="_x0000_i1039" type="#_x0000_t75" style="width:345.6pt;height:559.1pt">
            <v:imagedata r:id="rId67" o:title=""/>
          </v:shape>
        </w:pict>
      </w:r>
    </w:p>
    <w:p w:rsidR="004646BD" w:rsidRDefault="004646BD" w:rsidP="000E3508">
      <w:pPr>
        <w:spacing w:after="720" w:line="240" w:lineRule="auto"/>
        <w:rPr>
          <w:highlight w:val="yellow"/>
        </w:rPr>
      </w:pPr>
    </w:p>
    <w:p w:rsidR="00F608C9" w:rsidRPr="00D52EC7" w:rsidRDefault="00F608C9" w:rsidP="000E3508">
      <w:pPr>
        <w:spacing w:after="720" w:line="240" w:lineRule="auto"/>
        <w:ind w:left="720"/>
        <w:rPr>
          <w:highlight w:val="yellow"/>
        </w:rPr>
        <w:sectPr w:rsidR="00F608C9" w:rsidRPr="00D52EC7" w:rsidSect="006264C4">
          <w:headerReference w:type="default" r:id="rId68"/>
          <w:footnotePr>
            <w:numRestart w:val="eachSect"/>
          </w:footnotePr>
          <w:pgSz w:w="12240" w:h="15840" w:code="1"/>
          <w:pgMar w:top="1440" w:right="1152" w:bottom="720" w:left="1440" w:header="864" w:footer="864" w:gutter="0"/>
          <w:cols w:space="0"/>
          <w:noEndnote/>
        </w:sectPr>
      </w:pPr>
    </w:p>
    <w:p w:rsidR="00D22517" w:rsidRPr="00D52EC7" w:rsidRDefault="00D22517" w:rsidP="000E3508">
      <w:pPr>
        <w:pStyle w:val="Noteslinenoindent"/>
        <w:keepNext w:val="0"/>
        <w:keepLines w:val="0"/>
        <w:spacing w:line="240" w:lineRule="auto"/>
      </w:pPr>
      <w:r w:rsidRPr="00D52EC7">
        <w:lastRenderedPageBreak/>
        <w:t>(1)</w:t>
      </w:r>
      <w:r w:rsidRPr="00D52EC7">
        <w:tab/>
        <w:t>Summary of Significant Accounting Policies</w:t>
      </w:r>
    </w:p>
    <w:p w:rsidR="008208CA" w:rsidRPr="00D52EC7" w:rsidRDefault="00D52EC7" w:rsidP="000E3508">
      <w:pPr>
        <w:pStyle w:val="notesfirstindent"/>
        <w:spacing w:line="240" w:lineRule="auto"/>
        <w:ind w:left="720" w:right="0" w:firstLine="0"/>
      </w:pPr>
      <w:r w:rsidRPr="00D52EC7">
        <w:t xml:space="preserve">Sample </w:t>
      </w:r>
      <w:r w:rsidR="005E2780">
        <w:t>Mental Health</w:t>
      </w:r>
      <w:r w:rsidRPr="00D52EC7">
        <w:t xml:space="preserve"> Region</w:t>
      </w:r>
      <w:r w:rsidR="004645D9" w:rsidRPr="00D52EC7">
        <w:t xml:space="preserve"> is</w:t>
      </w:r>
      <w:r w:rsidR="008208CA" w:rsidRPr="00D52EC7">
        <w:t xml:space="preserve"> a jointly governed organization formed pursuant to the provision</w:t>
      </w:r>
      <w:r w:rsidR="004645D9" w:rsidRPr="00D52EC7">
        <w:t xml:space="preserve">s </w:t>
      </w:r>
      <w:r w:rsidR="008208CA" w:rsidRPr="00D52EC7">
        <w:t>of Chapter 28E of the Code of Iowa</w:t>
      </w:r>
      <w:r w:rsidR="004645D9" w:rsidRPr="00D52EC7">
        <w:t xml:space="preserve">.  </w:t>
      </w:r>
      <w:r w:rsidRPr="00D52EC7">
        <w:t xml:space="preserve">Sample </w:t>
      </w:r>
      <w:r w:rsidR="005E2780">
        <w:t>Mental Health</w:t>
      </w:r>
      <w:r w:rsidRPr="00D52EC7">
        <w:t xml:space="preserve"> Region </w:t>
      </w:r>
      <w:r w:rsidR="004645D9" w:rsidRPr="00D52EC7">
        <w:t>includes</w:t>
      </w:r>
      <w:r w:rsidR="008208CA" w:rsidRPr="00D52EC7">
        <w:t xml:space="preserve"> the following member counties: </w:t>
      </w:r>
      <w:r w:rsidR="009F1565">
        <w:t>Member County A, Member County B, Member County C, Member County D, Member County E and Member County F</w:t>
      </w:r>
      <w:r w:rsidR="008208CA" w:rsidRPr="00D52EC7">
        <w:t>.  The member counties entered into this 28E agreement</w:t>
      </w:r>
      <w:r w:rsidR="004645D9" w:rsidRPr="00D52EC7">
        <w:t xml:space="preserve"> on </w:t>
      </w:r>
      <w:r w:rsidR="00F608C9">
        <w:t>September 2</w:t>
      </w:r>
      <w:r w:rsidR="00D67B80" w:rsidRPr="00D52EC7">
        <w:t>8, 2013</w:t>
      </w:r>
      <w:r w:rsidR="008208CA" w:rsidRPr="00D52EC7">
        <w:t xml:space="preserve"> to create a mental health and disability service regional administrative entity as described by Chapter</w:t>
      </w:r>
      <w:r w:rsidRPr="00D52EC7">
        <w:t> </w:t>
      </w:r>
      <w:r w:rsidR="008208CA" w:rsidRPr="00D52EC7">
        <w:t xml:space="preserve">331.389 of the Code of Iowa to provide local access to mental health and disability services for adults and to engage in any other related activity in which an Iowa 28E organization may lawfully be engaged.  </w:t>
      </w:r>
    </w:p>
    <w:p w:rsidR="00D22517" w:rsidRPr="00D52EC7" w:rsidRDefault="00D52EC7" w:rsidP="000E3508">
      <w:pPr>
        <w:pStyle w:val="notesfirstindent"/>
        <w:spacing w:line="240" w:lineRule="auto"/>
        <w:ind w:left="720" w:right="0" w:firstLine="0"/>
      </w:pPr>
      <w:r w:rsidRPr="00D52EC7">
        <w:t xml:space="preserve">Sample </w:t>
      </w:r>
      <w:r w:rsidR="005E2780">
        <w:t>Mental Health</w:t>
      </w:r>
      <w:r w:rsidRPr="00D52EC7">
        <w:t xml:space="preserve"> Region</w:t>
      </w:r>
      <w:r w:rsidR="00033155" w:rsidRPr="00D52EC7">
        <w:t>’</w:t>
      </w:r>
      <w:r w:rsidRPr="00D52EC7">
        <w:t>s</w:t>
      </w:r>
      <w:r w:rsidR="001B58BA" w:rsidRPr="00D52EC7">
        <w:t xml:space="preserve"> </w:t>
      </w:r>
      <w:r w:rsidR="00AA2E03" w:rsidRPr="00D52EC7">
        <w:t>Regional Governance B</w:t>
      </w:r>
      <w:r w:rsidR="00E0136E" w:rsidRPr="00D52EC7">
        <w:t xml:space="preserve">oard </w:t>
      </w:r>
      <w:r w:rsidR="001B58BA" w:rsidRPr="00D52EC7">
        <w:t xml:space="preserve">is comprised of </w:t>
      </w:r>
      <w:r w:rsidR="00BE71A7" w:rsidRPr="00D52EC7">
        <w:t>at least one Board of S</w:t>
      </w:r>
      <w:r w:rsidR="00E0136E" w:rsidRPr="00D52EC7">
        <w:t>upervisors’ member, or their designees, fr</w:t>
      </w:r>
      <w:r w:rsidR="00AA2E03" w:rsidRPr="00D52EC7">
        <w:t>om each member county.  The Regional Governance B</w:t>
      </w:r>
      <w:r w:rsidR="00E0136E" w:rsidRPr="00D52EC7">
        <w:t xml:space="preserve">oard also includes </w:t>
      </w:r>
      <w:r w:rsidR="00303B40" w:rsidRPr="00D52EC7">
        <w:t xml:space="preserve">two </w:t>
      </w:r>
      <w:r w:rsidR="00E0136E" w:rsidRPr="00D52EC7">
        <w:t>individual</w:t>
      </w:r>
      <w:r w:rsidR="00303B40" w:rsidRPr="00D52EC7">
        <w:t>s who utilize</w:t>
      </w:r>
      <w:r w:rsidR="00E0136E" w:rsidRPr="00D52EC7">
        <w:t xml:space="preserve"> mental health and disability services or </w:t>
      </w:r>
      <w:r w:rsidR="00303B40" w:rsidRPr="00D52EC7">
        <w:t>are</w:t>
      </w:r>
      <w:r w:rsidR="00D55A0B" w:rsidRPr="00D52EC7">
        <w:t xml:space="preserve"> actively </w:t>
      </w:r>
      <w:r w:rsidR="00E0136E" w:rsidRPr="00D52EC7">
        <w:t>involved relative</w:t>
      </w:r>
      <w:r w:rsidR="00BE71A7" w:rsidRPr="00D52EC7">
        <w:t>s</w:t>
      </w:r>
      <w:r w:rsidR="00E0136E" w:rsidRPr="00D52EC7">
        <w:t xml:space="preserve"> of such an individual, serving in a nonvoting, ex officio capacity.</w:t>
      </w:r>
    </w:p>
    <w:p w:rsidR="00EC3C0C" w:rsidRPr="00D52EC7" w:rsidRDefault="00D52EC7" w:rsidP="000E3508">
      <w:pPr>
        <w:pStyle w:val="notesfirstindent"/>
        <w:spacing w:line="240" w:lineRule="auto"/>
        <w:ind w:left="720" w:right="0" w:firstLine="0"/>
      </w:pPr>
      <w:r w:rsidRPr="00D52EC7">
        <w:t xml:space="preserve">Sample </w:t>
      </w:r>
      <w:r w:rsidR="005E2780">
        <w:t>Mental Health</w:t>
      </w:r>
      <w:r w:rsidRPr="00D52EC7">
        <w:t xml:space="preserve"> Region </w:t>
      </w:r>
      <w:r w:rsidR="00EC3C0C" w:rsidRPr="00D52EC7">
        <w:t xml:space="preserve">designated </w:t>
      </w:r>
      <w:r w:rsidR="009F1565">
        <w:t>Member County B</w:t>
      </w:r>
      <w:r w:rsidR="00EC3C0C" w:rsidRPr="00D52EC7">
        <w:t xml:space="preserve"> as the fiscal agent to account for all </w:t>
      </w:r>
      <w:r w:rsidR="00BE71A7" w:rsidRPr="00D52EC7">
        <w:t xml:space="preserve">its </w:t>
      </w:r>
      <w:r w:rsidR="00EC3C0C" w:rsidRPr="00D52EC7">
        <w:t>funds as permitted by Chapter 331.391 of the Code of Iowa.</w:t>
      </w:r>
    </w:p>
    <w:p w:rsidR="008208CA" w:rsidRPr="00D52EC7" w:rsidRDefault="00BE71A7" w:rsidP="000E3508">
      <w:pPr>
        <w:pStyle w:val="notesfirstindent"/>
        <w:spacing w:line="240" w:lineRule="auto"/>
        <w:ind w:left="720" w:right="0" w:firstLine="0"/>
      </w:pPr>
      <w:r w:rsidRPr="00D52EC7">
        <w:t xml:space="preserve">Except as noted in the Independent Auditors Report, </w:t>
      </w:r>
      <w:r w:rsidR="00D52EC7" w:rsidRPr="00D52EC7">
        <w:t xml:space="preserve">Sample </w:t>
      </w:r>
      <w:r w:rsidR="005E2780">
        <w:t>Mental Health</w:t>
      </w:r>
      <w:r w:rsidR="00D52EC7" w:rsidRPr="00D52EC7">
        <w:t xml:space="preserve"> Region</w:t>
      </w:r>
      <w:r w:rsidR="00033155" w:rsidRPr="00D52EC7">
        <w:t>’</w:t>
      </w:r>
      <w:r w:rsidR="00D52EC7" w:rsidRPr="00D52EC7">
        <w:t>s</w:t>
      </w:r>
      <w:r w:rsidR="00EC3C0C" w:rsidRPr="00D52EC7">
        <w:t xml:space="preserve"> financial statements are prepared in conformity with U.S. generally accepted accounting principles as prescribed by the Governmental Accounting Standards Board.</w:t>
      </w:r>
      <w:r w:rsidR="00E0136E" w:rsidRPr="00D52EC7">
        <w:t xml:space="preserve">  The financial statements of </w:t>
      </w:r>
      <w:r w:rsidR="00D52EC7" w:rsidRPr="00D52EC7">
        <w:t xml:space="preserve">Sample </w:t>
      </w:r>
      <w:r w:rsidR="005E2780">
        <w:t>Mental Health</w:t>
      </w:r>
      <w:r w:rsidR="00D52EC7" w:rsidRPr="00D52EC7">
        <w:t xml:space="preserve"> Region </w:t>
      </w:r>
      <w:r w:rsidR="00E0136E" w:rsidRPr="00D52EC7">
        <w:t>are intended to present the financial position and the change</w:t>
      </w:r>
      <w:r w:rsidR="00EC3C0C" w:rsidRPr="00D52EC7">
        <w:t>s</w:t>
      </w:r>
      <w:r w:rsidR="00E0136E" w:rsidRPr="00D52EC7">
        <w:t xml:space="preserve"> in financial position of </w:t>
      </w:r>
      <w:r w:rsidR="00D52EC7" w:rsidRPr="00D52EC7">
        <w:t xml:space="preserve">Sample </w:t>
      </w:r>
      <w:r w:rsidR="005E2780">
        <w:t>Mental Health</w:t>
      </w:r>
      <w:r w:rsidR="00D52EC7" w:rsidRPr="00D52EC7">
        <w:t xml:space="preserve"> Region</w:t>
      </w:r>
      <w:r w:rsidR="00EC3C0C" w:rsidRPr="00D52EC7">
        <w:t xml:space="preserve">, which </w:t>
      </w:r>
      <w:r w:rsidR="00E25A1F" w:rsidRPr="00D52EC7">
        <w:t xml:space="preserve">includes funds held by </w:t>
      </w:r>
      <w:r w:rsidR="00D52EC7" w:rsidRPr="00D52EC7">
        <w:t xml:space="preserve">Sample </w:t>
      </w:r>
      <w:r w:rsidR="005E2780">
        <w:t>Mental Health</w:t>
      </w:r>
      <w:r w:rsidR="00D52EC7" w:rsidRPr="00D52EC7">
        <w:t xml:space="preserve"> Region</w:t>
      </w:r>
      <w:r w:rsidR="00033155" w:rsidRPr="00D52EC7">
        <w:t>’</w:t>
      </w:r>
      <w:r w:rsidR="00D52EC7" w:rsidRPr="00D52EC7">
        <w:t>s</w:t>
      </w:r>
      <w:r w:rsidR="00E25A1F" w:rsidRPr="00D52EC7">
        <w:t xml:space="preserve"> fiscal agent and funds held by the individual member counties </w:t>
      </w:r>
      <w:r w:rsidR="007022FD" w:rsidRPr="00D52EC7">
        <w:t xml:space="preserve">in their respective </w:t>
      </w:r>
      <w:r w:rsidRPr="00D52EC7">
        <w:t>S</w:t>
      </w:r>
      <w:r w:rsidR="00E25A1F" w:rsidRPr="00D52EC7">
        <w:t xml:space="preserve">pecial </w:t>
      </w:r>
      <w:r w:rsidRPr="00D52EC7">
        <w:t>R</w:t>
      </w:r>
      <w:r w:rsidR="00E25A1F" w:rsidRPr="00D52EC7">
        <w:t>evenue</w:t>
      </w:r>
      <w:r w:rsidRPr="00D52EC7">
        <w:t>, Mental Health F</w:t>
      </w:r>
      <w:r w:rsidR="00E25A1F" w:rsidRPr="00D52EC7">
        <w:t>unds.</w:t>
      </w:r>
      <w:r w:rsidR="009D2BF2" w:rsidRPr="00D52EC7">
        <w:t xml:space="preserve">  Capital assets used for mental health purposes are owned by the respective member counties and, accordingly</w:t>
      </w:r>
      <w:r w:rsidR="004533CE" w:rsidRPr="00D52EC7">
        <w:t>,</w:t>
      </w:r>
      <w:r w:rsidR="009D2BF2" w:rsidRPr="00D52EC7">
        <w:t xml:space="preserve"> are not reported in these financial statements.</w:t>
      </w:r>
    </w:p>
    <w:p w:rsidR="00D22517" w:rsidRPr="00D52EC7" w:rsidRDefault="00D22517" w:rsidP="000E3508">
      <w:pPr>
        <w:pStyle w:val="notesfirstindent"/>
        <w:tabs>
          <w:tab w:val="left" w:pos="1260"/>
        </w:tabs>
        <w:spacing w:line="240" w:lineRule="auto"/>
        <w:ind w:left="720" w:right="432" w:firstLine="0"/>
        <w:rPr>
          <w:u w:val="single"/>
        </w:rPr>
      </w:pPr>
      <w:r w:rsidRPr="00D52EC7">
        <w:t>A.</w:t>
      </w:r>
      <w:r w:rsidRPr="00D52EC7">
        <w:tab/>
      </w:r>
      <w:r w:rsidRPr="00D52EC7">
        <w:rPr>
          <w:u w:val="single"/>
        </w:rPr>
        <w:t xml:space="preserve">Reporting Entity </w:t>
      </w:r>
    </w:p>
    <w:p w:rsidR="00E02DFE" w:rsidRPr="00D52EC7" w:rsidRDefault="00D22517" w:rsidP="000E3508">
      <w:pPr>
        <w:pStyle w:val="notesfirstindent"/>
        <w:spacing w:line="240" w:lineRule="auto"/>
        <w:ind w:left="1260" w:right="432" w:firstLine="0"/>
      </w:pPr>
      <w:r w:rsidRPr="00D52EC7">
        <w:t xml:space="preserve">For financial reporting purposes, </w:t>
      </w:r>
      <w:r w:rsidR="00D52EC7" w:rsidRPr="00D52EC7">
        <w:t xml:space="preserve">Sample </w:t>
      </w:r>
      <w:r w:rsidR="005E2780">
        <w:t>Mental Health</w:t>
      </w:r>
      <w:r w:rsidR="00D52EC7" w:rsidRPr="00D52EC7">
        <w:t xml:space="preserve"> Region </w:t>
      </w:r>
      <w:r w:rsidRPr="00D52EC7">
        <w:t>has included all funds</w:t>
      </w:r>
      <w:r w:rsidR="002420E5" w:rsidRPr="00D52EC7">
        <w:t>, organizations, agencies, commissions and authorities</w:t>
      </w:r>
      <w:r w:rsidRPr="00D52EC7">
        <w:t xml:space="preserve">.  </w:t>
      </w:r>
      <w:r w:rsidR="00D52EC7" w:rsidRPr="00D52EC7">
        <w:t xml:space="preserve">Sample </w:t>
      </w:r>
      <w:r w:rsidR="005E2780">
        <w:t>Mental Health</w:t>
      </w:r>
      <w:r w:rsidR="00D52EC7" w:rsidRPr="00D52EC7">
        <w:t xml:space="preserve"> Region </w:t>
      </w:r>
      <w:r w:rsidRPr="00D52EC7">
        <w:t xml:space="preserve">has also considered all potential component units for which it is financially accountable and other organizations for which the nature and significance of their relationship with </w:t>
      </w:r>
      <w:r w:rsidR="00D52EC7" w:rsidRPr="00D52EC7">
        <w:t xml:space="preserve">Sample </w:t>
      </w:r>
      <w:r w:rsidR="005E2780">
        <w:t>Mental Health</w:t>
      </w:r>
      <w:r w:rsidR="00D52EC7" w:rsidRPr="00D52EC7">
        <w:t xml:space="preserve"> Region </w:t>
      </w:r>
      <w:r w:rsidRPr="00D52EC7">
        <w:t xml:space="preserve">are such that exclusion would cause </w:t>
      </w:r>
      <w:r w:rsidR="00D52EC7" w:rsidRPr="00D52EC7">
        <w:t xml:space="preserve">Sample </w:t>
      </w:r>
      <w:r w:rsidR="005E2780">
        <w:t>Mental Health</w:t>
      </w:r>
      <w:r w:rsidR="00D52EC7" w:rsidRPr="00D52EC7">
        <w:t xml:space="preserve"> Region</w:t>
      </w:r>
      <w:r w:rsidR="007E088B" w:rsidRPr="00D52EC7">
        <w:t>’</w:t>
      </w:r>
      <w:r w:rsidR="00D52EC7" w:rsidRPr="00D52EC7">
        <w:t>s</w:t>
      </w:r>
      <w:r w:rsidRPr="00D52EC7">
        <w:t xml:space="preserve"> financial statement</w:t>
      </w:r>
      <w:r w:rsidR="00582227" w:rsidRPr="00D52EC7">
        <w:t>s</w:t>
      </w:r>
      <w:r w:rsidRPr="00D52EC7">
        <w:t xml:space="preserve"> to be misleading or incomplete.  The Governmental Accounting Standards Board has set forth criteria to be considered in determining financial accountability.  These criteria include appointing a voting majority of an organization’s governing body </w:t>
      </w:r>
      <w:r w:rsidR="00380AA7" w:rsidRPr="00D52EC7">
        <w:t xml:space="preserve">and (1) the ability of </w:t>
      </w:r>
      <w:r w:rsidR="00D52EC7" w:rsidRPr="00D52EC7">
        <w:t xml:space="preserve">Sample </w:t>
      </w:r>
      <w:r w:rsidR="005E2780">
        <w:t>Mental Health</w:t>
      </w:r>
      <w:r w:rsidR="00D52EC7" w:rsidRPr="00D52EC7">
        <w:t xml:space="preserve"> Region </w:t>
      </w:r>
      <w:r w:rsidRPr="00D52EC7">
        <w:t xml:space="preserve">to impose its will on that organization or (2) the potential for the organization to provide specific benefits to or impose specific financial burdens on </w:t>
      </w:r>
      <w:r w:rsidR="00D52EC7" w:rsidRPr="00D52EC7">
        <w:t xml:space="preserve">Sample </w:t>
      </w:r>
      <w:r w:rsidR="005E2780">
        <w:t>Mental Health</w:t>
      </w:r>
      <w:r w:rsidR="00D52EC7" w:rsidRPr="00D52EC7">
        <w:t xml:space="preserve"> Region</w:t>
      </w:r>
      <w:r w:rsidRPr="00D52EC7">
        <w:t xml:space="preserve">.  </w:t>
      </w:r>
      <w:r w:rsidR="00D52EC7" w:rsidRPr="00D52EC7">
        <w:t xml:space="preserve">Sample </w:t>
      </w:r>
      <w:r w:rsidR="005E2780">
        <w:t>Mental Health</w:t>
      </w:r>
      <w:r w:rsidR="00D52EC7" w:rsidRPr="00D52EC7">
        <w:t xml:space="preserve"> Region </w:t>
      </w:r>
      <w:r w:rsidRPr="00D52EC7">
        <w:t>has no component units which meet the Governmental Accounting Standards Board criteria.</w:t>
      </w:r>
    </w:p>
    <w:p w:rsidR="00BD2D2C" w:rsidRDefault="00BD2D2C" w:rsidP="000E3508">
      <w:pPr>
        <w:pStyle w:val="notesfirstindent"/>
        <w:tabs>
          <w:tab w:val="left" w:pos="1260"/>
        </w:tabs>
        <w:spacing w:line="240" w:lineRule="auto"/>
        <w:ind w:left="720" w:right="432" w:firstLine="0"/>
        <w:sectPr w:rsidR="00BD2D2C" w:rsidSect="006264C4">
          <w:headerReference w:type="even" r:id="rId69"/>
          <w:headerReference w:type="default" r:id="rId70"/>
          <w:footnotePr>
            <w:numRestart w:val="eachSect"/>
          </w:footnotePr>
          <w:pgSz w:w="12240" w:h="15840" w:code="1"/>
          <w:pgMar w:top="1440" w:right="1152" w:bottom="720" w:left="1440" w:header="864" w:footer="864" w:gutter="0"/>
          <w:cols w:space="0"/>
          <w:noEndnote/>
        </w:sectPr>
      </w:pPr>
    </w:p>
    <w:p w:rsidR="009D2C74" w:rsidRPr="00D52EC7" w:rsidRDefault="00D22517" w:rsidP="000E3508">
      <w:pPr>
        <w:pStyle w:val="notesfirstindent"/>
        <w:tabs>
          <w:tab w:val="left" w:pos="1260"/>
        </w:tabs>
        <w:spacing w:line="240" w:lineRule="auto"/>
        <w:ind w:left="720" w:right="432" w:firstLine="0"/>
      </w:pPr>
      <w:r w:rsidRPr="00D52EC7">
        <w:lastRenderedPageBreak/>
        <w:t>B.</w:t>
      </w:r>
      <w:r w:rsidR="00840DD0" w:rsidRPr="00D52EC7">
        <w:tab/>
      </w:r>
      <w:r w:rsidR="009D2C74" w:rsidRPr="00D52EC7">
        <w:rPr>
          <w:u w:val="single"/>
        </w:rPr>
        <w:t>Basis of Presentation</w:t>
      </w:r>
    </w:p>
    <w:p w:rsidR="006D28FA" w:rsidRPr="00D52EC7" w:rsidRDefault="002E3F29" w:rsidP="000E3508">
      <w:pPr>
        <w:spacing w:after="180" w:line="240" w:lineRule="auto"/>
        <w:ind w:left="1260" w:right="432"/>
        <w:jc w:val="both"/>
        <w:rPr>
          <w:rFonts w:eastAsia="Times New Roman" w:cs="Times New Roman"/>
          <w:szCs w:val="20"/>
        </w:rPr>
      </w:pPr>
      <w:r w:rsidRPr="00D52EC7">
        <w:rPr>
          <w:rFonts w:eastAsia="Times New Roman" w:cs="Times New Roman"/>
          <w:szCs w:val="20"/>
          <w:u w:val="single"/>
        </w:rPr>
        <w:t>Entity</w:t>
      </w:r>
      <w:r w:rsidR="006D28FA" w:rsidRPr="00D52EC7">
        <w:rPr>
          <w:rFonts w:eastAsia="Times New Roman" w:cs="Times New Roman"/>
          <w:szCs w:val="20"/>
          <w:u w:val="single"/>
        </w:rPr>
        <w:t>-wide financial statements</w:t>
      </w:r>
      <w:r w:rsidR="006D28FA" w:rsidRPr="00D52EC7">
        <w:rPr>
          <w:rFonts w:eastAsia="Times New Roman" w:cs="Times New Roman"/>
          <w:szCs w:val="20"/>
        </w:rPr>
        <w:t xml:space="preserve"> – The Statement of Net Position and the Statement of Activities report information on all of the activities of </w:t>
      </w:r>
      <w:r w:rsidR="00D52EC7" w:rsidRPr="00D52EC7">
        <w:t xml:space="preserve">Sample </w:t>
      </w:r>
      <w:r w:rsidR="005E2780">
        <w:t>Mental Health</w:t>
      </w:r>
      <w:r w:rsidR="00D52EC7" w:rsidRPr="00D52EC7">
        <w:t xml:space="preserve"> Region</w:t>
      </w:r>
      <w:r w:rsidR="006D28FA" w:rsidRPr="00D52EC7">
        <w:rPr>
          <w:rFonts w:eastAsia="Times New Roman" w:cs="Times New Roman"/>
          <w:szCs w:val="20"/>
        </w:rPr>
        <w:t>.</w:t>
      </w:r>
    </w:p>
    <w:p w:rsidR="006D28FA" w:rsidRPr="00D52EC7" w:rsidRDefault="006D28FA" w:rsidP="000E3508">
      <w:pPr>
        <w:spacing w:after="180" w:line="240" w:lineRule="auto"/>
        <w:ind w:left="1260" w:right="432"/>
        <w:jc w:val="both"/>
        <w:rPr>
          <w:rFonts w:eastAsia="Times New Roman" w:cs="Times New Roman"/>
          <w:szCs w:val="20"/>
        </w:rPr>
      </w:pPr>
      <w:r w:rsidRPr="00D52EC7">
        <w:rPr>
          <w:rFonts w:eastAsia="Times New Roman" w:cs="Times New Roman"/>
          <w:szCs w:val="20"/>
        </w:rPr>
        <w:t>The Stat</w:t>
      </w:r>
      <w:r w:rsidR="00582227" w:rsidRPr="00D52EC7">
        <w:rPr>
          <w:rFonts w:eastAsia="Times New Roman" w:cs="Times New Roman"/>
          <w:szCs w:val="20"/>
        </w:rPr>
        <w:t xml:space="preserve">ement of Net Position presents </w:t>
      </w:r>
      <w:r w:rsidR="00D52EC7" w:rsidRPr="00D52EC7">
        <w:t xml:space="preserve">Sample </w:t>
      </w:r>
      <w:r w:rsidR="005E2780">
        <w:t>Mental Health</w:t>
      </w:r>
      <w:r w:rsidR="00D52EC7" w:rsidRPr="00D52EC7">
        <w:t xml:space="preserve"> Region</w:t>
      </w:r>
      <w:r w:rsidR="00033155" w:rsidRPr="00D52EC7">
        <w:rPr>
          <w:rFonts w:eastAsia="Times New Roman" w:cs="Times New Roman"/>
          <w:szCs w:val="20"/>
        </w:rPr>
        <w:t>’</w:t>
      </w:r>
      <w:r w:rsidR="00D52EC7" w:rsidRPr="00D52EC7">
        <w:rPr>
          <w:rFonts w:eastAsia="Times New Roman" w:cs="Times New Roman"/>
          <w:szCs w:val="20"/>
        </w:rPr>
        <w:t>s</w:t>
      </w:r>
      <w:r w:rsidRPr="00D52EC7">
        <w:rPr>
          <w:rFonts w:eastAsia="Times New Roman" w:cs="Times New Roman"/>
          <w:szCs w:val="20"/>
        </w:rPr>
        <w:t xml:space="preserve"> assets, liabilities and deferred inflows of resources, with the difference reported as net position.  Net position is reported in the following category:</w:t>
      </w:r>
    </w:p>
    <w:p w:rsidR="006D28FA" w:rsidRPr="00D52EC7" w:rsidRDefault="006D28FA" w:rsidP="000E3508">
      <w:pPr>
        <w:spacing w:after="180" w:line="240" w:lineRule="auto"/>
        <w:ind w:left="1440" w:right="864"/>
        <w:jc w:val="both"/>
        <w:rPr>
          <w:rFonts w:eastAsia="Times New Roman" w:cs="Times New Roman"/>
          <w:szCs w:val="20"/>
        </w:rPr>
      </w:pPr>
      <w:r w:rsidRPr="00D52EC7">
        <w:rPr>
          <w:rFonts w:eastAsia="Times New Roman" w:cs="Times New Roman"/>
          <w:szCs w:val="20"/>
        </w:rPr>
        <w:t>Restricted net position results when constraints placed on net position use are either externally imposed or are imposed by law through constitutional provisions or enabling legislation.  Enabling legislation did not result in any restricted net position.</w:t>
      </w:r>
    </w:p>
    <w:p w:rsidR="006D28FA" w:rsidRPr="00D52EC7" w:rsidRDefault="006D28FA" w:rsidP="000E3508">
      <w:pPr>
        <w:spacing w:after="180" w:line="240" w:lineRule="auto"/>
        <w:ind w:left="1260" w:right="432"/>
        <w:jc w:val="both"/>
        <w:rPr>
          <w:rFonts w:eastAsia="Times New Roman" w:cs="Times New Roman"/>
          <w:szCs w:val="20"/>
        </w:rPr>
      </w:pPr>
      <w:r w:rsidRPr="00D52EC7">
        <w:rPr>
          <w:rFonts w:eastAsia="Times New Roman" w:cs="Times New Roman"/>
          <w:szCs w:val="20"/>
        </w:rPr>
        <w:t xml:space="preserve">The Statement of Activities demonstrates the degree to which the direct expenses of a given function or </w:t>
      </w:r>
      <w:proofErr w:type="gramStart"/>
      <w:r w:rsidRPr="00D52EC7">
        <w:rPr>
          <w:rFonts w:eastAsia="Times New Roman" w:cs="Times New Roman"/>
          <w:szCs w:val="20"/>
        </w:rPr>
        <w:t>segment are</w:t>
      </w:r>
      <w:proofErr w:type="gramEnd"/>
      <w:r w:rsidRPr="00D52EC7">
        <w:rPr>
          <w:rFonts w:eastAsia="Times New Roman" w:cs="Times New Roman"/>
          <w:szCs w:val="20"/>
        </w:rPr>
        <w:t xml:space="preserve"> offset by program revenues.  Direct expenses are those clearly identifiable with a specific function.  Program revenues include grants, contributions and interest restricted to meeting the operational requirements of a particular function.  </w:t>
      </w:r>
      <w:r w:rsidR="002E3F29" w:rsidRPr="00D52EC7">
        <w:rPr>
          <w:rFonts w:eastAsia="Times New Roman" w:cs="Times New Roman"/>
          <w:szCs w:val="20"/>
        </w:rPr>
        <w:t>Property and other county tax, state tax credits, u</w:t>
      </w:r>
      <w:r w:rsidRPr="00D52EC7">
        <w:rPr>
          <w:rFonts w:eastAsia="Times New Roman" w:cs="Times New Roman"/>
          <w:szCs w:val="20"/>
        </w:rPr>
        <w:t>nrestricted interest income and other items not properly included among program revenues are reported as general revenues.</w:t>
      </w:r>
    </w:p>
    <w:p w:rsidR="006D28FA" w:rsidRPr="00D52EC7" w:rsidRDefault="006D28FA" w:rsidP="000E3508">
      <w:pPr>
        <w:spacing w:after="180" w:line="240" w:lineRule="auto"/>
        <w:ind w:left="1260" w:right="432"/>
        <w:jc w:val="both"/>
        <w:rPr>
          <w:rFonts w:eastAsia="Times New Roman" w:cs="Times New Roman"/>
          <w:szCs w:val="20"/>
        </w:rPr>
      </w:pPr>
      <w:r w:rsidRPr="00D52EC7">
        <w:rPr>
          <w:rFonts w:eastAsia="Times New Roman" w:cs="Times New Roman"/>
          <w:szCs w:val="20"/>
          <w:u w:val="single"/>
        </w:rPr>
        <w:t>Fund Financial Statements</w:t>
      </w:r>
      <w:r w:rsidRPr="00D52EC7">
        <w:rPr>
          <w:rFonts w:eastAsia="Times New Roman" w:cs="Times New Roman"/>
          <w:szCs w:val="20"/>
        </w:rPr>
        <w:t xml:space="preserve"> – Separate financial statements are provided for governmental funds.  Major individual governmental funds are reported as separate columns in the fund financial statements. </w:t>
      </w:r>
    </w:p>
    <w:p w:rsidR="006D28FA" w:rsidRPr="00D52EC7" w:rsidRDefault="00D52EC7" w:rsidP="000E3508">
      <w:pPr>
        <w:spacing w:after="180" w:line="240" w:lineRule="auto"/>
        <w:ind w:left="1260" w:right="432"/>
        <w:jc w:val="both"/>
        <w:rPr>
          <w:rFonts w:eastAsia="Times New Roman" w:cs="Times New Roman"/>
          <w:szCs w:val="20"/>
        </w:rPr>
      </w:pPr>
      <w:r w:rsidRPr="00D52EC7">
        <w:t xml:space="preserve">Sample </w:t>
      </w:r>
      <w:r w:rsidR="005E2780">
        <w:t>Mental Health</w:t>
      </w:r>
      <w:r w:rsidRPr="00D52EC7">
        <w:t xml:space="preserve"> Region </w:t>
      </w:r>
      <w:r w:rsidR="006D28FA" w:rsidRPr="00D52EC7">
        <w:rPr>
          <w:rFonts w:eastAsia="Times New Roman" w:cs="Times New Roman"/>
          <w:szCs w:val="20"/>
        </w:rPr>
        <w:t>reports the following major governmental funds:</w:t>
      </w:r>
    </w:p>
    <w:p w:rsidR="006D28FA" w:rsidRPr="00D52EC7" w:rsidRDefault="006D28FA" w:rsidP="000E3508">
      <w:pPr>
        <w:spacing w:after="180" w:line="240" w:lineRule="auto"/>
        <w:ind w:left="1440" w:right="864"/>
        <w:jc w:val="both"/>
        <w:rPr>
          <w:rFonts w:eastAsia="Times New Roman" w:cs="Times New Roman"/>
          <w:szCs w:val="20"/>
        </w:rPr>
      </w:pPr>
      <w:r w:rsidRPr="00D52EC7">
        <w:rPr>
          <w:rFonts w:eastAsia="Times New Roman" w:cs="Times New Roman"/>
          <w:szCs w:val="20"/>
        </w:rPr>
        <w:t>Special Revenue:</w:t>
      </w:r>
    </w:p>
    <w:p w:rsidR="006D28FA" w:rsidRPr="00D52EC7" w:rsidRDefault="006D28FA" w:rsidP="000E3508">
      <w:pPr>
        <w:tabs>
          <w:tab w:val="left" w:pos="1152"/>
        </w:tabs>
        <w:spacing w:after="180" w:line="240" w:lineRule="auto"/>
        <w:ind w:left="1620" w:right="864"/>
        <w:jc w:val="both"/>
        <w:rPr>
          <w:rFonts w:eastAsia="Times New Roman" w:cs="Times New Roman"/>
          <w:szCs w:val="20"/>
        </w:rPr>
      </w:pPr>
      <w:r w:rsidRPr="00D52EC7">
        <w:rPr>
          <w:rFonts w:eastAsia="Times New Roman" w:cs="Times New Roman"/>
          <w:szCs w:val="20"/>
        </w:rPr>
        <w:t xml:space="preserve">Mental Health Fund (Fiscal Agent) is used to account for the activity of </w:t>
      </w:r>
      <w:r w:rsidR="00D52EC7" w:rsidRPr="00D52EC7">
        <w:t xml:space="preserve">Sample </w:t>
      </w:r>
      <w:r w:rsidR="005E2780">
        <w:t>Mental Health</w:t>
      </w:r>
      <w:r w:rsidR="00D52EC7" w:rsidRPr="00D52EC7">
        <w:t xml:space="preserve"> Region </w:t>
      </w:r>
      <w:r w:rsidRPr="00D52EC7">
        <w:rPr>
          <w:rFonts w:eastAsia="Times New Roman" w:cs="Times New Roman"/>
          <w:szCs w:val="20"/>
        </w:rPr>
        <w:t xml:space="preserve">not expended directly from the </w:t>
      </w:r>
      <w:r w:rsidR="00582227" w:rsidRPr="00D52EC7">
        <w:rPr>
          <w:rFonts w:eastAsia="Times New Roman" w:cs="Times New Roman"/>
          <w:szCs w:val="20"/>
        </w:rPr>
        <w:t xml:space="preserve">Special Revenue, </w:t>
      </w:r>
      <w:r w:rsidRPr="00D52EC7">
        <w:rPr>
          <w:rFonts w:eastAsia="Times New Roman" w:cs="Times New Roman"/>
          <w:szCs w:val="20"/>
        </w:rPr>
        <w:t xml:space="preserve">Mental Health Funds </w:t>
      </w:r>
      <w:r w:rsidR="00582227" w:rsidRPr="00D52EC7">
        <w:rPr>
          <w:rFonts w:eastAsia="Times New Roman" w:cs="Times New Roman"/>
          <w:szCs w:val="20"/>
        </w:rPr>
        <w:t>of the individual</w:t>
      </w:r>
      <w:r w:rsidR="006F38D6" w:rsidRPr="00D52EC7">
        <w:rPr>
          <w:rFonts w:eastAsia="Times New Roman" w:cs="Times New Roman"/>
          <w:szCs w:val="20"/>
        </w:rPr>
        <w:t xml:space="preserve"> </w:t>
      </w:r>
      <w:r w:rsidR="002E3F29" w:rsidRPr="00D52EC7">
        <w:rPr>
          <w:rFonts w:eastAsia="Times New Roman" w:cs="Times New Roman"/>
          <w:szCs w:val="20"/>
        </w:rPr>
        <w:t>m</w:t>
      </w:r>
      <w:r w:rsidRPr="00D52EC7">
        <w:rPr>
          <w:rFonts w:eastAsia="Times New Roman" w:cs="Times New Roman"/>
          <w:szCs w:val="20"/>
        </w:rPr>
        <w:t xml:space="preserve">ember </w:t>
      </w:r>
      <w:r w:rsidR="002E3F29" w:rsidRPr="00D52EC7">
        <w:rPr>
          <w:rFonts w:eastAsia="Times New Roman" w:cs="Times New Roman"/>
          <w:szCs w:val="20"/>
        </w:rPr>
        <w:t>c</w:t>
      </w:r>
      <w:r w:rsidRPr="00D52EC7">
        <w:rPr>
          <w:rFonts w:eastAsia="Times New Roman" w:cs="Times New Roman"/>
          <w:szCs w:val="20"/>
        </w:rPr>
        <w:t>ounties</w:t>
      </w:r>
      <w:r w:rsidR="002E3F29" w:rsidRPr="00D52EC7">
        <w:rPr>
          <w:rFonts w:eastAsia="Times New Roman" w:cs="Times New Roman"/>
          <w:szCs w:val="20"/>
        </w:rPr>
        <w:t>.</w:t>
      </w:r>
    </w:p>
    <w:p w:rsidR="006D28FA" w:rsidRPr="00D52EC7" w:rsidRDefault="00582227" w:rsidP="000E3508">
      <w:pPr>
        <w:tabs>
          <w:tab w:val="left" w:pos="1152"/>
        </w:tabs>
        <w:spacing w:after="180" w:line="240" w:lineRule="auto"/>
        <w:ind w:left="1620" w:right="864"/>
        <w:jc w:val="both"/>
        <w:rPr>
          <w:rFonts w:eastAsia="Times New Roman" w:cs="Times New Roman"/>
          <w:szCs w:val="20"/>
        </w:rPr>
      </w:pPr>
      <w:r w:rsidRPr="00D52EC7">
        <w:rPr>
          <w:rFonts w:eastAsia="Times New Roman" w:cs="Times New Roman"/>
          <w:szCs w:val="20"/>
        </w:rPr>
        <w:t>The Special Revenue, Mental</w:t>
      </w:r>
      <w:r w:rsidR="006D28FA" w:rsidRPr="00D52EC7">
        <w:rPr>
          <w:rFonts w:eastAsia="Times New Roman" w:cs="Times New Roman"/>
          <w:szCs w:val="20"/>
        </w:rPr>
        <w:t xml:space="preserve"> Health Funds</w:t>
      </w:r>
      <w:r w:rsidR="006D28FA" w:rsidRPr="00D52EC7">
        <w:t xml:space="preserve"> </w:t>
      </w:r>
      <w:r w:rsidRPr="00D52EC7">
        <w:t xml:space="preserve">of the member counties </w:t>
      </w:r>
      <w:r w:rsidR="001B4929" w:rsidRPr="00D52EC7">
        <w:t>are</w:t>
      </w:r>
      <w:r w:rsidR="006D28FA" w:rsidRPr="00D52EC7">
        <w:t xml:space="preserve"> used to account for property tax and other revenues to be used to fund mental health, intellectual disabilities and developmental disabilities services.</w:t>
      </w:r>
    </w:p>
    <w:p w:rsidR="00D22517" w:rsidRPr="00D52EC7" w:rsidRDefault="009D2C74" w:rsidP="000E3508">
      <w:pPr>
        <w:pStyle w:val="notesfirstindent"/>
        <w:tabs>
          <w:tab w:val="left" w:pos="1260"/>
        </w:tabs>
        <w:spacing w:line="240" w:lineRule="auto"/>
        <w:ind w:left="720" w:right="432" w:firstLine="0"/>
        <w:rPr>
          <w:u w:val="single"/>
        </w:rPr>
      </w:pPr>
      <w:r w:rsidRPr="00D52EC7">
        <w:t>C.</w:t>
      </w:r>
      <w:r w:rsidRPr="00D52EC7">
        <w:tab/>
      </w:r>
      <w:r w:rsidR="00053CE1" w:rsidRPr="00D52EC7">
        <w:rPr>
          <w:u w:val="single"/>
        </w:rPr>
        <w:t xml:space="preserve">Measurement Focus and </w:t>
      </w:r>
      <w:r w:rsidR="00D22517" w:rsidRPr="00D52EC7">
        <w:rPr>
          <w:u w:val="single"/>
        </w:rPr>
        <w:t>Basis of Accounting</w:t>
      </w:r>
    </w:p>
    <w:p w:rsidR="00A553E4" w:rsidRPr="00D52EC7" w:rsidRDefault="002E3F29" w:rsidP="000E3508">
      <w:pPr>
        <w:spacing w:after="180" w:line="240" w:lineRule="auto"/>
        <w:ind w:left="1260" w:right="432"/>
        <w:jc w:val="both"/>
      </w:pPr>
      <w:r w:rsidRPr="00D52EC7">
        <w:t>The entity</w:t>
      </w:r>
      <w:r w:rsidR="00A553E4" w:rsidRPr="00D52EC7">
        <w:t>-wide</w:t>
      </w:r>
      <w:r w:rsidR="00383B20" w:rsidRPr="00D52EC7">
        <w:t xml:space="preserve"> </w:t>
      </w:r>
      <w:r w:rsidR="00A553E4" w:rsidRPr="00D52EC7">
        <w:t>financial statements are reported using the economic resources measurement focus and the accrual basis of accounting.  Revenues are recorded when earned and expenses are recorded when a liability is incurred, regardless of the timing of related cash flows.  Property tax is recognized as revenue in the year for which it is levied.  Grants and similar items are recognized as revenue as soon as all eligibility requirements imposed by the provider have been satisfied.</w:t>
      </w:r>
    </w:p>
    <w:p w:rsidR="00EC10BF" w:rsidRPr="00D52EC7" w:rsidRDefault="00A553E4" w:rsidP="000E3508">
      <w:pPr>
        <w:spacing w:after="180" w:line="240" w:lineRule="auto"/>
        <w:ind w:left="1260" w:right="432"/>
        <w:jc w:val="both"/>
        <w:rPr>
          <w:rFonts w:eastAsia="Times New Roman" w:cs="Times New Roman"/>
          <w:szCs w:val="20"/>
        </w:rPr>
      </w:pPr>
      <w:r w:rsidRPr="00D52EC7">
        <w:t xml:space="preserve">Governmental fund financial statements are reported using the current financial resources measurement focus and the modified accrual basis of accounting.  Revenues are recognized as soon as they are both measurable and available.  Revenues are considered to be available when they are collectible within the current year or soon enough thereafter to pay liabilities of the current year.  For this purpose, </w:t>
      </w:r>
      <w:r w:rsidR="00D52EC7" w:rsidRPr="00D52EC7">
        <w:t xml:space="preserve">Sample </w:t>
      </w:r>
      <w:r w:rsidR="005E2780">
        <w:t>Mental Health</w:t>
      </w:r>
      <w:r w:rsidR="00D52EC7" w:rsidRPr="00D52EC7">
        <w:t xml:space="preserve"> Region </w:t>
      </w:r>
      <w:r w:rsidRPr="00D52EC7">
        <w:t xml:space="preserve">considers revenues to be available if they are collected </w:t>
      </w:r>
      <w:r w:rsidR="00D55A0B" w:rsidRPr="00D52EC7">
        <w:t xml:space="preserve">by </w:t>
      </w:r>
      <w:r w:rsidR="00D52EC7" w:rsidRPr="00D52EC7">
        <w:t xml:space="preserve">Sample </w:t>
      </w:r>
      <w:r w:rsidR="005E2780">
        <w:t>Mental Health</w:t>
      </w:r>
      <w:r w:rsidR="00D52EC7" w:rsidRPr="00D52EC7">
        <w:t xml:space="preserve"> Region </w:t>
      </w:r>
      <w:r w:rsidR="00383B20" w:rsidRPr="00D52EC7">
        <w:t xml:space="preserve">or </w:t>
      </w:r>
      <w:r w:rsidR="00582227" w:rsidRPr="00D52EC7">
        <w:t xml:space="preserve">a </w:t>
      </w:r>
      <w:r w:rsidR="00383B20" w:rsidRPr="00D52EC7">
        <w:t xml:space="preserve">member county </w:t>
      </w:r>
      <w:r w:rsidRPr="00D52EC7">
        <w:t xml:space="preserve">within </w:t>
      </w:r>
      <w:r w:rsidR="00253BBF" w:rsidRPr="00D52EC7">
        <w:t xml:space="preserve">90 </w:t>
      </w:r>
      <w:r w:rsidR="00D52EC7">
        <w:t>days after year end.</w:t>
      </w:r>
      <w:r w:rsidR="00EC10BF" w:rsidRPr="00D52EC7">
        <w:br w:type="page"/>
      </w:r>
    </w:p>
    <w:p w:rsidR="00A553E4" w:rsidRPr="00D52EC7" w:rsidRDefault="00A553E4" w:rsidP="000E3508">
      <w:pPr>
        <w:spacing w:after="180" w:line="240" w:lineRule="auto"/>
        <w:ind w:left="1260" w:right="432"/>
        <w:jc w:val="both"/>
      </w:pPr>
      <w:r w:rsidRPr="00D52EC7">
        <w:lastRenderedPageBreak/>
        <w:t xml:space="preserve">Property tax, intergovernmental revenues (shared revenues, grants and reimbursements from other governments) and interest are considered to be susceptible to accrual.  All other revenue items are considered to be measurable and available only when cash is received by </w:t>
      </w:r>
      <w:r w:rsidR="00207832" w:rsidRPr="00D52EC7">
        <w:t xml:space="preserve">Sample </w:t>
      </w:r>
      <w:r w:rsidR="005E2780">
        <w:t>Mental Health</w:t>
      </w:r>
      <w:r w:rsidR="00207832" w:rsidRPr="00D52EC7">
        <w:t xml:space="preserve"> Region</w:t>
      </w:r>
      <w:r w:rsidR="00383B20" w:rsidRPr="00D52EC7">
        <w:t xml:space="preserve"> or </w:t>
      </w:r>
      <w:r w:rsidR="00582227" w:rsidRPr="00D52EC7">
        <w:t xml:space="preserve">a </w:t>
      </w:r>
      <w:r w:rsidR="00383B20" w:rsidRPr="00D52EC7">
        <w:t>member county.</w:t>
      </w:r>
      <w:r w:rsidRPr="00D52EC7">
        <w:t xml:space="preserve"> </w:t>
      </w:r>
    </w:p>
    <w:p w:rsidR="00A553E4" w:rsidRPr="00D52EC7" w:rsidRDefault="00A553E4" w:rsidP="000E3508">
      <w:pPr>
        <w:spacing w:after="180" w:line="240" w:lineRule="auto"/>
        <w:ind w:left="1260" w:right="432"/>
        <w:jc w:val="both"/>
      </w:pPr>
      <w:r w:rsidRPr="00D52EC7">
        <w:t>Expenditures generally are recorded when a liability is incurred, as under accrual accounting.  However, principal and interest on long-term debt, claims and judgments and compensated absences are recorded as expenditures only when payment is due.  Capital asset acquisitions are reported as expenditures in governmental funds.  Proceeds of general long-term debt and acquisitions under capital leases are reported as other financing sources.</w:t>
      </w:r>
    </w:p>
    <w:p w:rsidR="00A553E4" w:rsidRPr="00D52EC7" w:rsidRDefault="00A553E4" w:rsidP="000E3508">
      <w:pPr>
        <w:spacing w:after="180" w:line="240" w:lineRule="auto"/>
        <w:ind w:left="1260" w:right="432"/>
        <w:jc w:val="both"/>
      </w:pPr>
      <w:r w:rsidRPr="00D52EC7">
        <w:t>Under the</w:t>
      </w:r>
      <w:r w:rsidR="00582227" w:rsidRPr="00D52EC7">
        <w:t xml:space="preserve"> terms of grant agreements, </w:t>
      </w:r>
      <w:r w:rsidR="00207832" w:rsidRPr="00D52EC7">
        <w:t xml:space="preserve">Sample </w:t>
      </w:r>
      <w:r w:rsidR="005E2780">
        <w:t>Mental Health</w:t>
      </w:r>
      <w:r w:rsidR="00207832" w:rsidRPr="00D52EC7">
        <w:t xml:space="preserve"> Region</w:t>
      </w:r>
      <w:r w:rsidRPr="00D52EC7">
        <w:t xml:space="preserve"> funds certain programs by a combination of specific cost-reimbursement grants, categorical block grants and general revenues.  Thus, when program expenses are incurred, there </w:t>
      </w:r>
      <w:proofErr w:type="gramStart"/>
      <w:r w:rsidRPr="00D52EC7">
        <w:t>are both restricted and unrestricted net position</w:t>
      </w:r>
      <w:proofErr w:type="gramEnd"/>
      <w:r w:rsidRPr="00D52EC7">
        <w:t xml:space="preserve"> available to finance the program.  It is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policy to first apply cost-reimbursement grant resources to such programs, followed by categorical block grants and then by general revenues.</w:t>
      </w:r>
    </w:p>
    <w:p w:rsidR="00A553E4" w:rsidRPr="00D52EC7" w:rsidRDefault="00A553E4" w:rsidP="000E3508">
      <w:pPr>
        <w:spacing w:after="180" w:line="240" w:lineRule="auto"/>
        <w:ind w:left="1260" w:right="432"/>
        <w:jc w:val="both"/>
      </w:pPr>
      <w:r w:rsidRPr="00D52EC7">
        <w:t xml:space="preserve">When an expenditure is incurred in governmental funds which can be paid using either restricted or unrestricted resources, the </w:t>
      </w:r>
      <w:r w:rsidR="00383B20" w:rsidRPr="00D52EC7">
        <w:t>Region</w:t>
      </w:r>
      <w:r w:rsidRPr="00D52EC7">
        <w:t>’s policy is to pay the expenditure from restricted fund balance and then from less-restrictive classifications – committed, assigned and then unassigned fund balances.</w:t>
      </w:r>
    </w:p>
    <w:p w:rsidR="00A553E4" w:rsidRPr="00D52EC7" w:rsidRDefault="00A553E4" w:rsidP="000E3508">
      <w:pPr>
        <w:pStyle w:val="notesfirstindent"/>
        <w:tabs>
          <w:tab w:val="left" w:pos="1260"/>
        </w:tabs>
        <w:spacing w:line="240" w:lineRule="auto"/>
        <w:ind w:left="720" w:right="432" w:firstLine="0"/>
        <w:rPr>
          <w:u w:val="single"/>
        </w:rPr>
      </w:pPr>
      <w:r w:rsidRPr="00D52EC7">
        <w:t>D.</w:t>
      </w:r>
      <w:r w:rsidRPr="00D52EC7">
        <w:tab/>
      </w:r>
      <w:r w:rsidRPr="00D52EC7">
        <w:rPr>
          <w:u w:val="single"/>
        </w:rPr>
        <w:t>Assets, Liabilities, Deferred Inflows of Resources and Fund Equity</w:t>
      </w:r>
    </w:p>
    <w:p w:rsidR="00A553E4" w:rsidRPr="00D52EC7" w:rsidRDefault="00A553E4" w:rsidP="000E3508">
      <w:pPr>
        <w:spacing w:after="180" w:line="240" w:lineRule="auto"/>
        <w:ind w:left="1260" w:right="432"/>
        <w:jc w:val="both"/>
      </w:pPr>
      <w:r w:rsidRPr="00D52EC7">
        <w:t>The following accounting policies are followed in preparing the financial statements:</w:t>
      </w:r>
    </w:p>
    <w:p w:rsidR="00A553E4" w:rsidRPr="00D52EC7" w:rsidRDefault="00A553E4" w:rsidP="000E3508">
      <w:pPr>
        <w:pStyle w:val="Note4thindent"/>
        <w:spacing w:after="180" w:line="240" w:lineRule="auto"/>
        <w:ind w:left="1440" w:right="720" w:firstLine="0"/>
      </w:pPr>
      <w:r w:rsidRPr="00D52EC7">
        <w:rPr>
          <w:u w:val="single"/>
        </w:rPr>
        <w:t>Cash, Cash Equivalents and Pooled Investments</w:t>
      </w:r>
      <w:r w:rsidRPr="00D52EC7">
        <w:t xml:space="preserve"> – The cash balances of most </w:t>
      </w:r>
      <w:r w:rsidR="00207832" w:rsidRPr="00D52EC7">
        <w:t xml:space="preserve">Sample </w:t>
      </w:r>
      <w:r w:rsidR="005E2780">
        <w:t>Mental Health</w:t>
      </w:r>
      <w:r w:rsidR="00207832" w:rsidRPr="00D52EC7">
        <w:t xml:space="preserve"> Region</w:t>
      </w:r>
      <w:r w:rsidRPr="00D52EC7">
        <w:t xml:space="preserve"> funds are pooled and invested.  Interest earned on</w:t>
      </w:r>
      <w:r w:rsidR="00383B20" w:rsidRPr="00D52EC7">
        <w:t xml:space="preserve"> investments is recorded e</w:t>
      </w:r>
      <w:r w:rsidR="00582227" w:rsidRPr="00D52EC7">
        <w:t>ither by the fiscal agent or a</w:t>
      </w:r>
      <w:r w:rsidR="00383B20" w:rsidRPr="00D52EC7">
        <w:t xml:space="preserve"> member county</w:t>
      </w:r>
      <w:r w:rsidR="00582227" w:rsidRPr="00D52EC7">
        <w:t>’s Special Revenue, Mental Health F</w:t>
      </w:r>
      <w:r w:rsidR="00383B20" w:rsidRPr="00D52EC7">
        <w:t>und</w:t>
      </w:r>
      <w:r w:rsidRPr="00D52EC7">
        <w:t xml:space="preserve"> unless otherwise provided by law.  Investments are stated at fair value except for non-negotiable certificates of deposit which are stated at cost. </w:t>
      </w:r>
    </w:p>
    <w:p w:rsidR="00A553E4" w:rsidRPr="00D52EC7" w:rsidRDefault="00A553E4" w:rsidP="000E3508">
      <w:pPr>
        <w:pStyle w:val="Note4thindent"/>
        <w:spacing w:after="180" w:line="240" w:lineRule="auto"/>
        <w:ind w:left="1440" w:right="720" w:firstLine="0"/>
        <w:rPr>
          <w:u w:val="single"/>
        </w:rPr>
      </w:pPr>
      <w:r w:rsidRPr="00D52EC7">
        <w:rPr>
          <w:u w:val="single"/>
        </w:rPr>
        <w:t>Property Tax Receivable</w:t>
      </w:r>
      <w:r w:rsidRPr="00D52EC7">
        <w:t xml:space="preserve"> – Property tax in governmental funds is accounted for using the modified accrual basis of accounting.</w:t>
      </w:r>
    </w:p>
    <w:p w:rsidR="00A553E4" w:rsidRPr="00D52EC7" w:rsidRDefault="00A553E4" w:rsidP="000E3508">
      <w:pPr>
        <w:pStyle w:val="Note4thindent"/>
        <w:spacing w:after="180" w:line="240" w:lineRule="auto"/>
        <w:ind w:left="1440" w:right="720" w:firstLine="0"/>
      </w:pPr>
      <w:r w:rsidRPr="00D52EC7">
        <w:t xml:space="preserve">Property tax receivable is recognized in these funds on the levy or lien date, which is the date the tax </w:t>
      </w:r>
      <w:proofErr w:type="gramStart"/>
      <w:r w:rsidRPr="00D52EC7">
        <w:t>asking</w:t>
      </w:r>
      <w:proofErr w:type="gramEnd"/>
      <w:r w:rsidRPr="00D52EC7">
        <w:t xml:space="preserve"> is certified by </w:t>
      </w:r>
      <w:r w:rsidR="00DF4499" w:rsidRPr="00D52EC7">
        <w:t>each</w:t>
      </w:r>
      <w:r w:rsidRPr="00D52EC7">
        <w:t xml:space="preserve"> </w:t>
      </w:r>
      <w:r w:rsidR="00383B20" w:rsidRPr="00D52EC7">
        <w:t>member c</w:t>
      </w:r>
      <w:r w:rsidRPr="00D52EC7">
        <w:t xml:space="preserve">ounty </w:t>
      </w:r>
      <w:r w:rsidR="00FC7189" w:rsidRPr="00D52EC7">
        <w:t>B</w:t>
      </w:r>
      <w:r w:rsidRPr="00D52EC7">
        <w:t xml:space="preserve">oard of </w:t>
      </w:r>
      <w:r w:rsidR="00FC7189" w:rsidRPr="00D52EC7">
        <w:t>S</w:t>
      </w:r>
      <w:r w:rsidRPr="00D52EC7">
        <w:t xml:space="preserve">upervisors.  Delinquent property tax receivable represents unpaid taxes for the current and prior years.  The succeeding year property tax receivable represents taxes certified by </w:t>
      </w:r>
      <w:r w:rsidR="00DF4499" w:rsidRPr="00D52EC7">
        <w:t>each</w:t>
      </w:r>
      <w:r w:rsidRPr="00D52EC7">
        <w:t xml:space="preserve"> </w:t>
      </w:r>
      <w:r w:rsidR="00AA2E03" w:rsidRPr="00D52EC7">
        <w:t>member county B</w:t>
      </w:r>
      <w:r w:rsidRPr="00D52EC7">
        <w:t xml:space="preserve">oard of </w:t>
      </w:r>
      <w:r w:rsidR="00FC7189" w:rsidRPr="00D52EC7">
        <w:t>S</w:t>
      </w:r>
      <w:r w:rsidRPr="00D52EC7">
        <w:t xml:space="preserve">upervisors to be collected in the next fiscal year for the purposes set out in the budget for the next fiscal year.  By statute, </w:t>
      </w:r>
      <w:r w:rsidR="00DF4499" w:rsidRPr="00D52EC7">
        <w:t>each</w:t>
      </w:r>
      <w:r w:rsidRPr="00D52EC7">
        <w:t xml:space="preserve"> </w:t>
      </w:r>
      <w:r w:rsidR="00383B20" w:rsidRPr="00D52EC7">
        <w:t>mem</w:t>
      </w:r>
      <w:r w:rsidR="00FC7189" w:rsidRPr="00D52EC7">
        <w:t>ber county B</w:t>
      </w:r>
      <w:r w:rsidRPr="00D52EC7">
        <w:t xml:space="preserve">oard of </w:t>
      </w:r>
      <w:r w:rsidR="00FC7189" w:rsidRPr="00D52EC7">
        <w:t>S</w:t>
      </w:r>
      <w:r w:rsidRPr="00D52EC7">
        <w:t xml:space="preserve">upervisors is required to certify its budget in March of each year for the subsequent fiscal year.  However, by statute, the tax asking and budget certification for the following fiscal year becomes effective on the first day of that year.  Although the succeeding year property tax receivable has been recorded, the related revenue is deferred in both the </w:t>
      </w:r>
      <w:r w:rsidR="00651348" w:rsidRPr="00D52EC7">
        <w:t>entity-</w:t>
      </w:r>
      <w:r w:rsidRPr="00D52EC7">
        <w:t>wide and fund financial statements and will not be recognized as revenue until the year for which it is levied.</w:t>
      </w:r>
    </w:p>
    <w:p w:rsidR="00207832" w:rsidRDefault="00207832" w:rsidP="000E3508">
      <w:pPr>
        <w:pStyle w:val="Note4thindent"/>
        <w:spacing w:after="180" w:line="240" w:lineRule="auto"/>
        <w:ind w:left="1440" w:right="720" w:firstLine="0"/>
        <w:sectPr w:rsidR="00207832" w:rsidSect="006264C4">
          <w:headerReference w:type="default" r:id="rId71"/>
          <w:footnotePr>
            <w:numRestart w:val="eachSect"/>
          </w:footnotePr>
          <w:pgSz w:w="12240" w:h="15840" w:code="1"/>
          <w:pgMar w:top="1440" w:right="1152" w:bottom="720" w:left="1440" w:header="864" w:footer="864" w:gutter="0"/>
          <w:cols w:space="0"/>
          <w:noEndnote/>
        </w:sectPr>
      </w:pPr>
    </w:p>
    <w:p w:rsidR="00A553E4" w:rsidRPr="00D52EC7" w:rsidRDefault="00A553E4" w:rsidP="000E3508">
      <w:pPr>
        <w:pStyle w:val="Note4thindent"/>
        <w:spacing w:after="180" w:line="240" w:lineRule="auto"/>
        <w:ind w:left="1440" w:right="720" w:firstLine="0"/>
      </w:pPr>
      <w:r w:rsidRPr="00D52EC7">
        <w:lastRenderedPageBreak/>
        <w:t>Property tax revenue recognized in these funds become due and collectible in September and March of the fiscal year with a 1½% per month penalty for delinquent payments; is based on January 1, 201</w:t>
      </w:r>
      <w:r w:rsidR="00574B84">
        <w:t>4</w:t>
      </w:r>
      <w:r w:rsidRPr="00D52EC7">
        <w:t xml:space="preserve"> assessed property valuations; is for the tax accrual perio</w:t>
      </w:r>
      <w:r w:rsidR="00574B84">
        <w:t>d July 1, 2015</w:t>
      </w:r>
      <w:r w:rsidR="00A974CC" w:rsidRPr="00D52EC7">
        <w:t xml:space="preserve"> through June 30, </w:t>
      </w:r>
      <w:r w:rsidRPr="00D52EC7">
        <w:t>201</w:t>
      </w:r>
      <w:r w:rsidR="00574B84">
        <w:t>6</w:t>
      </w:r>
      <w:r w:rsidRPr="00D52EC7">
        <w:t xml:space="preserve"> and reflects the tax asking contained in the budget certified by </w:t>
      </w:r>
      <w:r w:rsidR="00DF4499" w:rsidRPr="00D52EC7">
        <w:t>each</w:t>
      </w:r>
      <w:r w:rsidRPr="00D52EC7">
        <w:t xml:space="preserve"> </w:t>
      </w:r>
      <w:r w:rsidR="00383B20" w:rsidRPr="00D52EC7">
        <w:t>member c</w:t>
      </w:r>
      <w:r w:rsidRPr="00D52EC7">
        <w:t xml:space="preserve">ounty </w:t>
      </w:r>
      <w:r w:rsidR="00FC7189" w:rsidRPr="00D52EC7">
        <w:t>B</w:t>
      </w:r>
      <w:r w:rsidRPr="00D52EC7">
        <w:t xml:space="preserve">oard of </w:t>
      </w:r>
      <w:r w:rsidR="00FC7189" w:rsidRPr="00D52EC7">
        <w:t>S</w:t>
      </w:r>
      <w:r w:rsidRPr="00D52EC7">
        <w:t>upervisors in March 201</w:t>
      </w:r>
      <w:r w:rsidR="00574B84">
        <w:t>5</w:t>
      </w:r>
      <w:r w:rsidRPr="00D52EC7">
        <w:t>.</w:t>
      </w:r>
    </w:p>
    <w:p w:rsidR="00A553E4" w:rsidRPr="00D52EC7" w:rsidRDefault="00A553E4" w:rsidP="000E3508">
      <w:pPr>
        <w:pStyle w:val="Note4thindent"/>
        <w:spacing w:after="180" w:line="240" w:lineRule="auto"/>
        <w:ind w:left="1440" w:right="720" w:firstLine="0"/>
      </w:pPr>
      <w:r w:rsidRPr="00D52EC7">
        <w:rPr>
          <w:u w:val="single"/>
        </w:rPr>
        <w:t>Due from Other Governments</w:t>
      </w:r>
      <w:r w:rsidRPr="00D52EC7">
        <w:t xml:space="preserve"> – Due from other governments represents amounts due from the State of Iowa, various shared revenues, grants and reimbursements from other governments.</w:t>
      </w:r>
    </w:p>
    <w:p w:rsidR="00A553E4" w:rsidRPr="00D52EC7" w:rsidRDefault="00A553E4" w:rsidP="000E3508">
      <w:pPr>
        <w:pStyle w:val="Note4thindent"/>
        <w:spacing w:after="180" w:line="240" w:lineRule="auto"/>
        <w:ind w:left="1440" w:right="720" w:firstLine="0"/>
      </w:pPr>
      <w:r w:rsidRPr="00D52EC7">
        <w:rPr>
          <w:u w:val="single"/>
        </w:rPr>
        <w:t>Due to Other Governments</w:t>
      </w:r>
      <w:r w:rsidRPr="00D52EC7">
        <w:t xml:space="preserve"> – Due to oth</w:t>
      </w:r>
      <w:r w:rsidR="00FC7189" w:rsidRPr="00D52EC7">
        <w:t xml:space="preserve">er governments represents </w:t>
      </w:r>
      <w:r w:rsidRPr="00D52EC7">
        <w:t>payments for services which will be remitted to other governments.</w:t>
      </w:r>
    </w:p>
    <w:p w:rsidR="00A553E4" w:rsidRPr="00D52EC7" w:rsidRDefault="00A553E4" w:rsidP="000E3508">
      <w:pPr>
        <w:pStyle w:val="Note4thindent"/>
        <w:spacing w:after="180" w:line="240" w:lineRule="auto"/>
        <w:ind w:left="1440" w:right="720" w:firstLine="0"/>
      </w:pPr>
      <w:r w:rsidRPr="00D52EC7">
        <w:rPr>
          <w:u w:val="single"/>
        </w:rPr>
        <w:t>Deferred Inflows of Resources</w:t>
      </w:r>
      <w:r w:rsidRPr="00D52EC7">
        <w:t xml:space="preserve"> – Deferred inflows of resources represent an acquisition of net position</w:t>
      </w:r>
      <w:r w:rsidR="00A974CC" w:rsidRPr="00D52EC7">
        <w:t xml:space="preserve"> which applies to a future year</w:t>
      </w:r>
      <w:r w:rsidRPr="00D52EC7">
        <w:t xml:space="preserve">(s) and will not be recognized as an inflow of resources (revenue) until that time.  </w:t>
      </w:r>
      <w:r w:rsidR="00AA2E03" w:rsidRPr="00D52EC7">
        <w:t xml:space="preserve">Although certain revenues are measurable, they are not available.  </w:t>
      </w:r>
      <w:r w:rsidRPr="00D52EC7">
        <w:t xml:space="preserve">Available means collected within the current year or expected to be collected soon enough thereafter to be used to pay liabilities of the current year.  Deferred inflows of resources in the governmental fund financial statements represent the amount of assets that have been recognized, but the related revenue has not been recognized since the assets are not collected within the current year or expected to be collected soon enough thereafter to be used to pay liabilities of the current year.  Deferred inflows of resources consist of property tax </w:t>
      </w:r>
      <w:r w:rsidR="00D55A0B" w:rsidRPr="00D52EC7">
        <w:t>receivable and other receivable</w:t>
      </w:r>
      <w:r w:rsidR="00987566" w:rsidRPr="00D52EC7">
        <w:t>s</w:t>
      </w:r>
      <w:r w:rsidRPr="00D52EC7">
        <w:t xml:space="preserve"> not collected within </w:t>
      </w:r>
      <w:r w:rsidR="00AA2E03" w:rsidRPr="00D52EC7">
        <w:t>90</w:t>
      </w:r>
      <w:r w:rsidRPr="00D52EC7">
        <w:t xml:space="preserve"> days after year end.</w:t>
      </w:r>
    </w:p>
    <w:p w:rsidR="00A553E4" w:rsidRPr="00D52EC7" w:rsidRDefault="00A553E4" w:rsidP="000E3508">
      <w:pPr>
        <w:pStyle w:val="Note4thindent"/>
        <w:spacing w:after="180" w:line="240" w:lineRule="auto"/>
        <w:ind w:left="1440" w:right="720" w:firstLine="0"/>
      </w:pPr>
      <w:r w:rsidRPr="00D52EC7">
        <w:t>Deferred inflows of resources in the Statement of Net Position consist of succeedi</w:t>
      </w:r>
      <w:r w:rsidR="00987566" w:rsidRPr="00D52EC7">
        <w:t>ng year property tax receivable</w:t>
      </w:r>
      <w:r w:rsidRPr="00D52EC7">
        <w:t xml:space="preserve"> that will not be recognized until the year for which it is levied</w:t>
      </w:r>
      <w:r w:rsidR="003A6933" w:rsidRPr="00D52EC7">
        <w:t>.</w:t>
      </w:r>
    </w:p>
    <w:p w:rsidR="00A553E4" w:rsidRPr="00D52EC7" w:rsidRDefault="00A553E4" w:rsidP="000E3508">
      <w:pPr>
        <w:pStyle w:val="Note4thindent"/>
        <w:spacing w:after="180" w:line="240" w:lineRule="auto"/>
        <w:ind w:left="1440" w:right="720" w:firstLine="0"/>
      </w:pPr>
      <w:r w:rsidRPr="00D52EC7">
        <w:rPr>
          <w:u w:val="single"/>
        </w:rPr>
        <w:t>Fund Equity</w:t>
      </w:r>
      <w:r w:rsidRPr="00D52EC7">
        <w:t xml:space="preserve"> – In the governmental fund financial statements, fund balances are classified as follows:</w:t>
      </w:r>
    </w:p>
    <w:p w:rsidR="00A553E4" w:rsidRPr="00D52EC7" w:rsidRDefault="00A553E4" w:rsidP="000E3508">
      <w:pPr>
        <w:tabs>
          <w:tab w:val="left" w:pos="1152"/>
        </w:tabs>
        <w:spacing w:after="180" w:line="240" w:lineRule="auto"/>
        <w:ind w:left="1620" w:right="864"/>
        <w:jc w:val="both"/>
      </w:pPr>
      <w:r w:rsidRPr="00D52EC7">
        <w:rPr>
          <w:u w:val="single"/>
        </w:rPr>
        <w:t>Restricted</w:t>
      </w:r>
      <w:r w:rsidRPr="00D52EC7">
        <w:t xml:space="preserve"> – Amounts restricted to specific purposes when constraints placed on the use of the resources are either externally imposed by creditors, grantors or state or federal laws or are imposed by law through constitutional provisions or enabling legislation.</w:t>
      </w:r>
    </w:p>
    <w:p w:rsidR="00D22517" w:rsidRPr="00D52EC7" w:rsidRDefault="00D22517" w:rsidP="000E3508">
      <w:pPr>
        <w:pStyle w:val="Noteslinenoindent"/>
        <w:keepNext w:val="0"/>
        <w:keepLines w:val="0"/>
        <w:spacing w:after="120" w:line="240" w:lineRule="auto"/>
      </w:pPr>
      <w:r w:rsidRPr="00D52EC7">
        <w:t>(2)</w:t>
      </w:r>
      <w:r w:rsidRPr="00D52EC7">
        <w:tab/>
      </w:r>
      <w:r w:rsidR="009D2C74" w:rsidRPr="00D52EC7">
        <w:t>Cash</w:t>
      </w:r>
      <w:r w:rsidR="00FC7189" w:rsidRPr="00D52EC7">
        <w:t>, Cash Equivalents</w:t>
      </w:r>
      <w:r w:rsidRPr="00D52EC7">
        <w:t xml:space="preserve"> and</w:t>
      </w:r>
      <w:r w:rsidR="00FC7189" w:rsidRPr="00D52EC7">
        <w:t xml:space="preserve"> Pooled</w:t>
      </w:r>
      <w:r w:rsidRPr="00D52EC7">
        <w:t xml:space="preserve"> Investments</w:t>
      </w:r>
    </w:p>
    <w:p w:rsidR="00D22517" w:rsidRPr="00D52EC7" w:rsidRDefault="00207832" w:rsidP="000E3508">
      <w:pPr>
        <w:pStyle w:val="notesfirstindent"/>
        <w:spacing w:after="120" w:line="240" w:lineRule="auto"/>
        <w:ind w:left="720" w:right="0" w:firstLine="0"/>
      </w:pPr>
      <w:r w:rsidRPr="00D52EC7">
        <w:t xml:space="preserve">Sample </w:t>
      </w:r>
      <w:r w:rsidR="005E2780">
        <w:t>Mental Health</w:t>
      </w:r>
      <w:r w:rsidRPr="00D52EC7">
        <w:t xml:space="preserve"> Region</w:t>
      </w:r>
      <w:r w:rsidR="00033155" w:rsidRPr="00D52EC7">
        <w:t>’</w:t>
      </w:r>
      <w:r>
        <w:t>s</w:t>
      </w:r>
      <w:r w:rsidR="00D22517" w:rsidRPr="00D52EC7">
        <w:t xml:space="preserve"> deposits in banks at </w:t>
      </w:r>
      <w:r w:rsidR="008D0744" w:rsidRPr="00D52EC7">
        <w:t>June</w:t>
      </w:r>
      <w:r w:rsidR="003A6933" w:rsidRPr="00D52EC7">
        <w:t xml:space="preserve"> </w:t>
      </w:r>
      <w:r w:rsidR="008D0744" w:rsidRPr="00D52EC7">
        <w:t xml:space="preserve">30, </w:t>
      </w:r>
      <w:r w:rsidR="00B7293D" w:rsidRPr="00D52EC7">
        <w:t>201</w:t>
      </w:r>
      <w:r w:rsidR="00574B84">
        <w:t>6</w:t>
      </w:r>
      <w:r w:rsidR="00D22517" w:rsidRPr="00D52EC7">
        <w:t xml:space="preserve"> were entirely covered by federal depository insurance or by the State Sinking Fund in accordance with Chapter 12C of the Code of Iowa.  This chapter provides for additional assessments against </w:t>
      </w:r>
      <w:r w:rsidR="00FC3B2A" w:rsidRPr="00D52EC7">
        <w:t xml:space="preserve">the </w:t>
      </w:r>
      <w:r w:rsidR="00FC7189" w:rsidRPr="00D52EC7">
        <w:t>depositories to en</w:t>
      </w:r>
      <w:r w:rsidR="00D22517" w:rsidRPr="00D52EC7">
        <w:t>sure there will be no loss of public funds.</w:t>
      </w:r>
    </w:p>
    <w:p w:rsidR="00E17225" w:rsidRPr="00D52EC7" w:rsidRDefault="00207832" w:rsidP="000E3508">
      <w:pPr>
        <w:pStyle w:val="notesfirstindent"/>
        <w:spacing w:after="120" w:line="240" w:lineRule="auto"/>
        <w:ind w:left="720" w:right="0" w:firstLine="0"/>
      </w:pPr>
      <w:r w:rsidRPr="00D52EC7">
        <w:t xml:space="preserve">Sample </w:t>
      </w:r>
      <w:r w:rsidR="005E2780">
        <w:t>Mental Health</w:t>
      </w:r>
      <w:r w:rsidRPr="00D52EC7">
        <w:t xml:space="preserve"> Region</w:t>
      </w:r>
      <w:r w:rsidR="00E17225" w:rsidRPr="00D52EC7">
        <w:t xml:space="preserve"> is authorized by statute to invest public funds in obligations of the United States government, its agencies and instrumentalities; certificates of deposit or other evidences of deposit at federally insured depository institutions approved by </w:t>
      </w:r>
      <w:r w:rsidRPr="00D52EC7">
        <w:t xml:space="preserve">Sample </w:t>
      </w:r>
      <w:r w:rsidR="005E2780">
        <w:t>Mental Health</w:t>
      </w:r>
      <w:r w:rsidRPr="00D52EC7">
        <w:t xml:space="preserve"> Region</w:t>
      </w:r>
      <w:r w:rsidR="00E17225" w:rsidRPr="00D52EC7">
        <w:t>; prime eligible bankers acceptances; certain high rated commercial paper; perfected repurchase agreements; certain registered open-end management investment companies; certain joint investment trusts; and warrants or improvement certificates of a drainage district.</w:t>
      </w:r>
    </w:p>
    <w:p w:rsidR="009D2C74" w:rsidRPr="00D52EC7" w:rsidRDefault="00207832" w:rsidP="000E3508">
      <w:pPr>
        <w:pStyle w:val="notesfirstindent"/>
        <w:spacing w:after="120" w:line="240" w:lineRule="auto"/>
        <w:ind w:left="720" w:right="0" w:firstLine="0"/>
      </w:pPr>
      <w:r w:rsidRPr="00D52EC7">
        <w:t xml:space="preserve">Sample </w:t>
      </w:r>
      <w:r w:rsidR="005E2780">
        <w:t>Mental Health</w:t>
      </w:r>
      <w:r w:rsidRPr="00D52EC7">
        <w:t xml:space="preserve"> Region</w:t>
      </w:r>
      <w:r w:rsidR="009D2C74" w:rsidRPr="00D52EC7">
        <w:t xml:space="preserve"> had no investments meeting the disclosure requirements of Governmental Accounting Standards Board Statement No.</w:t>
      </w:r>
      <w:r w:rsidR="006259AD" w:rsidRPr="00D52EC7">
        <w:t> </w:t>
      </w:r>
      <w:r w:rsidR="00F608C9">
        <w:t>72</w:t>
      </w:r>
      <w:r w:rsidR="006259AD" w:rsidRPr="00D52EC7">
        <w:t>.</w:t>
      </w:r>
    </w:p>
    <w:p w:rsidR="00BD2D2C" w:rsidRDefault="00BD2D2C" w:rsidP="000E3508">
      <w:pPr>
        <w:pStyle w:val="Noteslinenoindent"/>
        <w:keepNext w:val="0"/>
        <w:keepLines w:val="0"/>
        <w:numPr>
          <w:ilvl w:val="0"/>
          <w:numId w:val="12"/>
        </w:numPr>
        <w:tabs>
          <w:tab w:val="clear" w:pos="714"/>
        </w:tabs>
        <w:spacing w:line="240" w:lineRule="auto"/>
        <w:ind w:left="144" w:firstLine="0"/>
        <w:sectPr w:rsidR="00BD2D2C" w:rsidSect="006264C4">
          <w:footnotePr>
            <w:numRestart w:val="eachSect"/>
          </w:footnotePr>
          <w:pgSz w:w="12240" w:h="15840" w:code="1"/>
          <w:pgMar w:top="1440" w:right="1152" w:bottom="720" w:left="1440" w:header="864" w:footer="864" w:gutter="0"/>
          <w:cols w:space="0"/>
          <w:noEndnote/>
        </w:sectPr>
      </w:pPr>
    </w:p>
    <w:p w:rsidR="003A6933" w:rsidRPr="00D52EC7" w:rsidRDefault="003A6933" w:rsidP="000E3508">
      <w:pPr>
        <w:pStyle w:val="Noteslinenoindent"/>
        <w:keepNext w:val="0"/>
        <w:keepLines w:val="0"/>
        <w:numPr>
          <w:ilvl w:val="0"/>
          <w:numId w:val="12"/>
        </w:numPr>
        <w:tabs>
          <w:tab w:val="clear" w:pos="714"/>
        </w:tabs>
        <w:spacing w:line="240" w:lineRule="auto"/>
        <w:ind w:left="144" w:firstLine="0"/>
      </w:pPr>
      <w:r w:rsidRPr="00D52EC7">
        <w:lastRenderedPageBreak/>
        <w:t>C</w:t>
      </w:r>
      <w:r w:rsidR="00DF4499" w:rsidRPr="00D52EC7">
        <w:t>ompensated Absences,</w:t>
      </w:r>
      <w:r w:rsidR="009C2A67" w:rsidRPr="00D52EC7">
        <w:t xml:space="preserve"> Other Postemployment Benefits (O</w:t>
      </w:r>
      <w:r w:rsidR="00DF4499" w:rsidRPr="00D52EC7">
        <w:t>PEB</w:t>
      </w:r>
      <w:r w:rsidR="009C2A67" w:rsidRPr="00D52EC7">
        <w:t>) and Pension Plan</w:t>
      </w:r>
    </w:p>
    <w:p w:rsidR="0004619D" w:rsidRPr="00D52EC7" w:rsidRDefault="00354549" w:rsidP="000E3508">
      <w:pPr>
        <w:pStyle w:val="notesfirstindent"/>
        <w:spacing w:after="120" w:line="240" w:lineRule="auto"/>
        <w:ind w:left="720" w:right="0" w:firstLine="0"/>
      </w:pPr>
      <w:r w:rsidRPr="00D52EC7">
        <w:t xml:space="preserve">In accordance with statements of understanding between </w:t>
      </w:r>
      <w:r w:rsidR="00207832" w:rsidRPr="00D52EC7">
        <w:t xml:space="preserve">Sample </w:t>
      </w:r>
      <w:r w:rsidR="005E2780">
        <w:t>Mental Health</w:t>
      </w:r>
      <w:r w:rsidR="00207832" w:rsidRPr="00D52EC7">
        <w:t xml:space="preserve"> Region</w:t>
      </w:r>
      <w:r w:rsidR="00033155" w:rsidRPr="00D52EC7">
        <w:t>’</w:t>
      </w:r>
      <w:r w:rsidR="00207832">
        <w:t>s</w:t>
      </w:r>
      <w:r w:rsidR="00CB5D84" w:rsidRPr="00D52EC7">
        <w:t xml:space="preserve"> </w:t>
      </w:r>
      <w:r w:rsidR="009A6AF0" w:rsidRPr="00D52EC7">
        <w:t>Regional Governance</w:t>
      </w:r>
      <w:r w:rsidR="00CB5D84" w:rsidRPr="00D52EC7">
        <w:t xml:space="preserve"> Board and each </w:t>
      </w:r>
      <w:r w:rsidRPr="00D52EC7">
        <w:t xml:space="preserve">individual </w:t>
      </w:r>
      <w:r w:rsidR="00BD5369" w:rsidRPr="00D52EC7">
        <w:t xml:space="preserve">member </w:t>
      </w:r>
      <w:r w:rsidRPr="00D52EC7">
        <w:t xml:space="preserve">county </w:t>
      </w:r>
      <w:r w:rsidR="00CB5D84" w:rsidRPr="00D52EC7">
        <w:t>Bo</w:t>
      </w:r>
      <w:r w:rsidRPr="00D52EC7">
        <w:t xml:space="preserve">ard of </w:t>
      </w:r>
      <w:r w:rsidR="00CB5D84" w:rsidRPr="00D52EC7">
        <w:t>S</w:t>
      </w:r>
      <w:r w:rsidRPr="00D52EC7">
        <w:t xml:space="preserve">upervisors, </w:t>
      </w:r>
      <w:r w:rsidR="00207832" w:rsidRPr="00D52EC7">
        <w:t xml:space="preserve">Sample </w:t>
      </w:r>
      <w:r w:rsidR="005E2780">
        <w:t>Mental Health</w:t>
      </w:r>
      <w:r w:rsidR="00207832" w:rsidRPr="00D52EC7">
        <w:t xml:space="preserve"> Region</w:t>
      </w:r>
      <w:r w:rsidR="00033155" w:rsidRPr="00D52EC7">
        <w:t>’</w:t>
      </w:r>
      <w:r w:rsidR="00207832">
        <w:t>s</w:t>
      </w:r>
      <w:r w:rsidR="00CB5D84" w:rsidRPr="00D52EC7">
        <w:t xml:space="preserve"> </w:t>
      </w:r>
      <w:r w:rsidR="00FA5932" w:rsidRPr="00D52EC7">
        <w:t xml:space="preserve">Chief Executive Officer, the Coordinators of Disability </w:t>
      </w:r>
      <w:r w:rsidR="003D36CE" w:rsidRPr="00D52EC7">
        <w:t>S</w:t>
      </w:r>
      <w:r w:rsidR="00FA5932" w:rsidRPr="00D52EC7">
        <w:t xml:space="preserve">ervices and all support staff </w:t>
      </w:r>
      <w:r w:rsidR="00BD5369" w:rsidRPr="00D52EC7">
        <w:t xml:space="preserve">of </w:t>
      </w:r>
      <w:r w:rsidR="00207832" w:rsidRPr="00D52EC7">
        <w:t xml:space="preserve">Sample </w:t>
      </w:r>
      <w:r w:rsidR="005E2780">
        <w:t>Mental Health</w:t>
      </w:r>
      <w:r w:rsidR="00207832" w:rsidRPr="00D52EC7">
        <w:t xml:space="preserve"> Region</w:t>
      </w:r>
      <w:r w:rsidR="00BD5369" w:rsidRPr="00D52EC7">
        <w:t xml:space="preserve"> </w:t>
      </w:r>
      <w:r w:rsidR="00FA5932" w:rsidRPr="00D52EC7">
        <w:t xml:space="preserve">remain employees of </w:t>
      </w:r>
      <w:r w:rsidR="00BD5369" w:rsidRPr="00D52EC7">
        <w:t xml:space="preserve">the </w:t>
      </w:r>
      <w:r w:rsidR="0025529C" w:rsidRPr="00D52EC7">
        <w:t xml:space="preserve">respective </w:t>
      </w:r>
      <w:r w:rsidR="00FA5932" w:rsidRPr="00D52EC7">
        <w:t xml:space="preserve">individual </w:t>
      </w:r>
      <w:r w:rsidRPr="00D52EC7">
        <w:t xml:space="preserve">member </w:t>
      </w:r>
      <w:r w:rsidR="00FA5932" w:rsidRPr="00D52EC7">
        <w:t xml:space="preserve">counties.  The applicable portion of the employee’s wages and benefits are reimbursed to the </w:t>
      </w:r>
      <w:r w:rsidRPr="00D52EC7">
        <w:t xml:space="preserve">individual member </w:t>
      </w:r>
      <w:r w:rsidR="00FA5932" w:rsidRPr="00D52EC7">
        <w:t xml:space="preserve">county </w:t>
      </w:r>
      <w:r w:rsidR="00CB5D84" w:rsidRPr="00D52EC7">
        <w:t xml:space="preserve">by </w:t>
      </w:r>
      <w:r w:rsidR="00207832" w:rsidRPr="00D52EC7">
        <w:t xml:space="preserve">Sample </w:t>
      </w:r>
      <w:r w:rsidR="005E2780">
        <w:t>Mental Health</w:t>
      </w:r>
      <w:r w:rsidR="00207832" w:rsidRPr="00D52EC7">
        <w:t xml:space="preserve"> Region</w:t>
      </w:r>
      <w:r w:rsidR="0025529C" w:rsidRPr="00D52EC7">
        <w:t>.</w:t>
      </w:r>
    </w:p>
    <w:p w:rsidR="003A6933" w:rsidRPr="00D52EC7" w:rsidRDefault="004173B0" w:rsidP="000E3508">
      <w:pPr>
        <w:pStyle w:val="notesfirstindent"/>
        <w:spacing w:after="120" w:line="240" w:lineRule="auto"/>
        <w:ind w:left="720" w:right="0" w:firstLine="0"/>
      </w:pPr>
      <w:r w:rsidRPr="00D52EC7">
        <w:t>The individual member c</w:t>
      </w:r>
      <w:r w:rsidR="00354549" w:rsidRPr="00D52EC7">
        <w:t>ounty employee</w:t>
      </w:r>
      <w:r w:rsidR="00CB5D84" w:rsidRPr="00D52EC7">
        <w:t xml:space="preserve">s </w:t>
      </w:r>
      <w:r w:rsidR="004E1CA4" w:rsidRPr="00D52EC7">
        <w:t>accumulate</w:t>
      </w:r>
      <w:r w:rsidR="00354549" w:rsidRPr="00D52EC7">
        <w:t xml:space="preserve"> a limited amount of earned but unused vacation and sick leave hours for subsequent use </w:t>
      </w:r>
      <w:r w:rsidR="00BD5369" w:rsidRPr="00D52EC7">
        <w:t>or</w:t>
      </w:r>
      <w:r w:rsidR="00354549" w:rsidRPr="00D52EC7">
        <w:t xml:space="preserve"> for payment upon termination, death or retirement.  </w:t>
      </w:r>
      <w:r w:rsidR="00CB5D84" w:rsidRPr="00D52EC7">
        <w:t>T</w:t>
      </w:r>
      <w:r w:rsidRPr="00D52EC7">
        <w:t>he individual member</w:t>
      </w:r>
      <w:r w:rsidR="00BD5369" w:rsidRPr="00D52EC7">
        <w:t xml:space="preserve"> county employees are</w:t>
      </w:r>
      <w:r w:rsidR="00CB5D84" w:rsidRPr="00D52EC7">
        <w:t xml:space="preserve"> also</w:t>
      </w:r>
      <w:r w:rsidR="00BD5369" w:rsidRPr="00D52EC7">
        <w:t xml:space="preserve"> provided </w:t>
      </w:r>
      <w:r w:rsidR="009F3E64" w:rsidRPr="00D52EC7">
        <w:t>other postemployment and pension benefits</w:t>
      </w:r>
      <w:r w:rsidR="00BD5369" w:rsidRPr="00D52EC7">
        <w:t xml:space="preserve">.  </w:t>
      </w:r>
      <w:r w:rsidR="007A2F97" w:rsidRPr="00D52EC7">
        <w:t xml:space="preserve">U.S. generally accepted accounting principles require </w:t>
      </w:r>
      <w:r w:rsidR="0004619D" w:rsidRPr="00D52EC7">
        <w:t xml:space="preserve">deferred outflows of resources, </w:t>
      </w:r>
      <w:r w:rsidR="00354549" w:rsidRPr="00D52EC7">
        <w:t>liabilit</w:t>
      </w:r>
      <w:r w:rsidR="0004619D" w:rsidRPr="00D52EC7">
        <w:t>ies</w:t>
      </w:r>
      <w:r w:rsidR="00BD5369" w:rsidRPr="00D52EC7">
        <w:t>, deferred inflows of resources and related expense</w:t>
      </w:r>
      <w:r w:rsidR="003D36CE" w:rsidRPr="00D52EC7">
        <w:t>s</w:t>
      </w:r>
      <w:r w:rsidR="009C2A67" w:rsidRPr="00D52EC7">
        <w:t xml:space="preserve"> to be recorded</w:t>
      </w:r>
      <w:r w:rsidR="00354549" w:rsidRPr="00D52EC7">
        <w:t xml:space="preserve"> when incurred for these items </w:t>
      </w:r>
      <w:r w:rsidR="00D55A0B" w:rsidRPr="00D52EC7">
        <w:t>i</w:t>
      </w:r>
      <w:r w:rsidR="007A2F97" w:rsidRPr="00D52EC7">
        <w:t xml:space="preserve">n the governmental activities financial statements.  </w:t>
      </w:r>
      <w:r w:rsidR="00207832" w:rsidRPr="00D52EC7">
        <w:t xml:space="preserve">Sample </w:t>
      </w:r>
      <w:r w:rsidR="005E2780">
        <w:t>Mental Health</w:t>
      </w:r>
      <w:r w:rsidR="00207832" w:rsidRPr="00D52EC7">
        <w:t xml:space="preserve"> Region</w:t>
      </w:r>
      <w:r w:rsidR="009A6AF0" w:rsidRPr="00D52EC7">
        <w:t>’</w:t>
      </w:r>
      <w:r w:rsidR="00207832">
        <w:t>s</w:t>
      </w:r>
      <w:r w:rsidR="0004619D" w:rsidRPr="00D52EC7">
        <w:t xml:space="preserve"> governmental activities financial statements do not report</w:t>
      </w:r>
      <w:r w:rsidRPr="00D52EC7">
        <w:t xml:space="preserve"> these amounts.</w:t>
      </w:r>
      <w:r w:rsidR="007A2F97" w:rsidRPr="00D52EC7">
        <w:t xml:space="preserve"> </w:t>
      </w:r>
    </w:p>
    <w:p w:rsidR="00F66566" w:rsidRPr="00D52EC7" w:rsidRDefault="00F66566" w:rsidP="000E3508">
      <w:pPr>
        <w:pStyle w:val="Noteslinenoindent"/>
        <w:keepNext w:val="0"/>
        <w:keepLines w:val="0"/>
        <w:numPr>
          <w:ilvl w:val="0"/>
          <w:numId w:val="12"/>
        </w:numPr>
        <w:tabs>
          <w:tab w:val="clear" w:pos="714"/>
        </w:tabs>
        <w:spacing w:line="240" w:lineRule="auto"/>
        <w:ind w:left="144" w:firstLine="0"/>
      </w:pPr>
      <w:r w:rsidRPr="00D52EC7">
        <w:t>Risk Management</w:t>
      </w:r>
    </w:p>
    <w:p w:rsidR="00E02DFE" w:rsidRPr="00D52EC7" w:rsidRDefault="00207832" w:rsidP="000E3508">
      <w:pPr>
        <w:pStyle w:val="notesfirstindent"/>
        <w:spacing w:after="120" w:line="240" w:lineRule="auto"/>
        <w:ind w:left="720" w:right="0" w:firstLine="0"/>
      </w:pPr>
      <w:r w:rsidRPr="00D52EC7">
        <w:t xml:space="preserve">Sample </w:t>
      </w:r>
      <w:r w:rsidR="005E2780">
        <w:t>Mental Health</w:t>
      </w:r>
      <w:r w:rsidRPr="00D52EC7">
        <w:t xml:space="preserve"> Region</w:t>
      </w:r>
      <w:r w:rsidR="00F66566" w:rsidRPr="00D52EC7">
        <w:t xml:space="preserve"> is exposed to various risks of loss related to torts; theft of, damage to, and destruction of assets; errors and omissions; injuries to employees; and natural disasters.  These risks are covered by commercial insurance purchased from </w:t>
      </w:r>
      <w:r w:rsidR="00CB5D84" w:rsidRPr="00D52EC7">
        <w:t xml:space="preserve">independent third parties.  </w:t>
      </w:r>
      <w:r w:rsidRPr="00D52EC7">
        <w:t xml:space="preserve">Sample </w:t>
      </w:r>
      <w:r w:rsidR="005E2780">
        <w:t>Mental Health</w:t>
      </w:r>
      <w:r w:rsidRPr="00D52EC7">
        <w:t xml:space="preserve"> Region</w:t>
      </w:r>
      <w:r w:rsidR="00F66566" w:rsidRPr="00D52EC7">
        <w:t xml:space="preserve"> assumed liability for any deductibles and claims in excess of coverage limitations.  Settled claims for these risks have not exceeded commercial insurance coverage for the past year.</w:t>
      </w:r>
    </w:p>
    <w:p w:rsidR="00E9020F" w:rsidRPr="00D52EC7" w:rsidRDefault="00E9020F" w:rsidP="000E3508">
      <w:pPr>
        <w:pStyle w:val="Noteslinenoindent"/>
        <w:keepNext w:val="0"/>
        <w:keepLines w:val="0"/>
        <w:tabs>
          <w:tab w:val="clear" w:pos="720"/>
        </w:tabs>
        <w:spacing w:line="240" w:lineRule="auto"/>
        <w:ind w:left="720"/>
      </w:pPr>
    </w:p>
    <w:p w:rsidR="00E9020F" w:rsidRPr="00D52EC7" w:rsidRDefault="00E9020F" w:rsidP="000E3508">
      <w:pPr>
        <w:pStyle w:val="notesfirstindent"/>
        <w:tabs>
          <w:tab w:val="left" w:pos="450"/>
        </w:tabs>
        <w:spacing w:after="120" w:line="240" w:lineRule="auto"/>
        <w:ind w:left="714" w:right="0" w:firstLine="0"/>
      </w:pPr>
    </w:p>
    <w:p w:rsidR="00493CB4" w:rsidRPr="00D52EC7" w:rsidRDefault="00493CB4" w:rsidP="000E3508">
      <w:pPr>
        <w:pStyle w:val="notesfirstindent"/>
        <w:tabs>
          <w:tab w:val="left" w:pos="450"/>
        </w:tabs>
        <w:spacing w:after="120" w:line="240" w:lineRule="auto"/>
        <w:ind w:left="907" w:right="0" w:hanging="187"/>
        <w:rPr>
          <w:highlight w:val="yellow"/>
        </w:rPr>
        <w:sectPr w:rsidR="00493CB4" w:rsidRPr="00D52EC7" w:rsidSect="006264C4">
          <w:footnotePr>
            <w:numRestart w:val="eachSect"/>
          </w:footnotePr>
          <w:pgSz w:w="12240" w:h="15840" w:code="1"/>
          <w:pgMar w:top="1440" w:right="1152" w:bottom="720" w:left="1440" w:header="864" w:footer="864" w:gutter="0"/>
          <w:cols w:space="0"/>
          <w:noEndnote/>
        </w:sectPr>
      </w:pPr>
    </w:p>
    <w:p w:rsidR="00493CB4" w:rsidRPr="00D52EC7" w:rsidRDefault="003B2857" w:rsidP="000E3508">
      <w:pPr>
        <w:pStyle w:val="FacingPage"/>
        <w:spacing w:line="240" w:lineRule="auto"/>
        <w:outlineLvl w:val="0"/>
        <w:rPr>
          <w:b w:val="0"/>
        </w:rPr>
      </w:pPr>
      <w:r w:rsidRPr="00D52EC7">
        <w:lastRenderedPageBreak/>
        <w:t>Independent Auditor’s Report on Internal Control</w:t>
      </w:r>
      <w:r w:rsidRPr="00D52EC7">
        <w:br/>
        <w:t>over Financial Reporting and on Compliance and Oth</w:t>
      </w:r>
      <w:r w:rsidR="00D55A0B" w:rsidRPr="00D52EC7">
        <w:t>er Matters</w:t>
      </w:r>
      <w:r w:rsidR="00D55A0B" w:rsidRPr="00D52EC7">
        <w:br/>
      </w:r>
      <w:proofErr w:type="gramStart"/>
      <w:r w:rsidR="00D55A0B" w:rsidRPr="00D52EC7">
        <w:t>Based</w:t>
      </w:r>
      <w:proofErr w:type="gramEnd"/>
      <w:r w:rsidR="00D55A0B" w:rsidRPr="00D52EC7">
        <w:t xml:space="preserve"> on an Audit of</w:t>
      </w:r>
      <w:r w:rsidR="00055A87" w:rsidRPr="00D52EC7">
        <w:t xml:space="preserve"> </w:t>
      </w:r>
      <w:r w:rsidRPr="00D52EC7">
        <w:t>Financial Statement</w:t>
      </w:r>
      <w:r w:rsidR="00D55A0B" w:rsidRPr="00D52EC7">
        <w:t>s</w:t>
      </w:r>
      <w:r w:rsidRPr="00D52EC7">
        <w:t xml:space="preserve"> Performed in Accordance </w:t>
      </w:r>
      <w:r w:rsidR="00F702E0" w:rsidRPr="00D52EC7">
        <w:t>with</w:t>
      </w:r>
      <w:r w:rsidRPr="00D52EC7">
        <w:br/>
      </w:r>
      <w:r w:rsidRPr="00D52EC7">
        <w:rPr>
          <w:u w:val="single"/>
        </w:rPr>
        <w:t>Government Auditing Standards</w:t>
      </w:r>
    </w:p>
    <w:p w:rsidR="00493CB4" w:rsidRPr="00D52EC7" w:rsidRDefault="00493CB4" w:rsidP="000E3508">
      <w:pPr>
        <w:spacing w:before="3600" w:after="0" w:line="240" w:lineRule="auto"/>
        <w:jc w:val="both"/>
        <w:outlineLvl w:val="0"/>
        <w:rPr>
          <w:rFonts w:eastAsia="Times New Roman" w:cs="Times New Roman"/>
          <w:szCs w:val="20"/>
          <w:highlight w:val="yellow"/>
        </w:rPr>
        <w:sectPr w:rsidR="00493CB4" w:rsidRPr="00D52EC7" w:rsidSect="006264C4">
          <w:headerReference w:type="even" r:id="rId72"/>
          <w:headerReference w:type="default" r:id="rId73"/>
          <w:footerReference w:type="even" r:id="rId74"/>
          <w:footnotePr>
            <w:numRestart w:val="eachSect"/>
          </w:footnotePr>
          <w:pgSz w:w="12240" w:h="15840" w:code="1"/>
          <w:pgMar w:top="1440" w:right="1152" w:bottom="720" w:left="1440" w:header="864" w:footer="864" w:gutter="0"/>
          <w:cols w:space="0"/>
          <w:noEndnote/>
        </w:sectPr>
      </w:pPr>
    </w:p>
    <w:p w:rsidR="00090B11" w:rsidRPr="00D52EC7" w:rsidRDefault="00090B11" w:rsidP="00090B11">
      <w:pPr>
        <w:pStyle w:val="FacingPage"/>
        <w:spacing w:line="240" w:lineRule="auto"/>
        <w:ind w:right="288"/>
      </w:pPr>
      <w:r w:rsidRPr="00D52EC7">
        <w:lastRenderedPageBreak/>
        <w:t xml:space="preserve">Sample </w:t>
      </w:r>
      <w:r>
        <w:t>Mental Health</w:t>
      </w:r>
      <w:r w:rsidRPr="00D52EC7">
        <w:t xml:space="preserve"> Region</w:t>
      </w:r>
    </w:p>
    <w:p w:rsidR="00090B11" w:rsidRPr="00D52EC7" w:rsidRDefault="00090B11" w:rsidP="00090B11">
      <w:pPr>
        <w:pStyle w:val="FacingPage"/>
        <w:spacing w:line="240" w:lineRule="auto"/>
        <w:sectPr w:rsidR="00090B11" w:rsidRPr="00D52EC7" w:rsidSect="006264C4">
          <w:headerReference w:type="even" r:id="rId75"/>
          <w:headerReference w:type="default" r:id="rId76"/>
          <w:headerReference w:type="first" r:id="rId77"/>
          <w:footnotePr>
            <w:numRestart w:val="eachSect"/>
          </w:footnotePr>
          <w:pgSz w:w="12240" w:h="15840" w:code="1"/>
          <w:pgMar w:top="1440" w:right="1152" w:bottom="720" w:left="1440" w:header="864" w:footer="864" w:gutter="0"/>
          <w:cols w:space="0"/>
          <w:noEndnote/>
        </w:sectPr>
      </w:pPr>
    </w:p>
    <w:p w:rsidR="00053CE1" w:rsidRPr="00D52EC7" w:rsidRDefault="00053CE1" w:rsidP="000E3508">
      <w:pPr>
        <w:pStyle w:val="Justifiedparagraph"/>
        <w:spacing w:line="240" w:lineRule="auto"/>
        <w:ind w:right="0"/>
        <w:jc w:val="center"/>
        <w:rPr>
          <w:u w:val="single"/>
        </w:rPr>
      </w:pPr>
      <w:r w:rsidRPr="00D52EC7">
        <w:rPr>
          <w:u w:val="single"/>
        </w:rPr>
        <w:lastRenderedPageBreak/>
        <w:t>Independent Auditor’s Report on Internal Control</w:t>
      </w:r>
      <w:r w:rsidRPr="00D52EC7">
        <w:rPr>
          <w:u w:val="single"/>
        </w:rPr>
        <w:br/>
        <w:t>over Financial Reporting and on Compliance and Othe</w:t>
      </w:r>
      <w:r w:rsidR="00D55A0B" w:rsidRPr="00D52EC7">
        <w:rPr>
          <w:u w:val="single"/>
        </w:rPr>
        <w:t>r Matters</w:t>
      </w:r>
      <w:r w:rsidR="00D55A0B" w:rsidRPr="00D52EC7">
        <w:rPr>
          <w:u w:val="single"/>
        </w:rPr>
        <w:br/>
      </w:r>
      <w:proofErr w:type="gramStart"/>
      <w:r w:rsidR="00D55A0B" w:rsidRPr="00D52EC7">
        <w:rPr>
          <w:u w:val="single"/>
        </w:rPr>
        <w:t>Based</w:t>
      </w:r>
      <w:proofErr w:type="gramEnd"/>
      <w:r w:rsidR="00D55A0B" w:rsidRPr="00D52EC7">
        <w:rPr>
          <w:u w:val="single"/>
        </w:rPr>
        <w:t xml:space="preserve"> on an Audit of</w:t>
      </w:r>
      <w:r w:rsidRPr="00D52EC7">
        <w:rPr>
          <w:u w:val="single"/>
        </w:rPr>
        <w:t xml:space="preserve"> Financial Statement</w:t>
      </w:r>
      <w:r w:rsidR="00D55A0B" w:rsidRPr="00D52EC7">
        <w:rPr>
          <w:u w:val="single"/>
        </w:rPr>
        <w:t>s</w:t>
      </w:r>
      <w:r w:rsidRPr="00D52EC7">
        <w:rPr>
          <w:u w:val="single"/>
        </w:rPr>
        <w:t xml:space="preserve"> Performed in Accordance with</w:t>
      </w:r>
      <w:r w:rsidRPr="00D52EC7">
        <w:rPr>
          <w:u w:val="single"/>
        </w:rPr>
        <w:br/>
        <w:t>Government Auditing Standards</w:t>
      </w:r>
    </w:p>
    <w:p w:rsidR="00053CE1" w:rsidRPr="00D52EC7" w:rsidRDefault="00053CE1" w:rsidP="000E3508">
      <w:pPr>
        <w:spacing w:after="240" w:line="240" w:lineRule="auto"/>
        <w:ind w:left="187" w:hanging="187"/>
      </w:pPr>
      <w:r w:rsidRPr="00D52EC7">
        <w:t xml:space="preserve">To the </w:t>
      </w:r>
      <w:r w:rsidR="00CA0CCF" w:rsidRPr="00D52EC7">
        <w:t xml:space="preserve">Regional Governance </w:t>
      </w:r>
      <w:r w:rsidRPr="00D52EC7">
        <w:t xml:space="preserve">Board of </w:t>
      </w:r>
      <w:r w:rsidR="00D52EC7" w:rsidRPr="00D52EC7">
        <w:t xml:space="preserve">Sample </w:t>
      </w:r>
      <w:r w:rsidR="005E2780">
        <w:t>Mental Health</w:t>
      </w:r>
      <w:r w:rsidR="00D52EC7" w:rsidRPr="00D52EC7">
        <w:t xml:space="preserve"> Region</w:t>
      </w:r>
      <w:r w:rsidRPr="00D52EC7">
        <w:t>:</w:t>
      </w:r>
    </w:p>
    <w:p w:rsidR="00053CE1" w:rsidRPr="00D52EC7" w:rsidRDefault="00053CE1" w:rsidP="000E3508">
      <w:pPr>
        <w:pStyle w:val="Justifiedparagraph"/>
        <w:spacing w:line="240" w:lineRule="auto"/>
        <w:ind w:right="0" w:firstLine="0"/>
      </w:pPr>
      <w:r w:rsidRPr="00D52EC7">
        <w:t xml:space="preserve">We have audited in accordance with U.S. generally accepted auditing standards and the standards applicable to financial audits contained in </w:t>
      </w:r>
      <w:r w:rsidRPr="00D52EC7">
        <w:rPr>
          <w:u w:val="single"/>
        </w:rPr>
        <w:t>Government Auditing Standards</w:t>
      </w:r>
      <w:r w:rsidRPr="00D52EC7">
        <w:t>, issued by the Comptroller General of the United States, the financial statement</w:t>
      </w:r>
      <w:r w:rsidR="00312451" w:rsidRPr="00D52EC7">
        <w:t>s of the governmental activities and each major fund</w:t>
      </w:r>
      <w:r w:rsidRPr="00D52EC7">
        <w:t xml:space="preserve"> of </w:t>
      </w:r>
      <w:r w:rsidR="00D52EC7" w:rsidRPr="00D52EC7">
        <w:t xml:space="preserve">Sample </w:t>
      </w:r>
      <w:r w:rsidR="005E2780">
        <w:t>Mental Health</w:t>
      </w:r>
      <w:r w:rsidR="00D52EC7" w:rsidRPr="00D52EC7">
        <w:t xml:space="preserve"> Region</w:t>
      </w:r>
      <w:r w:rsidRPr="00D52EC7">
        <w:t xml:space="preserve"> as of and for the year ended June</w:t>
      </w:r>
      <w:r w:rsidR="00207832">
        <w:t> </w:t>
      </w:r>
      <w:r w:rsidRPr="00D52EC7">
        <w:t>30, 201</w:t>
      </w:r>
      <w:r w:rsidR="00207832">
        <w:t>6</w:t>
      </w:r>
      <w:r w:rsidRPr="00D52EC7">
        <w:t>, and the related Notes to Financial Statement</w:t>
      </w:r>
      <w:r w:rsidR="00E20E26" w:rsidRPr="00D52EC7">
        <w:t>s</w:t>
      </w:r>
      <w:r w:rsidRPr="00D52EC7">
        <w:t>,</w:t>
      </w:r>
      <w:r w:rsidR="00CB5D84" w:rsidRPr="00D52EC7">
        <w:t xml:space="preserve"> which collectively comprise </w:t>
      </w:r>
      <w:r w:rsidR="00033155" w:rsidRPr="00D52EC7">
        <w:t>S</w:t>
      </w:r>
      <w:r w:rsidR="00BD2D2C">
        <w:t xml:space="preserve">ample </w:t>
      </w:r>
      <w:r w:rsidR="005E2780">
        <w:t>Mental Health</w:t>
      </w:r>
      <w:r w:rsidR="00BD2D2C">
        <w:t xml:space="preserve"> Region</w:t>
      </w:r>
      <w:r w:rsidR="00033155" w:rsidRPr="00D52EC7">
        <w:t>’</w:t>
      </w:r>
      <w:r w:rsidR="00BD2D2C">
        <w:t>s</w:t>
      </w:r>
      <w:r w:rsidR="00CB5D84" w:rsidRPr="00D52EC7">
        <w:t xml:space="preserve"> basic financial statements,</w:t>
      </w:r>
      <w:r w:rsidRPr="00D52EC7">
        <w:t xml:space="preserve"> and have issued our report thereon dated </w:t>
      </w:r>
      <w:r w:rsidR="00574B84">
        <w:t>February 20, 2017</w:t>
      </w:r>
      <w:r w:rsidR="00675772" w:rsidRPr="00D52EC7">
        <w:t>.</w:t>
      </w:r>
      <w:r w:rsidRPr="00D52EC7">
        <w:t xml:space="preserve">  Our report expressed unmodified opinion</w:t>
      </w:r>
      <w:r w:rsidR="008F18E3" w:rsidRPr="00D52EC7">
        <w:t>s</w:t>
      </w:r>
      <w:r w:rsidRPr="00D52EC7">
        <w:t xml:space="preserve"> on the financial statement</w:t>
      </w:r>
      <w:r w:rsidR="008F18E3" w:rsidRPr="00D52EC7">
        <w:t>s of each major fund.  Our report expressed an adverse opinion on the financial statement</w:t>
      </w:r>
      <w:r w:rsidR="00B51AA8" w:rsidRPr="00D52EC7">
        <w:t>s</w:t>
      </w:r>
      <w:r w:rsidR="008F18E3" w:rsidRPr="00D52EC7">
        <w:t xml:space="preserve"> of the governmental activities due to the omission of</w:t>
      </w:r>
      <w:r w:rsidR="005134FB" w:rsidRPr="00D52EC7">
        <w:t xml:space="preserve"> compensated absences, other postemployment benefits and pension related activity.  Our report includes a reference to other auditors who audited the </w:t>
      </w:r>
      <w:r w:rsidR="00D55A0B" w:rsidRPr="00D52EC7">
        <w:t xml:space="preserve">Special Revenue, </w:t>
      </w:r>
      <w:r w:rsidR="005134FB" w:rsidRPr="00D52EC7">
        <w:t xml:space="preserve">Mental Health Funds of </w:t>
      </w:r>
      <w:r w:rsidR="00574B84">
        <w:t>Member County</w:t>
      </w:r>
      <w:r w:rsidR="000E3508">
        <w:t xml:space="preserve"> A</w:t>
      </w:r>
      <w:r w:rsidR="005134FB" w:rsidRPr="00D52EC7">
        <w:t xml:space="preserve">, </w:t>
      </w:r>
      <w:r w:rsidR="00574B84">
        <w:t>Member County C</w:t>
      </w:r>
      <w:r w:rsidR="005134FB" w:rsidRPr="00D52EC7">
        <w:t xml:space="preserve"> and </w:t>
      </w:r>
      <w:r w:rsidR="00574B84">
        <w:t>Member County D</w:t>
      </w:r>
      <w:r w:rsidR="005134FB" w:rsidRPr="00D52EC7">
        <w:t xml:space="preserve">, as described in our report on </w:t>
      </w:r>
      <w:r w:rsidR="00207832" w:rsidRPr="00D52EC7">
        <w:t xml:space="preserve">Sample </w:t>
      </w:r>
      <w:r w:rsidR="005E2780">
        <w:t>Mental Health</w:t>
      </w:r>
      <w:r w:rsidR="00207832" w:rsidRPr="00D52EC7">
        <w:t xml:space="preserve"> Region</w:t>
      </w:r>
      <w:r w:rsidR="00033155" w:rsidRPr="00D52EC7">
        <w:t>’</w:t>
      </w:r>
      <w:r w:rsidR="00207832">
        <w:t>s</w:t>
      </w:r>
      <w:r w:rsidR="005134FB" w:rsidRPr="00D52EC7">
        <w:t xml:space="preserve"> financial statements.  This report does not include the results of the other auditors’ testing of internal control over financial reporting or compliance and other matters that are reported on separately by those auditors</w:t>
      </w:r>
      <w:r w:rsidR="00B51AA8" w:rsidRPr="00D52EC7">
        <w:t>.</w:t>
      </w:r>
    </w:p>
    <w:p w:rsidR="00053CE1" w:rsidRPr="00D52EC7" w:rsidRDefault="00053CE1" w:rsidP="000E3508">
      <w:pPr>
        <w:pStyle w:val="Justifiedparagraph"/>
        <w:spacing w:line="240" w:lineRule="auto"/>
        <w:ind w:right="0" w:firstLine="0"/>
        <w:rPr>
          <w:u w:val="single"/>
        </w:rPr>
      </w:pPr>
      <w:r w:rsidRPr="00D52EC7">
        <w:rPr>
          <w:u w:val="single"/>
        </w:rPr>
        <w:t xml:space="preserve">Internal Control </w:t>
      </w:r>
      <w:proofErr w:type="gramStart"/>
      <w:r w:rsidRPr="00D52EC7">
        <w:rPr>
          <w:u w:val="single"/>
        </w:rPr>
        <w:t>Over</w:t>
      </w:r>
      <w:proofErr w:type="gramEnd"/>
      <w:r w:rsidRPr="00D52EC7">
        <w:rPr>
          <w:u w:val="single"/>
        </w:rPr>
        <w:t xml:space="preserve"> Financial Reporting</w:t>
      </w:r>
    </w:p>
    <w:p w:rsidR="00053CE1" w:rsidRPr="00D52EC7" w:rsidRDefault="00053CE1" w:rsidP="000E3508">
      <w:pPr>
        <w:pStyle w:val="Justifiedparagraph"/>
        <w:spacing w:line="240" w:lineRule="auto"/>
        <w:ind w:right="0" w:firstLine="0"/>
      </w:pPr>
      <w:r w:rsidRPr="00D52EC7">
        <w:t>In planning and performing our audit of the financial statement</w:t>
      </w:r>
      <w:r w:rsidR="00E91292" w:rsidRPr="00D52EC7">
        <w:t>s</w:t>
      </w:r>
      <w:r w:rsidRPr="00D52EC7">
        <w:t>, we considered</w:t>
      </w:r>
      <w:r w:rsidRPr="00D52EC7">
        <w:rPr>
          <w:noProof/>
        </w:rPr>
        <w:t xml:space="preserve"> </w:t>
      </w:r>
      <w:r w:rsidR="00207832" w:rsidRPr="00D52EC7">
        <w:t xml:space="preserve">Sample </w:t>
      </w:r>
      <w:r w:rsidR="005E2780">
        <w:t>Mental Health</w:t>
      </w:r>
      <w:r w:rsidR="00207832" w:rsidRPr="00D52EC7">
        <w:t xml:space="preserve"> Region</w:t>
      </w:r>
      <w:r w:rsidR="00033155" w:rsidRPr="00D52EC7">
        <w:rPr>
          <w:noProof/>
        </w:rPr>
        <w:t>’</w:t>
      </w:r>
      <w:r w:rsidR="00207832">
        <w:rPr>
          <w:noProof/>
        </w:rPr>
        <w:t>s</w:t>
      </w:r>
      <w:r w:rsidRPr="00D52EC7">
        <w:rPr>
          <w:noProof/>
        </w:rPr>
        <w:t xml:space="preserve"> </w:t>
      </w:r>
      <w:r w:rsidRPr="00D52EC7">
        <w:t>internal control over financial reporting to determine the audit procedures appropriate in the circumstances for the purpose of expressing our opinion on the financial statement</w:t>
      </w:r>
      <w:r w:rsidR="00E91292" w:rsidRPr="00D52EC7">
        <w:t>s</w:t>
      </w:r>
      <w:r w:rsidRPr="00D52EC7">
        <w:t xml:space="preserve">, but not for the purpose of expressing an opinion on the effectiveness of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internal control.  Accordingly, we do not express an opinion on the effectiveness of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internal control.</w:t>
      </w:r>
    </w:p>
    <w:p w:rsidR="00A675B0" w:rsidRPr="00D52EC7" w:rsidRDefault="00053CE1" w:rsidP="000E3508">
      <w:pPr>
        <w:pStyle w:val="Justifiedparagraph"/>
        <w:spacing w:line="240" w:lineRule="auto"/>
        <w:ind w:right="0" w:firstLine="0"/>
      </w:pPr>
      <w:r w:rsidRPr="00D52EC7">
        <w:t xml:space="preserve">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a material misstatement of </w:t>
      </w:r>
      <w:r w:rsidR="00207832" w:rsidRPr="00D52EC7">
        <w:t xml:space="preserve">Sample </w:t>
      </w:r>
      <w:r w:rsidR="005E2780">
        <w:t>Mental Health</w:t>
      </w:r>
      <w:r w:rsidR="00207832" w:rsidRPr="00D52EC7">
        <w:t xml:space="preserve"> Region</w:t>
      </w:r>
      <w:r w:rsidR="00A675B0" w:rsidRPr="00D52EC7">
        <w:t>’</w:t>
      </w:r>
      <w:r w:rsidR="00207832">
        <w:t>s</w:t>
      </w:r>
      <w:r w:rsidRPr="00D52EC7">
        <w:t xml:space="preserve"> financial statement</w:t>
      </w:r>
      <w:r w:rsidR="00E91292" w:rsidRPr="00D52EC7">
        <w:t>s</w:t>
      </w:r>
      <w:r w:rsidRPr="00D52EC7">
        <w:t xml:space="preserve"> will not be prevented or detected and corrected on a timely basis.  </w:t>
      </w:r>
      <w:r w:rsidR="00A675B0" w:rsidRPr="00D52EC7">
        <w:t xml:space="preserve">A significant deficiency is a deficiency, or a combination of deficiencies, in internal control that is less severe than </w:t>
      </w:r>
      <w:r w:rsidR="00EA4C66" w:rsidRPr="00D52EC7">
        <w:t>a material weakness, yet import</w:t>
      </w:r>
      <w:r w:rsidR="00A675B0" w:rsidRPr="00D52EC7">
        <w:t>ant enough to merit attention by those charged with governance.</w:t>
      </w:r>
    </w:p>
    <w:p w:rsidR="00A974CC" w:rsidRPr="00D52EC7" w:rsidRDefault="00A675B0" w:rsidP="000E3508">
      <w:pPr>
        <w:pStyle w:val="Justifiedparagraph"/>
        <w:spacing w:line="240" w:lineRule="auto"/>
        <w:ind w:right="0" w:firstLine="0"/>
      </w:pPr>
      <w:r w:rsidRPr="00D52EC7">
        <w:t>Our consideration of internal control was for the limited purpose described in the first paragraph of this sect</w:t>
      </w:r>
      <w:r w:rsidR="00EA4C66" w:rsidRPr="00D52EC7">
        <w:t>i</w:t>
      </w:r>
      <w:r w:rsidRPr="00D52EC7">
        <w:t xml:space="preserve">on and was not designed to identify all deficiencies in internal control that might be material weaknesses or significant deficiencies and, therefore, material weaknesses or significant deficiencies may exist that were not identified.  Given these limitations, during our audit we did not identify any deficiencies in internal control we consider to be material weaknesses.  However, we identified </w:t>
      </w:r>
      <w:r w:rsidR="00315EB1">
        <w:t>d</w:t>
      </w:r>
      <w:r w:rsidRPr="00D52EC7">
        <w:t>eficienc</w:t>
      </w:r>
      <w:r w:rsidR="00315EB1">
        <w:t>ies</w:t>
      </w:r>
      <w:r w:rsidRPr="00D52EC7">
        <w:t xml:space="preserve"> in </w:t>
      </w:r>
      <w:r w:rsidR="009A6AF0" w:rsidRPr="00D52EC7">
        <w:t>internal control, described as i</w:t>
      </w:r>
      <w:r w:rsidRPr="00D52EC7">
        <w:t>tem</w:t>
      </w:r>
      <w:r w:rsidR="00315EB1">
        <w:t>s</w:t>
      </w:r>
      <w:r w:rsidRPr="00D52EC7">
        <w:t xml:space="preserve"> (A) </w:t>
      </w:r>
      <w:r w:rsidR="00315EB1">
        <w:t xml:space="preserve">and (B) </w:t>
      </w:r>
      <w:r w:rsidRPr="00D52EC7">
        <w:t>in the accompany Schedule of Findings, we consider to be significant deficienc</w:t>
      </w:r>
      <w:r w:rsidR="00315EB1">
        <w:t>ies</w:t>
      </w:r>
      <w:r w:rsidRPr="00D52EC7">
        <w:t>.</w:t>
      </w:r>
    </w:p>
    <w:p w:rsidR="00A974CC" w:rsidRPr="00D52EC7" w:rsidRDefault="00A974CC" w:rsidP="000E3508">
      <w:pPr>
        <w:pStyle w:val="Justifiedparagraph"/>
        <w:spacing w:line="240" w:lineRule="auto"/>
        <w:ind w:right="0"/>
        <w:sectPr w:rsidR="00A974CC" w:rsidRPr="00D52EC7" w:rsidSect="006264C4">
          <w:headerReference w:type="default" r:id="rId78"/>
          <w:footnotePr>
            <w:numRestart w:val="eachSect"/>
          </w:footnotePr>
          <w:pgSz w:w="12240" w:h="15840" w:code="1"/>
          <w:pgMar w:top="1440" w:right="1152" w:bottom="720" w:left="1440" w:header="864" w:footer="864" w:gutter="0"/>
          <w:cols w:space="0"/>
          <w:noEndnote/>
          <w:docGrid w:linePitch="326"/>
        </w:sectPr>
      </w:pPr>
    </w:p>
    <w:p w:rsidR="001A39DD" w:rsidRPr="00D52EC7" w:rsidRDefault="00A974CC" w:rsidP="000E3508">
      <w:pPr>
        <w:pStyle w:val="Justifiedparagraph"/>
        <w:spacing w:line="240" w:lineRule="auto"/>
        <w:ind w:right="0" w:firstLine="0"/>
        <w:rPr>
          <w:u w:val="single"/>
        </w:rPr>
      </w:pPr>
      <w:r w:rsidRPr="00D52EC7">
        <w:rPr>
          <w:u w:val="single"/>
        </w:rPr>
        <w:lastRenderedPageBreak/>
        <w:t>C</w:t>
      </w:r>
      <w:r w:rsidR="001A39DD" w:rsidRPr="00D52EC7">
        <w:rPr>
          <w:u w:val="single"/>
        </w:rPr>
        <w:t>ompliance and Other Matters</w:t>
      </w:r>
    </w:p>
    <w:p w:rsidR="001A39DD" w:rsidRPr="00D52EC7" w:rsidRDefault="001A39DD" w:rsidP="000E3508">
      <w:pPr>
        <w:pStyle w:val="Justifiedparagraph"/>
        <w:spacing w:line="240" w:lineRule="auto"/>
        <w:ind w:right="0" w:firstLine="0"/>
      </w:pPr>
      <w:r w:rsidRPr="00D52EC7">
        <w:t xml:space="preserve">As part of obtaining reasonable assurance about whether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financial statement</w:t>
      </w:r>
      <w:r w:rsidR="00E91292" w:rsidRPr="00D52EC7">
        <w:t>s are</w:t>
      </w:r>
      <w:r w:rsidRPr="00D52EC7">
        <w:t xml:space="preserve"> free of material misstatement, we performed tests of its compliance with certain provisions of laws, regulations, contracts and grant agreements, non-compliance with which could have a direct and material effect on the determination of financial statement amounts.  However, providing an opinion on compliance with those provisions was not an objective of our audit and, accordingly, we do not express such an opinion.  The results of our tests disclosed no instances of non-compliance or other matters that are required to be reported under </w:t>
      </w:r>
      <w:r w:rsidRPr="00D52EC7">
        <w:rPr>
          <w:u w:val="single"/>
        </w:rPr>
        <w:t>Government Auditing Standards</w:t>
      </w:r>
      <w:r w:rsidRPr="00D52EC7">
        <w:t xml:space="preserve">.  </w:t>
      </w:r>
      <w:r w:rsidR="000F5D5E" w:rsidRPr="00D52EC7">
        <w:t>However, we noted certain immaterial instances of non-compliance or other matters which are described in the accompanying Schedule of Findings.</w:t>
      </w:r>
    </w:p>
    <w:p w:rsidR="001A39DD" w:rsidRPr="00D52EC7" w:rsidRDefault="001A39DD" w:rsidP="000E3508">
      <w:pPr>
        <w:pStyle w:val="Justifiedparagraph"/>
        <w:spacing w:line="240" w:lineRule="auto"/>
        <w:ind w:right="0" w:firstLine="0"/>
      </w:pPr>
      <w:r w:rsidRPr="00D52EC7">
        <w:t xml:space="preserve">Comments involving statutory and other legal matters about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operations for the year ended June 30, </w:t>
      </w:r>
      <w:r w:rsidR="00B7293D" w:rsidRPr="00D52EC7">
        <w:t>201</w:t>
      </w:r>
      <w:r w:rsidR="00207832">
        <w:t>6</w:t>
      </w:r>
      <w:r w:rsidRPr="00D52EC7">
        <w:t xml:space="preserve"> are based exclusively on knowledge obtained from procedures performed during our audit of the financial statement</w:t>
      </w:r>
      <w:r w:rsidR="007152CB" w:rsidRPr="00D52EC7">
        <w:t>s</w:t>
      </w:r>
      <w:r w:rsidRPr="00D52EC7">
        <w:t xml:space="preserve"> of</w:t>
      </w:r>
      <w:r w:rsidR="000F5D5E" w:rsidRPr="00D52EC7">
        <w:t xml:space="preserve"> </w:t>
      </w:r>
      <w:r w:rsidR="00207832" w:rsidRPr="00D52EC7">
        <w:t xml:space="preserve">Sample </w:t>
      </w:r>
      <w:r w:rsidR="005E2780">
        <w:t>Mental Health</w:t>
      </w:r>
      <w:r w:rsidR="00207832" w:rsidRPr="00D52EC7">
        <w:t xml:space="preserve"> Region</w:t>
      </w:r>
      <w:r w:rsidRPr="00D52EC7">
        <w:t xml:space="preserve">.  Since our audit was based on tests and samples, not all transactions that might have had an impact on the comments were necessarily audited.  The comments involving statutory and other legal matters are not intended to constitute legal interpretations of those statutes.  </w:t>
      </w:r>
    </w:p>
    <w:p w:rsidR="001A39DD" w:rsidRPr="00D52EC7" w:rsidRDefault="00207832" w:rsidP="000E3508">
      <w:pPr>
        <w:pStyle w:val="Justifiedparagraph"/>
        <w:spacing w:line="240" w:lineRule="auto"/>
        <w:ind w:right="0" w:firstLine="0"/>
        <w:rPr>
          <w:u w:val="single"/>
        </w:rPr>
      </w:pPr>
      <w:r w:rsidRPr="00207832">
        <w:rPr>
          <w:u w:val="single"/>
        </w:rPr>
        <w:t xml:space="preserve">Sample </w:t>
      </w:r>
      <w:r w:rsidR="005E2780">
        <w:rPr>
          <w:u w:val="single"/>
        </w:rPr>
        <w:t>Mental Health</w:t>
      </w:r>
      <w:r w:rsidRPr="00207832">
        <w:rPr>
          <w:u w:val="single"/>
        </w:rPr>
        <w:t xml:space="preserve"> Region</w:t>
      </w:r>
      <w:r w:rsidR="00033155" w:rsidRPr="00D52EC7">
        <w:rPr>
          <w:noProof/>
          <w:u w:val="single"/>
        </w:rPr>
        <w:t>’</w:t>
      </w:r>
      <w:r>
        <w:rPr>
          <w:noProof/>
          <w:u w:val="single"/>
        </w:rPr>
        <w:t>s</w:t>
      </w:r>
      <w:r w:rsidR="00D231BF" w:rsidRPr="00D52EC7">
        <w:rPr>
          <w:u w:val="single"/>
        </w:rPr>
        <w:t xml:space="preserve"> Response</w:t>
      </w:r>
      <w:r w:rsidR="00E91292" w:rsidRPr="00D52EC7">
        <w:rPr>
          <w:u w:val="single"/>
        </w:rPr>
        <w:t>s</w:t>
      </w:r>
      <w:r w:rsidR="001A39DD" w:rsidRPr="00D52EC7">
        <w:rPr>
          <w:u w:val="single"/>
        </w:rPr>
        <w:t xml:space="preserve"> to </w:t>
      </w:r>
      <w:r w:rsidR="000D3426" w:rsidRPr="00D52EC7">
        <w:rPr>
          <w:u w:val="single"/>
        </w:rPr>
        <w:t xml:space="preserve">the </w:t>
      </w:r>
      <w:r w:rsidR="001A39DD" w:rsidRPr="00D52EC7">
        <w:rPr>
          <w:u w:val="single"/>
        </w:rPr>
        <w:t>Finding</w:t>
      </w:r>
      <w:r w:rsidR="00E91292" w:rsidRPr="00D52EC7">
        <w:rPr>
          <w:u w:val="single"/>
        </w:rPr>
        <w:t>s</w:t>
      </w:r>
    </w:p>
    <w:p w:rsidR="001A39DD" w:rsidRPr="00D52EC7" w:rsidRDefault="00207832" w:rsidP="000E3508">
      <w:pPr>
        <w:pStyle w:val="Justifiedparagraph"/>
        <w:spacing w:line="240" w:lineRule="auto"/>
        <w:ind w:right="0" w:firstLine="0"/>
      </w:pPr>
      <w:r w:rsidRPr="00D52EC7">
        <w:t xml:space="preserve">Sample </w:t>
      </w:r>
      <w:r w:rsidR="005E2780">
        <w:t>Mental Health</w:t>
      </w:r>
      <w:r w:rsidRPr="00D52EC7">
        <w:t xml:space="preserve"> Region</w:t>
      </w:r>
      <w:r w:rsidR="00033155" w:rsidRPr="00D52EC7">
        <w:rPr>
          <w:noProof/>
        </w:rPr>
        <w:t>’</w:t>
      </w:r>
      <w:r>
        <w:rPr>
          <w:noProof/>
        </w:rPr>
        <w:t>s</w:t>
      </w:r>
      <w:r w:rsidR="004B0741" w:rsidRPr="00D52EC7">
        <w:t xml:space="preserve"> response</w:t>
      </w:r>
      <w:r w:rsidR="00E91292" w:rsidRPr="00D52EC7">
        <w:t>s</w:t>
      </w:r>
      <w:r w:rsidR="004B0741" w:rsidRPr="00D52EC7">
        <w:t xml:space="preserve"> to the finding</w:t>
      </w:r>
      <w:r w:rsidR="00E91292" w:rsidRPr="00D52EC7">
        <w:t>s</w:t>
      </w:r>
      <w:r w:rsidR="004B0741" w:rsidRPr="00D52EC7">
        <w:t xml:space="preserve"> identified in our audit </w:t>
      </w:r>
      <w:r w:rsidR="00E91292" w:rsidRPr="00D52EC7">
        <w:t>are</w:t>
      </w:r>
      <w:r w:rsidR="001A39DD" w:rsidRPr="00D52EC7">
        <w:t xml:space="preserve"> described in the accompanying Schedule of Findings.  </w:t>
      </w:r>
      <w:r w:rsidRPr="00D52EC7">
        <w:t xml:space="preserve">Sample </w:t>
      </w:r>
      <w:r w:rsidR="005E2780">
        <w:t>Mental Health</w:t>
      </w:r>
      <w:r w:rsidRPr="00D52EC7">
        <w:t xml:space="preserve"> Region</w:t>
      </w:r>
      <w:r w:rsidR="00033155" w:rsidRPr="00D52EC7">
        <w:t>’</w:t>
      </w:r>
      <w:r>
        <w:t>s</w:t>
      </w:r>
      <w:r w:rsidR="001A39DD" w:rsidRPr="00D52EC7">
        <w:t xml:space="preserve"> </w:t>
      </w:r>
      <w:r w:rsidR="004B0741" w:rsidRPr="00D52EC7">
        <w:t>response</w:t>
      </w:r>
      <w:r w:rsidR="00E91292" w:rsidRPr="00D52EC7">
        <w:t>s</w:t>
      </w:r>
      <w:r w:rsidR="004B0741" w:rsidRPr="00D52EC7">
        <w:t xml:space="preserve"> w</w:t>
      </w:r>
      <w:r w:rsidR="00E91292" w:rsidRPr="00D52EC7">
        <w:t>ere</w:t>
      </w:r>
      <w:r w:rsidR="004B0741" w:rsidRPr="00D52EC7">
        <w:t xml:space="preserve"> </w:t>
      </w:r>
      <w:r w:rsidR="001A39DD" w:rsidRPr="00D52EC7">
        <w:t>not subjected to the auditing procedures applied in the audit of the financial statement</w:t>
      </w:r>
      <w:r w:rsidR="00D55A0B" w:rsidRPr="00D52EC7">
        <w:t>s</w:t>
      </w:r>
      <w:r w:rsidR="001A39DD" w:rsidRPr="00D52EC7">
        <w:t xml:space="preserve"> and, accordingl</w:t>
      </w:r>
      <w:r w:rsidR="004B0741" w:rsidRPr="00D52EC7">
        <w:t xml:space="preserve">y, we express no opinion on </w:t>
      </w:r>
      <w:r w:rsidR="00E91292" w:rsidRPr="00D52EC7">
        <w:t>them</w:t>
      </w:r>
      <w:r w:rsidR="001A39DD" w:rsidRPr="00D52EC7">
        <w:t>.</w:t>
      </w:r>
    </w:p>
    <w:p w:rsidR="001A39DD" w:rsidRPr="00D52EC7" w:rsidRDefault="001A39DD" w:rsidP="000E3508">
      <w:pPr>
        <w:pStyle w:val="Justifiedparagraph"/>
        <w:spacing w:line="240" w:lineRule="auto"/>
        <w:ind w:right="0" w:firstLine="0"/>
        <w:rPr>
          <w:u w:val="single"/>
        </w:rPr>
      </w:pPr>
      <w:r w:rsidRPr="00D52EC7">
        <w:rPr>
          <w:u w:val="single"/>
        </w:rPr>
        <w:t>Purpose of this Report</w:t>
      </w:r>
    </w:p>
    <w:p w:rsidR="001A39DD" w:rsidRPr="00D52EC7" w:rsidRDefault="001A39DD" w:rsidP="000E3508">
      <w:pPr>
        <w:pStyle w:val="Justifiedparagraph"/>
        <w:spacing w:line="240" w:lineRule="auto"/>
        <w:ind w:right="0" w:firstLine="0"/>
      </w:pPr>
      <w:r w:rsidRPr="00D52EC7">
        <w:t>The purpose of this report is solely to describe the scope of our testing of internal control and compliance and the result</w:t>
      </w:r>
      <w:r w:rsidR="000D3426" w:rsidRPr="00D52EC7">
        <w:t>s</w:t>
      </w:r>
      <w:r w:rsidRPr="00D52EC7">
        <w:t xml:space="preserve"> of that testing and not to provide an opinion on the effectiveness of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internal control or on compliance.  This report is an integral part of an audit performed in accordance with </w:t>
      </w:r>
      <w:r w:rsidRPr="00D52EC7">
        <w:rPr>
          <w:u w:val="single"/>
        </w:rPr>
        <w:t>Government Auditing Standards</w:t>
      </w:r>
      <w:r w:rsidRPr="00D52EC7">
        <w:t xml:space="preserve"> in considering </w:t>
      </w:r>
      <w:r w:rsidR="00207832" w:rsidRPr="00D52EC7">
        <w:t xml:space="preserve">Sample </w:t>
      </w:r>
      <w:r w:rsidR="005E2780">
        <w:t>Mental Health</w:t>
      </w:r>
      <w:r w:rsidR="00207832" w:rsidRPr="00D52EC7">
        <w:t xml:space="preserve"> Region</w:t>
      </w:r>
      <w:r w:rsidR="00033155" w:rsidRPr="00D52EC7">
        <w:t>’</w:t>
      </w:r>
      <w:r w:rsidR="00207832">
        <w:t>s</w:t>
      </w:r>
      <w:r w:rsidRPr="00D52EC7">
        <w:t xml:space="preserve"> internal control and compliance.  Accordingly, this communication is not suitable for any other purpose.</w:t>
      </w:r>
    </w:p>
    <w:p w:rsidR="001A39DD" w:rsidRPr="00D52EC7" w:rsidRDefault="001A39DD" w:rsidP="000E3508">
      <w:pPr>
        <w:pStyle w:val="Justifiedparagraph"/>
        <w:spacing w:line="240" w:lineRule="auto"/>
        <w:ind w:right="0" w:firstLine="0"/>
      </w:pPr>
      <w:r w:rsidRPr="00D52EC7">
        <w:t xml:space="preserve">We would like to acknowledge the many courtesies and assistance extended to us by personnel of </w:t>
      </w:r>
      <w:r w:rsidR="00BD2D2C" w:rsidRPr="00D52EC7">
        <w:t xml:space="preserve">Sample </w:t>
      </w:r>
      <w:r w:rsidR="005E2780">
        <w:t>Mental Health</w:t>
      </w:r>
      <w:r w:rsidR="00BD2D2C" w:rsidRPr="00D52EC7">
        <w:t xml:space="preserve"> Region</w:t>
      </w:r>
      <w:r w:rsidR="00F00A83" w:rsidRPr="00D52EC7">
        <w:t xml:space="preserve"> </w:t>
      </w:r>
      <w:r w:rsidRPr="00D52EC7">
        <w:t>during the course of our audit.  Should you have any questions concerning any of the above matters, we shall be pleased to discuss them with you at your convenience.</w:t>
      </w:r>
    </w:p>
    <w:p w:rsidR="00601A93" w:rsidRPr="00D52EC7" w:rsidRDefault="00601A93" w:rsidP="000E3508">
      <w:pPr>
        <w:pStyle w:val="Justifiedparagraph"/>
        <w:tabs>
          <w:tab w:val="center" w:pos="2160"/>
          <w:tab w:val="center" w:pos="7200"/>
        </w:tabs>
        <w:ind w:firstLine="547"/>
      </w:pPr>
    </w:p>
    <w:p w:rsidR="00601A93" w:rsidRPr="00D52EC7" w:rsidRDefault="00601A93" w:rsidP="000E3508">
      <w:pPr>
        <w:pStyle w:val="Justifiedparagraph"/>
        <w:tabs>
          <w:tab w:val="center" w:pos="2160"/>
          <w:tab w:val="center" w:pos="7200"/>
        </w:tabs>
        <w:spacing w:before="600" w:line="220" w:lineRule="exact"/>
        <w:ind w:firstLine="547"/>
      </w:pPr>
      <w:r w:rsidRPr="00D52EC7">
        <w:tab/>
      </w:r>
      <w:r w:rsidRPr="00D52EC7">
        <w:tab/>
      </w:r>
      <w:r w:rsidR="00207832" w:rsidRPr="00D52EC7">
        <w:rPr>
          <w:caps/>
        </w:rPr>
        <w:t>Mary Mosiman</w:t>
      </w:r>
      <w:r w:rsidR="00207832" w:rsidRPr="00D52EC7">
        <w:t>, CPA</w:t>
      </w:r>
      <w:r w:rsidRPr="00D52EC7">
        <w:br/>
      </w:r>
      <w:r w:rsidRPr="00D52EC7">
        <w:tab/>
      </w:r>
      <w:r w:rsidRPr="00D52EC7">
        <w:tab/>
      </w:r>
      <w:r w:rsidR="00207832" w:rsidRPr="00D52EC7">
        <w:t>Auditor of State</w:t>
      </w:r>
    </w:p>
    <w:p w:rsidR="00D22517" w:rsidRPr="00D52EC7" w:rsidRDefault="00574B84" w:rsidP="000E3508">
      <w:pPr>
        <w:pStyle w:val="TOC1"/>
        <w:tabs>
          <w:tab w:val="clear" w:pos="8208"/>
          <w:tab w:val="clear" w:pos="9648"/>
        </w:tabs>
        <w:spacing w:before="0" w:after="240" w:line="240" w:lineRule="auto"/>
      </w:pPr>
      <w:r>
        <w:t>February 20, 2017</w:t>
      </w:r>
    </w:p>
    <w:p w:rsidR="00B157EB" w:rsidRPr="00D52EC7" w:rsidRDefault="00B157EB" w:rsidP="000E3508">
      <w:pPr>
        <w:spacing w:line="240" w:lineRule="auto"/>
        <w:rPr>
          <w:highlight w:val="yellow"/>
        </w:rPr>
      </w:pPr>
    </w:p>
    <w:p w:rsidR="00702066" w:rsidRPr="00D52EC7" w:rsidRDefault="00702066" w:rsidP="000E3508">
      <w:pPr>
        <w:spacing w:line="240" w:lineRule="auto"/>
        <w:rPr>
          <w:highlight w:val="yellow"/>
        </w:rPr>
        <w:sectPr w:rsidR="00702066" w:rsidRPr="00D52EC7" w:rsidSect="006264C4">
          <w:headerReference w:type="default" r:id="rId79"/>
          <w:footnotePr>
            <w:numRestart w:val="eachSect"/>
          </w:footnotePr>
          <w:pgSz w:w="12240" w:h="15840" w:code="1"/>
          <w:pgMar w:top="1440" w:right="1152" w:bottom="720" w:left="1440" w:header="864" w:footer="864" w:gutter="0"/>
          <w:cols w:space="0"/>
          <w:noEndnote/>
          <w:docGrid w:linePitch="326"/>
        </w:sectPr>
      </w:pPr>
    </w:p>
    <w:p w:rsidR="00D22517" w:rsidRPr="00D52EC7" w:rsidRDefault="00D22517" w:rsidP="0005008D">
      <w:pPr>
        <w:pStyle w:val="aindent"/>
        <w:tabs>
          <w:tab w:val="clear" w:pos="1152"/>
        </w:tabs>
        <w:spacing w:line="240" w:lineRule="auto"/>
        <w:ind w:left="0" w:right="0" w:firstLine="0"/>
        <w:jc w:val="left"/>
        <w:rPr>
          <w:b/>
          <w:u w:val="single"/>
        </w:rPr>
      </w:pPr>
      <w:r w:rsidRPr="00D52EC7">
        <w:rPr>
          <w:b/>
          <w:u w:val="single"/>
        </w:rPr>
        <w:lastRenderedPageBreak/>
        <w:t>Finding</w:t>
      </w:r>
      <w:r w:rsidR="00D55A0B" w:rsidRPr="00D52EC7">
        <w:rPr>
          <w:b/>
          <w:u w:val="single"/>
        </w:rPr>
        <w:t xml:space="preserve"> </w:t>
      </w:r>
      <w:r w:rsidRPr="00D52EC7">
        <w:rPr>
          <w:b/>
          <w:u w:val="single"/>
        </w:rPr>
        <w:t>Related to the Financial Statement</w:t>
      </w:r>
      <w:r w:rsidR="00D55A0B" w:rsidRPr="00D52EC7">
        <w:rPr>
          <w:b/>
          <w:u w:val="single"/>
        </w:rPr>
        <w:t>s</w:t>
      </w:r>
      <w:r w:rsidRPr="00D52EC7">
        <w:rPr>
          <w:b/>
        </w:rPr>
        <w:t>:</w:t>
      </w:r>
    </w:p>
    <w:p w:rsidR="00D22517" w:rsidRPr="00D52EC7" w:rsidRDefault="00FE3D90" w:rsidP="0005008D">
      <w:pPr>
        <w:pStyle w:val="aindent"/>
        <w:tabs>
          <w:tab w:val="clear" w:pos="1152"/>
        </w:tabs>
        <w:spacing w:line="240" w:lineRule="auto"/>
        <w:ind w:left="360" w:right="0" w:firstLine="0"/>
        <w:jc w:val="left"/>
        <w:rPr>
          <w:b/>
        </w:rPr>
      </w:pPr>
      <w:r w:rsidRPr="00456A1E">
        <w:rPr>
          <w:b/>
          <w:u w:val="single"/>
        </w:rPr>
        <w:t>INTERNAL CONTROL</w:t>
      </w:r>
      <w:r w:rsidR="00631E4A" w:rsidRPr="00456A1E">
        <w:rPr>
          <w:b/>
          <w:u w:val="single"/>
        </w:rPr>
        <w:t xml:space="preserve"> DEFICIENC</w:t>
      </w:r>
      <w:r w:rsidR="00456A1E" w:rsidRPr="00456A1E">
        <w:rPr>
          <w:b/>
          <w:u w:val="single"/>
        </w:rPr>
        <w:t>IES</w:t>
      </w:r>
      <w:r w:rsidR="00D22517" w:rsidRPr="00D52EC7">
        <w:rPr>
          <w:b/>
        </w:rPr>
        <w:t>:</w:t>
      </w:r>
    </w:p>
    <w:p w:rsidR="00456A1E" w:rsidRPr="00456A1E" w:rsidRDefault="00797412" w:rsidP="0005008D">
      <w:pPr>
        <w:pStyle w:val="aindent"/>
        <w:numPr>
          <w:ilvl w:val="0"/>
          <w:numId w:val="25"/>
        </w:numPr>
        <w:tabs>
          <w:tab w:val="clear" w:pos="1152"/>
        </w:tabs>
        <w:ind w:right="18" w:hanging="360"/>
        <w:rPr>
          <w:b/>
        </w:rPr>
      </w:pPr>
      <w:r w:rsidRPr="00456A1E">
        <w:rPr>
          <w:b/>
        </w:rPr>
        <w:t>M</w:t>
      </w:r>
      <w:r w:rsidR="00456A1E">
        <w:rPr>
          <w:b/>
        </w:rPr>
        <w:t>EMBER</w:t>
      </w:r>
      <w:r w:rsidRPr="00456A1E">
        <w:rPr>
          <w:b/>
        </w:rPr>
        <w:t xml:space="preserve"> C</w:t>
      </w:r>
      <w:r w:rsidR="00456A1E">
        <w:rPr>
          <w:b/>
        </w:rPr>
        <w:t>OUNTY</w:t>
      </w:r>
      <w:r w:rsidRPr="00456A1E">
        <w:rPr>
          <w:b/>
        </w:rPr>
        <w:t xml:space="preserve"> C</w:t>
      </w:r>
      <w:r w:rsidR="00456A1E">
        <w:rPr>
          <w:b/>
        </w:rPr>
        <w:t>ONTRIBUTIONS</w:t>
      </w:r>
    </w:p>
    <w:p w:rsidR="00F566C4" w:rsidRPr="00456A1E" w:rsidRDefault="00456A1E" w:rsidP="0005008D">
      <w:pPr>
        <w:pStyle w:val="aindent"/>
        <w:tabs>
          <w:tab w:val="clear" w:pos="1152"/>
        </w:tabs>
        <w:ind w:left="1080" w:right="14" w:firstLine="0"/>
        <w:rPr>
          <w:u w:val="single"/>
        </w:rPr>
      </w:pPr>
      <w:r w:rsidRPr="00456A1E">
        <w:rPr>
          <w:u w:val="single"/>
        </w:rPr>
        <w:t>Criteria</w:t>
      </w:r>
      <w:r w:rsidRPr="00456A1E">
        <w:t xml:space="preserve"> </w:t>
      </w:r>
      <w:r w:rsidR="0005008D">
        <w:t>–</w:t>
      </w:r>
      <w:r w:rsidRPr="00456A1E">
        <w:t xml:space="preserve"> </w:t>
      </w:r>
      <w:r w:rsidR="00D67B80" w:rsidRPr="00456A1E">
        <w:t xml:space="preserve">The Regional Governance Board approved </w:t>
      </w:r>
      <w:r w:rsidR="00D55A0B" w:rsidRPr="00456A1E">
        <w:t>a contribution rate of</w:t>
      </w:r>
      <w:r w:rsidR="007E088B" w:rsidRPr="00456A1E">
        <w:t xml:space="preserve"> 15% of the maximum property tax levy of $47.28 per capita.  This contribution rate is based on each member county’s 201</w:t>
      </w:r>
      <w:r w:rsidR="00FC556F" w:rsidRPr="00456A1E">
        <w:t>3</w:t>
      </w:r>
      <w:r w:rsidR="007E088B" w:rsidRPr="00456A1E">
        <w:t xml:space="preserve"> population and </w:t>
      </w:r>
      <w:r w:rsidR="00F566C4" w:rsidRPr="00456A1E">
        <w:t xml:space="preserve">is remitted to </w:t>
      </w:r>
      <w:r w:rsidR="005E2780" w:rsidRPr="00456A1E">
        <w:t>Sample Mental Health Region</w:t>
      </w:r>
      <w:r w:rsidR="007E088B" w:rsidRPr="00456A1E">
        <w:t xml:space="preserve"> </w:t>
      </w:r>
      <w:r w:rsidR="00F566C4" w:rsidRPr="00456A1E">
        <w:t>on a quarterly basis.</w:t>
      </w:r>
    </w:p>
    <w:p w:rsidR="00797412" w:rsidRDefault="00456A1E" w:rsidP="0005008D">
      <w:pPr>
        <w:pStyle w:val="aindent"/>
        <w:tabs>
          <w:tab w:val="clear" w:pos="1152"/>
        </w:tabs>
        <w:ind w:left="1080" w:right="14" w:firstLine="0"/>
      </w:pPr>
      <w:r w:rsidRPr="00456A1E">
        <w:rPr>
          <w:u w:val="single"/>
        </w:rPr>
        <w:t>Condition</w:t>
      </w:r>
      <w:r w:rsidRPr="00456A1E">
        <w:t xml:space="preserve"> </w:t>
      </w:r>
      <w:r w:rsidR="0005008D">
        <w:t>–</w:t>
      </w:r>
      <w:r w:rsidRPr="00456A1E">
        <w:t xml:space="preserve"> </w:t>
      </w:r>
      <w:r w:rsidR="00F566C4" w:rsidRPr="00456A1E">
        <w:t>During fi</w:t>
      </w:r>
      <w:r w:rsidR="00E9020F" w:rsidRPr="00456A1E">
        <w:t>scal year 201</w:t>
      </w:r>
      <w:r w:rsidR="00345BE0" w:rsidRPr="00456A1E">
        <w:t>6</w:t>
      </w:r>
      <w:r w:rsidR="00E9020F" w:rsidRPr="00456A1E">
        <w:t>, the calcul</w:t>
      </w:r>
      <w:r w:rsidR="00F566C4" w:rsidRPr="00456A1E">
        <w:t xml:space="preserve">ation made for the 1st and 2nd quarters </w:t>
      </w:r>
      <w:r w:rsidR="009A6AF0" w:rsidRPr="00456A1E">
        <w:t xml:space="preserve">used an incorrect </w:t>
      </w:r>
      <w:r w:rsidR="00A54BBA" w:rsidRPr="00456A1E">
        <w:t>contribution rate of 17.28</w:t>
      </w:r>
      <w:r>
        <w:t>.</w:t>
      </w:r>
    </w:p>
    <w:p w:rsidR="00456A1E" w:rsidRDefault="00456A1E" w:rsidP="0005008D">
      <w:pPr>
        <w:pStyle w:val="aindent"/>
        <w:tabs>
          <w:tab w:val="clear" w:pos="1152"/>
        </w:tabs>
        <w:ind w:left="1080" w:right="14" w:firstLine="0"/>
      </w:pPr>
      <w:r w:rsidRPr="00456A1E">
        <w:rPr>
          <w:u w:val="single"/>
        </w:rPr>
        <w:t>Cause</w:t>
      </w:r>
      <w:r w:rsidRPr="00456A1E">
        <w:t xml:space="preserve"> – Region policies do not require and procedures have not been established to require independent review of the contribution rate calculation to ensure the </w:t>
      </w:r>
      <w:r w:rsidR="00D90ADF">
        <w:t>member counties</w:t>
      </w:r>
      <w:r w:rsidRPr="00456A1E">
        <w:t xml:space="preserve"> contribution rate is properly calculated.</w:t>
      </w:r>
    </w:p>
    <w:p w:rsidR="00456A1E" w:rsidRPr="00456A1E" w:rsidRDefault="00456A1E" w:rsidP="0005008D">
      <w:pPr>
        <w:pStyle w:val="aindent"/>
        <w:tabs>
          <w:tab w:val="clear" w:pos="1152"/>
        </w:tabs>
        <w:ind w:left="1080" w:right="14" w:firstLine="0"/>
      </w:pPr>
      <w:r>
        <w:rPr>
          <w:u w:val="single"/>
        </w:rPr>
        <w:t>Effect</w:t>
      </w:r>
      <w:r w:rsidRPr="00456A1E">
        <w:t xml:space="preserve"> </w:t>
      </w:r>
      <w:r>
        <w:t xml:space="preserve">– </w:t>
      </w:r>
      <w:r w:rsidR="00D90ADF">
        <w:t>M</w:t>
      </w:r>
      <w:r>
        <w:t xml:space="preserve">ember counties </w:t>
      </w:r>
      <w:r w:rsidR="00D90ADF">
        <w:t>were</w:t>
      </w:r>
      <w:r>
        <w:t xml:space="preserve"> billed and overpaid a total of $5,220.</w:t>
      </w:r>
    </w:p>
    <w:p w:rsidR="001B1EB8" w:rsidRPr="00456A1E" w:rsidRDefault="001B1EB8" w:rsidP="0005008D">
      <w:pPr>
        <w:pStyle w:val="aindent"/>
        <w:tabs>
          <w:tab w:val="clear" w:pos="1152"/>
        </w:tabs>
        <w:ind w:left="1080" w:right="14" w:firstLine="0"/>
        <w:rPr>
          <w:u w:val="single"/>
        </w:rPr>
      </w:pPr>
      <w:r w:rsidRPr="00D52EC7">
        <w:rPr>
          <w:u w:val="single"/>
        </w:rPr>
        <w:t>Recommendation</w:t>
      </w:r>
      <w:r w:rsidRPr="00456A1E">
        <w:t xml:space="preserve"> – </w:t>
      </w:r>
      <w:r w:rsidR="00C33B1D" w:rsidRPr="00456A1E">
        <w:t xml:space="preserve">Sample </w:t>
      </w:r>
      <w:r w:rsidR="005E2780" w:rsidRPr="00456A1E">
        <w:t>Mental Health</w:t>
      </w:r>
      <w:r w:rsidR="00C33B1D" w:rsidRPr="00456A1E">
        <w:t xml:space="preserve"> Region</w:t>
      </w:r>
      <w:r w:rsidR="00797412" w:rsidRPr="00456A1E">
        <w:t xml:space="preserve"> should establish procedures to ensure the </w:t>
      </w:r>
      <w:r w:rsidR="00E9020F" w:rsidRPr="00456A1E">
        <w:t>member county contributions are calculated and</w:t>
      </w:r>
      <w:r w:rsidR="00797412" w:rsidRPr="00456A1E">
        <w:t xml:space="preserve"> billed</w:t>
      </w:r>
      <w:r w:rsidR="00E9020F" w:rsidRPr="00456A1E">
        <w:t xml:space="preserve"> correctly based on the contribution rate approved by the Regional Governance Board.</w:t>
      </w:r>
    </w:p>
    <w:p w:rsidR="001B1EB8" w:rsidRPr="00456A1E" w:rsidRDefault="001B1EB8" w:rsidP="0005008D">
      <w:pPr>
        <w:pStyle w:val="aindent"/>
        <w:tabs>
          <w:tab w:val="clear" w:pos="1152"/>
        </w:tabs>
        <w:ind w:left="1080" w:right="14" w:firstLine="0"/>
        <w:rPr>
          <w:u w:val="single"/>
        </w:rPr>
      </w:pPr>
      <w:r w:rsidRPr="00D52EC7">
        <w:rPr>
          <w:u w:val="single"/>
        </w:rPr>
        <w:t>Response</w:t>
      </w:r>
      <w:r w:rsidRPr="00456A1E">
        <w:t xml:space="preserve"> –</w:t>
      </w:r>
      <w:r w:rsidR="00675772" w:rsidRPr="00456A1E">
        <w:t xml:space="preserve"> The Region will make every effort to establish procedures to ensure the member county contributions are calculated and billed correctly based on the contribution rate approved by the Regional Governance Board.</w:t>
      </w:r>
    </w:p>
    <w:p w:rsidR="004E0CB2" w:rsidRPr="00456A1E" w:rsidRDefault="001B1EB8" w:rsidP="0005008D">
      <w:pPr>
        <w:pStyle w:val="aindent"/>
        <w:tabs>
          <w:tab w:val="clear" w:pos="1152"/>
        </w:tabs>
        <w:ind w:left="1080" w:right="14" w:firstLine="0"/>
        <w:rPr>
          <w:u w:val="single"/>
        </w:rPr>
      </w:pPr>
      <w:r w:rsidRPr="00D52EC7">
        <w:rPr>
          <w:u w:val="single"/>
        </w:rPr>
        <w:t>Conclusion</w:t>
      </w:r>
      <w:r w:rsidRPr="00456A1E">
        <w:t xml:space="preserve"> –</w:t>
      </w:r>
      <w:r w:rsidR="00675772" w:rsidRPr="00456A1E">
        <w:t xml:space="preserve"> Response accepted</w:t>
      </w:r>
      <w:r w:rsidR="00BB7966" w:rsidRPr="00456A1E">
        <w:t>.</w:t>
      </w:r>
    </w:p>
    <w:p w:rsidR="00D90ADF" w:rsidRPr="00D90ADF" w:rsidRDefault="00C2310A" w:rsidP="00470D0B">
      <w:pPr>
        <w:pStyle w:val="aindent"/>
        <w:numPr>
          <w:ilvl w:val="0"/>
          <w:numId w:val="25"/>
        </w:numPr>
        <w:tabs>
          <w:tab w:val="clear" w:pos="1152"/>
        </w:tabs>
        <w:ind w:right="18" w:hanging="360"/>
        <w:rPr>
          <w:b/>
        </w:rPr>
      </w:pPr>
      <w:r w:rsidRPr="00D90ADF">
        <w:rPr>
          <w:b/>
        </w:rPr>
        <w:t>M</w:t>
      </w:r>
      <w:r w:rsidR="00470D0B">
        <w:rPr>
          <w:b/>
        </w:rPr>
        <w:t>ENTAL HEALTH FINANCIAL REPORTING</w:t>
      </w:r>
    </w:p>
    <w:p w:rsidR="00C2310A" w:rsidRDefault="00D90ADF" w:rsidP="0005008D">
      <w:pPr>
        <w:pStyle w:val="aindent"/>
        <w:tabs>
          <w:tab w:val="clear" w:pos="1152"/>
        </w:tabs>
        <w:ind w:left="1080" w:right="14" w:firstLine="0"/>
      </w:pPr>
      <w:r>
        <w:rPr>
          <w:u w:val="single"/>
        </w:rPr>
        <w:t>Criteria</w:t>
      </w:r>
      <w:r w:rsidRPr="00D90ADF">
        <w:t xml:space="preserve"> </w:t>
      </w:r>
      <w:r w:rsidR="0005008D">
        <w:t>–</w:t>
      </w:r>
      <w:r w:rsidRPr="00D90ADF">
        <w:t xml:space="preserve"> </w:t>
      </w:r>
      <w:r w:rsidR="00C2310A" w:rsidRPr="00D90ADF">
        <w:t xml:space="preserve">Elimination entries are necessary to reduce revenues and expenditures in </w:t>
      </w:r>
      <w:r w:rsidR="00AA6946" w:rsidRPr="00D90ADF">
        <w:t xml:space="preserve">Sample </w:t>
      </w:r>
      <w:r w:rsidR="005E2780" w:rsidRPr="00D90ADF">
        <w:t>Mental Health</w:t>
      </w:r>
      <w:r w:rsidR="00AA6946" w:rsidRPr="00D90ADF">
        <w:t xml:space="preserve"> Region</w:t>
      </w:r>
      <w:r w:rsidR="00C2310A" w:rsidRPr="00D90ADF">
        <w:t xml:space="preserve">’s annual report for financial activity occurring between the fiscal agent and the member counties.  The Uniform Chart of Accounts for Iowa County Governments provides the coding necessary for identifying the elimination activity.  </w:t>
      </w:r>
    </w:p>
    <w:p w:rsidR="00D90ADF" w:rsidRDefault="00D90ADF" w:rsidP="0005008D">
      <w:pPr>
        <w:pStyle w:val="aindent"/>
        <w:tabs>
          <w:tab w:val="clear" w:pos="1152"/>
        </w:tabs>
        <w:ind w:left="1080" w:right="14" w:firstLine="0"/>
      </w:pPr>
      <w:r>
        <w:rPr>
          <w:u w:val="single"/>
        </w:rPr>
        <w:t>Condition</w:t>
      </w:r>
      <w:r w:rsidRPr="00D90ADF">
        <w:t xml:space="preserve"> </w:t>
      </w:r>
      <w:r>
        <w:t>–</w:t>
      </w:r>
      <w:r w:rsidRPr="00D90ADF">
        <w:t xml:space="preserve"> During the audit, we identified transactions between the fiscal agent and member counties which were not properly coded.  </w:t>
      </w:r>
    </w:p>
    <w:p w:rsidR="00D90ADF" w:rsidRDefault="00D90ADF" w:rsidP="0005008D">
      <w:pPr>
        <w:pStyle w:val="aindent"/>
        <w:tabs>
          <w:tab w:val="clear" w:pos="1152"/>
        </w:tabs>
        <w:ind w:left="1080" w:right="14" w:firstLine="0"/>
      </w:pPr>
      <w:r>
        <w:rPr>
          <w:u w:val="single"/>
        </w:rPr>
        <w:t>Cause</w:t>
      </w:r>
      <w:r w:rsidRPr="00D90ADF">
        <w:t xml:space="preserve"> </w:t>
      </w:r>
      <w:r>
        <w:t>–</w:t>
      </w:r>
      <w:r w:rsidRPr="00D90ADF">
        <w:t xml:space="preserve"> </w:t>
      </w:r>
      <w:r w:rsidR="00E06D28">
        <w:t>Policies have not been established and procedures have not been implemented to reconcile financial activity occurring between the fiscal agent and the member counties and ensure financial activity is properly coded.</w:t>
      </w:r>
    </w:p>
    <w:p w:rsidR="00D90ADF" w:rsidRPr="00D90ADF" w:rsidRDefault="00D90ADF" w:rsidP="0005008D">
      <w:pPr>
        <w:pStyle w:val="aindent"/>
        <w:tabs>
          <w:tab w:val="clear" w:pos="1152"/>
        </w:tabs>
        <w:ind w:left="1080" w:right="14" w:firstLine="0"/>
      </w:pPr>
      <w:r w:rsidRPr="00D90ADF">
        <w:rPr>
          <w:u w:val="single"/>
        </w:rPr>
        <w:t>Effect</w:t>
      </w:r>
      <w:r w:rsidRPr="00D90ADF">
        <w:t xml:space="preserve"> </w:t>
      </w:r>
      <w:r w:rsidR="0005008D">
        <w:t>–</w:t>
      </w:r>
      <w:r w:rsidRPr="00D90ADF">
        <w:t xml:space="preserve"> Adjustments were subsequently made by Sample Mental Health Region to properly report and eliminate these transactions in the financial statements.</w:t>
      </w:r>
    </w:p>
    <w:p w:rsidR="0005008D" w:rsidRDefault="0005008D" w:rsidP="0005008D">
      <w:pPr>
        <w:pStyle w:val="aindent"/>
        <w:tabs>
          <w:tab w:val="clear" w:pos="1152"/>
        </w:tabs>
        <w:ind w:left="1080" w:right="14" w:firstLine="0"/>
        <w:rPr>
          <w:u w:val="single"/>
        </w:rPr>
        <w:sectPr w:rsidR="0005008D" w:rsidSect="006264C4">
          <w:headerReference w:type="even" r:id="rId80"/>
          <w:headerReference w:type="default" r:id="rId81"/>
          <w:headerReference w:type="first" r:id="rId82"/>
          <w:footnotePr>
            <w:numRestart w:val="eachSect"/>
          </w:footnotePr>
          <w:pgSz w:w="12240" w:h="15840" w:code="1"/>
          <w:pgMar w:top="1440" w:right="1152" w:bottom="720" w:left="1440" w:header="864" w:footer="864" w:gutter="0"/>
          <w:cols w:space="0"/>
          <w:noEndnote/>
        </w:sectPr>
      </w:pPr>
    </w:p>
    <w:p w:rsidR="00C2310A" w:rsidRPr="00D90ADF" w:rsidRDefault="00C2310A" w:rsidP="0005008D">
      <w:pPr>
        <w:pStyle w:val="aindent"/>
        <w:tabs>
          <w:tab w:val="clear" w:pos="1152"/>
        </w:tabs>
        <w:ind w:left="1080" w:right="14" w:firstLine="0"/>
        <w:rPr>
          <w:u w:val="single"/>
        </w:rPr>
      </w:pPr>
      <w:r w:rsidRPr="00AA6946">
        <w:rPr>
          <w:u w:val="single"/>
        </w:rPr>
        <w:lastRenderedPageBreak/>
        <w:t>Recommendation</w:t>
      </w:r>
      <w:r w:rsidRPr="00D90ADF">
        <w:t xml:space="preserve"> – </w:t>
      </w:r>
      <w:r w:rsidR="00AA6946" w:rsidRPr="00D90ADF">
        <w:t xml:space="preserve">Sample </w:t>
      </w:r>
      <w:r w:rsidR="005E2780" w:rsidRPr="00D90ADF">
        <w:t>Mental Health</w:t>
      </w:r>
      <w:r w:rsidR="00AA6946" w:rsidRPr="00D90ADF">
        <w:t xml:space="preserve"> Region </w:t>
      </w:r>
      <w:r w:rsidRPr="00D90ADF">
        <w:t>should establish procedures to monitor the coding of revenues and expenditures in accordance with the Uniform Chart of Accounts for Iowa County Governments to ensure proper reporting in the financial statements.</w:t>
      </w:r>
      <w:r w:rsidRPr="00D90ADF">
        <w:rPr>
          <w:u w:val="single"/>
        </w:rPr>
        <w:t xml:space="preserve"> </w:t>
      </w:r>
    </w:p>
    <w:p w:rsidR="00C2310A" w:rsidRPr="00D90ADF" w:rsidRDefault="00C2310A" w:rsidP="0005008D">
      <w:pPr>
        <w:pStyle w:val="aindent"/>
        <w:tabs>
          <w:tab w:val="clear" w:pos="1152"/>
        </w:tabs>
        <w:ind w:left="1080" w:right="14" w:firstLine="0"/>
        <w:rPr>
          <w:u w:val="single"/>
        </w:rPr>
      </w:pPr>
      <w:r w:rsidRPr="00AA6946">
        <w:rPr>
          <w:u w:val="single"/>
        </w:rPr>
        <w:t>Response</w:t>
      </w:r>
      <w:r w:rsidRPr="00D90ADF">
        <w:t xml:space="preserve"> – </w:t>
      </w:r>
      <w:r w:rsidR="00AA6946" w:rsidRPr="00D90ADF">
        <w:t xml:space="preserve">Sample </w:t>
      </w:r>
      <w:r w:rsidR="005E2780" w:rsidRPr="00D90ADF">
        <w:t>Mental Health</w:t>
      </w:r>
      <w:r w:rsidR="00AA6946" w:rsidRPr="00D90ADF">
        <w:t xml:space="preserve"> Region’s </w:t>
      </w:r>
      <w:r w:rsidRPr="00D90ADF">
        <w:t>CEO will meet with each County Auditor of the region to address the coding issues noted above.</w:t>
      </w:r>
    </w:p>
    <w:p w:rsidR="00C2310A" w:rsidRPr="00AA6946" w:rsidRDefault="00C2310A" w:rsidP="0005008D">
      <w:pPr>
        <w:pStyle w:val="aindent"/>
        <w:tabs>
          <w:tab w:val="clear" w:pos="1152"/>
        </w:tabs>
        <w:ind w:left="1080" w:right="14" w:firstLine="0"/>
        <w:rPr>
          <w:u w:val="single"/>
        </w:rPr>
      </w:pPr>
      <w:r w:rsidRPr="00AA6946">
        <w:rPr>
          <w:u w:val="single"/>
        </w:rPr>
        <w:t>Conclusion</w:t>
      </w:r>
      <w:r w:rsidRPr="00D90ADF">
        <w:t xml:space="preserve"> – Response accepted.</w:t>
      </w:r>
      <w:r w:rsidRPr="00AA6946">
        <w:rPr>
          <w:u w:val="single"/>
        </w:rPr>
        <w:t xml:space="preserve"> </w:t>
      </w:r>
    </w:p>
    <w:p w:rsidR="00C2310A" w:rsidRPr="00D52EC7" w:rsidRDefault="00C2310A" w:rsidP="000E3508">
      <w:pPr>
        <w:spacing w:line="240" w:lineRule="auto"/>
        <w:ind w:left="1080"/>
        <w:jc w:val="both"/>
        <w:rPr>
          <w:highlight w:val="yellow"/>
        </w:rPr>
      </w:pPr>
    </w:p>
    <w:p w:rsidR="00AC7352" w:rsidRPr="00D52EC7" w:rsidRDefault="00AC7352" w:rsidP="000E3508">
      <w:pPr>
        <w:pStyle w:val="aindent"/>
        <w:tabs>
          <w:tab w:val="clear" w:pos="1152"/>
        </w:tabs>
        <w:spacing w:after="200" w:line="240" w:lineRule="auto"/>
        <w:ind w:left="288" w:right="0" w:firstLine="0"/>
        <w:jc w:val="left"/>
        <w:rPr>
          <w:b/>
        </w:rPr>
      </w:pPr>
      <w:r w:rsidRPr="00D52EC7">
        <w:rPr>
          <w:b/>
        </w:rPr>
        <w:t>INSTANCES OF NON-COMPLIANCE:</w:t>
      </w:r>
    </w:p>
    <w:p w:rsidR="00605E76" w:rsidRPr="00D52EC7" w:rsidRDefault="00783B72" w:rsidP="000E3508">
      <w:pPr>
        <w:pStyle w:val="aindent"/>
        <w:tabs>
          <w:tab w:val="clear" w:pos="1152"/>
        </w:tabs>
        <w:spacing w:after="360" w:line="240" w:lineRule="auto"/>
        <w:ind w:left="576" w:right="0" w:firstLine="0"/>
        <w:jc w:val="left"/>
      </w:pPr>
      <w:r w:rsidRPr="00D52EC7">
        <w:t>No matters were noted.</w:t>
      </w:r>
    </w:p>
    <w:p w:rsidR="00EA4C66" w:rsidRPr="00D52EC7" w:rsidRDefault="00EA4C66" w:rsidP="000E3508">
      <w:pPr>
        <w:pStyle w:val="aindent"/>
        <w:tabs>
          <w:tab w:val="clear" w:pos="1152"/>
        </w:tabs>
        <w:spacing w:after="360" w:line="240" w:lineRule="auto"/>
        <w:ind w:left="576" w:right="0" w:firstLine="0"/>
        <w:jc w:val="left"/>
        <w:rPr>
          <w:highlight w:val="yellow"/>
        </w:rPr>
        <w:sectPr w:rsidR="00EA4C66" w:rsidRPr="00D52EC7" w:rsidSect="006264C4">
          <w:footnotePr>
            <w:numRestart w:val="eachSect"/>
          </w:footnotePr>
          <w:pgSz w:w="12240" w:h="15840" w:code="1"/>
          <w:pgMar w:top="1440" w:right="1152" w:bottom="720" w:left="1440" w:header="864" w:footer="864" w:gutter="0"/>
          <w:cols w:space="0"/>
          <w:noEndnote/>
        </w:sectPr>
      </w:pPr>
    </w:p>
    <w:p w:rsidR="00D22517" w:rsidRPr="00D52EC7" w:rsidRDefault="00D22517" w:rsidP="0005008D">
      <w:pPr>
        <w:pStyle w:val="aindent"/>
        <w:tabs>
          <w:tab w:val="clear" w:pos="1152"/>
          <w:tab w:val="left" w:pos="900"/>
        </w:tabs>
        <w:spacing w:line="240" w:lineRule="auto"/>
        <w:ind w:left="0" w:right="0" w:firstLine="0"/>
        <w:rPr>
          <w:b/>
          <w:u w:val="single"/>
        </w:rPr>
      </w:pPr>
      <w:r w:rsidRPr="00D52EC7">
        <w:rPr>
          <w:b/>
          <w:u w:val="single"/>
        </w:rPr>
        <w:lastRenderedPageBreak/>
        <w:t xml:space="preserve">Other Findings Related to </w:t>
      </w:r>
      <w:r w:rsidR="00623AFA" w:rsidRPr="00D52EC7">
        <w:rPr>
          <w:b/>
          <w:u w:val="single"/>
        </w:rPr>
        <w:t xml:space="preserve">Required Statutory </w:t>
      </w:r>
      <w:r w:rsidRPr="00D52EC7">
        <w:rPr>
          <w:b/>
          <w:u w:val="single"/>
        </w:rPr>
        <w:t>Reporting</w:t>
      </w:r>
      <w:r w:rsidRPr="00D52EC7">
        <w:rPr>
          <w:b/>
        </w:rPr>
        <w:t>:</w:t>
      </w:r>
    </w:p>
    <w:p w:rsidR="001B1EB8" w:rsidRPr="00D52EC7" w:rsidRDefault="00507AF2" w:rsidP="0005008D">
      <w:pPr>
        <w:spacing w:after="240" w:line="240" w:lineRule="auto"/>
        <w:ind w:left="900" w:hanging="612"/>
        <w:jc w:val="both"/>
      </w:pPr>
      <w:r w:rsidRPr="00D52EC7">
        <w:t>(1)</w:t>
      </w:r>
      <w:r w:rsidR="00B33D90" w:rsidRPr="00D52EC7">
        <w:tab/>
      </w:r>
      <w:r w:rsidR="001B1EB8" w:rsidRPr="00D52EC7">
        <w:rPr>
          <w:u w:val="single"/>
        </w:rPr>
        <w:t>Minutes</w:t>
      </w:r>
      <w:r w:rsidR="001B1EB8" w:rsidRPr="00D52EC7">
        <w:t xml:space="preserve"> – No transactions were found that we believe should have been approved in the </w:t>
      </w:r>
      <w:r w:rsidR="00B7293D" w:rsidRPr="00D52EC7">
        <w:t>Region</w:t>
      </w:r>
      <w:r w:rsidR="009A6AF0" w:rsidRPr="00D52EC7">
        <w:t xml:space="preserve">al Governance Board </w:t>
      </w:r>
      <w:r w:rsidR="00F411A5" w:rsidRPr="00D52EC7">
        <w:t>minutes but were not.</w:t>
      </w:r>
    </w:p>
    <w:p w:rsidR="00835B64" w:rsidRPr="00D52EC7" w:rsidRDefault="009D5BE6" w:rsidP="0005008D">
      <w:pPr>
        <w:spacing w:after="240" w:line="240" w:lineRule="auto"/>
        <w:ind w:left="900" w:hanging="612"/>
        <w:jc w:val="both"/>
      </w:pPr>
      <w:r w:rsidRPr="00D52EC7">
        <w:tab/>
      </w:r>
      <w:r w:rsidR="00835B64" w:rsidRPr="00D52EC7">
        <w:t xml:space="preserve">However, minutes of </w:t>
      </w:r>
      <w:r w:rsidR="009A6AF0" w:rsidRPr="00D52EC7">
        <w:t xml:space="preserve">Regional Governance </w:t>
      </w:r>
      <w:r w:rsidR="00D55A0B" w:rsidRPr="00D52EC7">
        <w:t>Board meetings were not published as required</w:t>
      </w:r>
      <w:r w:rsidR="00835B64" w:rsidRPr="00D52EC7">
        <w:t xml:space="preserve"> by Chapter</w:t>
      </w:r>
      <w:r w:rsidR="00C33B1D">
        <w:t> </w:t>
      </w:r>
      <w:proofErr w:type="gramStart"/>
      <w:r w:rsidR="00B07CB2" w:rsidRPr="00D52EC7">
        <w:t>28E.6(</w:t>
      </w:r>
      <w:proofErr w:type="gramEnd"/>
      <w:r w:rsidR="00B07CB2" w:rsidRPr="00D52EC7">
        <w:t>3)(a)</w:t>
      </w:r>
      <w:r w:rsidR="00835B64" w:rsidRPr="00D52EC7">
        <w:t xml:space="preserve"> of the Code of Iowa.</w:t>
      </w:r>
    </w:p>
    <w:p w:rsidR="00805DE2" w:rsidRPr="00D52EC7" w:rsidRDefault="00805DE2" w:rsidP="0005008D">
      <w:pPr>
        <w:spacing w:after="240" w:line="240" w:lineRule="auto"/>
        <w:ind w:left="900" w:hanging="612"/>
        <w:jc w:val="both"/>
      </w:pPr>
      <w:r w:rsidRPr="00D52EC7">
        <w:tab/>
      </w:r>
      <w:r w:rsidRPr="00D52EC7">
        <w:rPr>
          <w:u w:val="single"/>
        </w:rPr>
        <w:t>Recommendation</w:t>
      </w:r>
      <w:r w:rsidRPr="00D52EC7">
        <w:t xml:space="preserve"> </w:t>
      </w:r>
      <w:r w:rsidR="005F3227" w:rsidRPr="00D52EC7">
        <w:t>–</w:t>
      </w:r>
      <w:r w:rsidRPr="00D52EC7">
        <w:t xml:space="preserve"> </w:t>
      </w:r>
      <w:r w:rsidR="005E2780">
        <w:t>Sample Mental Health Region</w:t>
      </w:r>
      <w:r w:rsidRPr="00D52EC7">
        <w:t xml:space="preserve"> should </w:t>
      </w:r>
      <w:r w:rsidR="009A6AF0" w:rsidRPr="00D52EC7">
        <w:t>e</w:t>
      </w:r>
      <w:r w:rsidRPr="00D52EC7">
        <w:t>nsure the minutes are published as required.</w:t>
      </w:r>
    </w:p>
    <w:p w:rsidR="005F3227" w:rsidRPr="00D52EC7" w:rsidRDefault="005F3227" w:rsidP="0005008D">
      <w:pPr>
        <w:spacing w:after="240" w:line="240" w:lineRule="auto"/>
        <w:ind w:left="900" w:hanging="612"/>
        <w:jc w:val="both"/>
      </w:pPr>
      <w:r w:rsidRPr="00D52EC7">
        <w:tab/>
      </w:r>
      <w:r w:rsidRPr="00D52EC7">
        <w:rPr>
          <w:u w:val="single"/>
        </w:rPr>
        <w:t>Response</w:t>
      </w:r>
      <w:r w:rsidRPr="00D52EC7">
        <w:t xml:space="preserve"> – </w:t>
      </w:r>
      <w:r w:rsidR="00BB7966" w:rsidRPr="00D52EC7">
        <w:t xml:space="preserve">The Region will ensure the minutes are published in the main newspapers in the </w:t>
      </w:r>
      <w:proofErr w:type="gramStart"/>
      <w:r w:rsidR="00BB7966" w:rsidRPr="00D52EC7">
        <w:t>member</w:t>
      </w:r>
      <w:proofErr w:type="gramEnd"/>
      <w:r w:rsidR="00BB7966" w:rsidRPr="00D52EC7">
        <w:t xml:space="preserve"> County where the Regional Governance Board meeting is held.</w:t>
      </w:r>
    </w:p>
    <w:p w:rsidR="005F3227" w:rsidRPr="00D52EC7" w:rsidRDefault="005F3227" w:rsidP="0005008D">
      <w:pPr>
        <w:spacing w:after="240" w:line="240" w:lineRule="auto"/>
        <w:ind w:left="900" w:hanging="612"/>
        <w:jc w:val="both"/>
      </w:pPr>
      <w:r w:rsidRPr="00D52EC7">
        <w:tab/>
      </w:r>
      <w:r w:rsidRPr="00D52EC7">
        <w:rPr>
          <w:u w:val="single"/>
        </w:rPr>
        <w:t>Conclusion</w:t>
      </w:r>
      <w:r w:rsidRPr="00D52EC7">
        <w:t xml:space="preserve"> – </w:t>
      </w:r>
      <w:r w:rsidR="00BB7966" w:rsidRPr="00D52EC7">
        <w:t>Response accepted.</w:t>
      </w:r>
    </w:p>
    <w:p w:rsidR="001B1EB8" w:rsidRPr="00D52EC7" w:rsidRDefault="00507AF2" w:rsidP="0005008D">
      <w:pPr>
        <w:spacing w:after="240" w:line="240" w:lineRule="auto"/>
        <w:ind w:left="900" w:hanging="612"/>
        <w:jc w:val="both"/>
      </w:pPr>
      <w:r w:rsidRPr="00D52EC7">
        <w:t>(2)</w:t>
      </w:r>
      <w:r w:rsidR="00B33D90" w:rsidRPr="00D52EC7">
        <w:tab/>
      </w:r>
      <w:r w:rsidR="001B1EB8" w:rsidRPr="00D52EC7">
        <w:rPr>
          <w:u w:val="single"/>
        </w:rPr>
        <w:t>Travel Expense</w:t>
      </w:r>
      <w:r w:rsidR="001B1EB8" w:rsidRPr="00D52EC7">
        <w:t xml:space="preserve"> – No disbursements of </w:t>
      </w:r>
      <w:r w:rsidR="005E2780">
        <w:t>Sample Mental Health Region</w:t>
      </w:r>
      <w:r w:rsidR="001B1EB8" w:rsidRPr="00D52EC7">
        <w:t xml:space="preserve"> money for travel expenses of spouses of officials or employees were noted.</w:t>
      </w:r>
    </w:p>
    <w:p w:rsidR="001B1EB8" w:rsidRPr="00D52EC7" w:rsidRDefault="00507AF2" w:rsidP="0005008D">
      <w:pPr>
        <w:spacing w:after="240" w:line="240" w:lineRule="auto"/>
        <w:ind w:left="900" w:hanging="612"/>
        <w:jc w:val="both"/>
      </w:pPr>
      <w:r w:rsidRPr="00D52EC7">
        <w:t>(3)</w:t>
      </w:r>
      <w:r w:rsidR="00B33D90" w:rsidRPr="00D52EC7">
        <w:tab/>
      </w:r>
      <w:r w:rsidR="001B1EB8" w:rsidRPr="00D52EC7">
        <w:rPr>
          <w:u w:val="single"/>
        </w:rPr>
        <w:t>Deposits and Investments</w:t>
      </w:r>
      <w:r w:rsidR="001B1EB8" w:rsidRPr="00D52EC7">
        <w:t xml:space="preserve"> </w:t>
      </w:r>
      <w:r w:rsidR="00C537C2" w:rsidRPr="00D52EC7">
        <w:t>–</w:t>
      </w:r>
      <w:r w:rsidR="001B1EB8" w:rsidRPr="00D52EC7">
        <w:t xml:space="preserve"> </w:t>
      </w:r>
      <w:r w:rsidR="000D5134" w:rsidRPr="00D52EC7">
        <w:t>N</w:t>
      </w:r>
      <w:r w:rsidR="001B1EB8" w:rsidRPr="00D52EC7">
        <w:t>o instances of noncompliance with the deposit and investment provisions of Chapter</w:t>
      </w:r>
      <w:r w:rsidR="00591FB3" w:rsidRPr="00D52EC7">
        <w:t>s</w:t>
      </w:r>
      <w:r w:rsidR="001B1EB8" w:rsidRPr="00D52EC7">
        <w:t xml:space="preserve"> 12B and 12C of the Code of Io</w:t>
      </w:r>
      <w:r w:rsidR="00FB06D2" w:rsidRPr="00D52EC7">
        <w:t xml:space="preserve">wa and </w:t>
      </w:r>
      <w:r w:rsidR="005E2780">
        <w:t>Sample Mental Health Region</w:t>
      </w:r>
      <w:r w:rsidR="00033155" w:rsidRPr="00D52EC7">
        <w:t>’</w:t>
      </w:r>
      <w:r w:rsidR="00C33B1D">
        <w:t>s</w:t>
      </w:r>
      <w:r w:rsidR="00FB06D2" w:rsidRPr="00D52EC7">
        <w:t xml:space="preserve"> investment</w:t>
      </w:r>
      <w:r w:rsidR="001B1EB8" w:rsidRPr="00D52EC7">
        <w:t xml:space="preserve"> policy</w:t>
      </w:r>
      <w:r w:rsidR="00591FB3" w:rsidRPr="00D52EC7">
        <w:t xml:space="preserve"> were noted</w:t>
      </w:r>
      <w:r w:rsidR="001B1EB8" w:rsidRPr="00D52EC7">
        <w:t>.</w:t>
      </w:r>
    </w:p>
    <w:p w:rsidR="001B1EB8" w:rsidRPr="00D52EC7" w:rsidRDefault="00507AF2" w:rsidP="0005008D">
      <w:pPr>
        <w:spacing w:after="240" w:line="240" w:lineRule="auto"/>
        <w:ind w:left="900" w:hanging="612"/>
        <w:jc w:val="both"/>
      </w:pPr>
      <w:r w:rsidRPr="00D52EC7">
        <w:t>(4)</w:t>
      </w:r>
      <w:r w:rsidR="00B33D90" w:rsidRPr="00D52EC7">
        <w:tab/>
      </w:r>
      <w:r w:rsidR="001B1EB8" w:rsidRPr="00D52EC7">
        <w:rPr>
          <w:u w:val="single"/>
        </w:rPr>
        <w:t>Questionable Disbursements</w:t>
      </w:r>
      <w:r w:rsidR="001B1EB8" w:rsidRPr="00D52EC7">
        <w:t xml:space="preserve"> </w:t>
      </w:r>
      <w:r w:rsidR="00C537C2" w:rsidRPr="00D52EC7">
        <w:t>–</w:t>
      </w:r>
      <w:r w:rsidR="001B1EB8" w:rsidRPr="00D52EC7">
        <w:t xml:space="preserve"> </w:t>
      </w:r>
      <w:r w:rsidR="00FB06D2" w:rsidRPr="00D52EC7">
        <w:t>N</w:t>
      </w:r>
      <w:r w:rsidR="001B1EB8" w:rsidRPr="00D52EC7">
        <w:t xml:space="preserve">o disbursements </w:t>
      </w:r>
      <w:r w:rsidR="00FB06D2" w:rsidRPr="00D52EC7">
        <w:t xml:space="preserve">we believe </w:t>
      </w:r>
      <w:r w:rsidR="001B1EB8" w:rsidRPr="00D52EC7">
        <w:t>may not meet the requirements of public purpose as defined in an Attorney General's opinion dated April 25, 1979</w:t>
      </w:r>
      <w:r w:rsidR="00FB06D2" w:rsidRPr="00D52EC7">
        <w:t xml:space="preserve"> were noted</w:t>
      </w:r>
      <w:r w:rsidR="00BB7966" w:rsidRPr="00D52EC7">
        <w:t>.</w:t>
      </w:r>
    </w:p>
    <w:p w:rsidR="005F48A0" w:rsidRPr="00D52EC7" w:rsidRDefault="001B1EB8" w:rsidP="000E3508">
      <w:pPr>
        <w:tabs>
          <w:tab w:val="left" w:pos="810"/>
        </w:tabs>
        <w:spacing w:line="240" w:lineRule="auto"/>
        <w:ind w:left="990" w:right="288" w:hanging="720"/>
        <w:jc w:val="both"/>
        <w:sectPr w:rsidR="005F48A0" w:rsidRPr="00D52EC7" w:rsidSect="006264C4">
          <w:footnotePr>
            <w:numRestart w:val="eachSect"/>
          </w:footnotePr>
          <w:pgSz w:w="12240" w:h="15840" w:code="1"/>
          <w:pgMar w:top="1440" w:right="1152" w:bottom="720" w:left="1440" w:header="864" w:footer="864" w:gutter="0"/>
          <w:cols w:space="0"/>
          <w:noEndnote/>
        </w:sectPr>
      </w:pPr>
      <w:r w:rsidRPr="00D52EC7">
        <w:tab/>
      </w:r>
    </w:p>
    <w:p w:rsidR="00D22517" w:rsidRPr="00D52EC7" w:rsidRDefault="00D22517" w:rsidP="000E3508">
      <w:pPr>
        <w:spacing w:before="480" w:after="240" w:line="240" w:lineRule="auto"/>
      </w:pPr>
      <w:r w:rsidRPr="00D52EC7">
        <w:lastRenderedPageBreak/>
        <w:t>This audit was performed by:</w:t>
      </w:r>
    </w:p>
    <w:p w:rsidR="0005008D" w:rsidRDefault="006A7258" w:rsidP="000E3508">
      <w:pPr>
        <w:pStyle w:val="BodyTextIndent"/>
        <w:spacing w:after="0" w:line="240" w:lineRule="auto"/>
      </w:pPr>
      <w:r>
        <w:t>John Q. Review, CPA</w:t>
      </w:r>
      <w:r w:rsidR="00E60B40" w:rsidRPr="00D52EC7">
        <w:t>,</w:t>
      </w:r>
      <w:r w:rsidR="00557B44" w:rsidRPr="00D52EC7">
        <w:t xml:space="preserve"> Manager</w:t>
      </w:r>
    </w:p>
    <w:p w:rsidR="0005008D" w:rsidRDefault="006A7258" w:rsidP="000E3508">
      <w:pPr>
        <w:pStyle w:val="BodyTextIndent"/>
        <w:spacing w:after="0" w:line="240" w:lineRule="auto"/>
      </w:pPr>
      <w:r>
        <w:t>Margo Setter, CPA, Senior Auditor</w:t>
      </w:r>
    </w:p>
    <w:p w:rsidR="0005008D" w:rsidRDefault="006A7258" w:rsidP="000E3508">
      <w:pPr>
        <w:pStyle w:val="BodyTextIndent"/>
        <w:spacing w:after="0" w:line="240" w:lineRule="auto"/>
      </w:pPr>
      <w:r>
        <w:t>Jeremy J. Warning, Staff Auditor</w:t>
      </w:r>
    </w:p>
    <w:p w:rsidR="00D22517" w:rsidRPr="00D52EC7" w:rsidRDefault="00D22517" w:rsidP="000E3508">
      <w:pPr>
        <w:pStyle w:val="BodyTextIndent"/>
        <w:spacing w:after="0" w:line="240" w:lineRule="auto"/>
      </w:pPr>
    </w:p>
    <w:p w:rsidR="00410460" w:rsidRPr="00D52EC7" w:rsidRDefault="00410460" w:rsidP="000E3508">
      <w:pPr>
        <w:pStyle w:val="BodyTextIndent"/>
        <w:spacing w:after="0" w:line="240" w:lineRule="auto"/>
      </w:pPr>
    </w:p>
    <w:p w:rsidR="00410460" w:rsidRPr="00D52EC7" w:rsidRDefault="00410460" w:rsidP="000E3508">
      <w:pPr>
        <w:pStyle w:val="BodyTextIndent"/>
        <w:spacing w:after="0" w:line="240" w:lineRule="auto"/>
      </w:pPr>
    </w:p>
    <w:p w:rsidR="003330EA" w:rsidRPr="00D52EC7" w:rsidRDefault="003330EA" w:rsidP="000E3508">
      <w:pPr>
        <w:pStyle w:val="BodyTextIndent"/>
        <w:spacing w:after="0" w:line="240" w:lineRule="auto"/>
      </w:pPr>
    </w:p>
    <w:p w:rsidR="00444B55" w:rsidRPr="00D52EC7" w:rsidRDefault="00444B55" w:rsidP="000E3508">
      <w:pPr>
        <w:tabs>
          <w:tab w:val="left" w:pos="5400"/>
        </w:tabs>
        <w:spacing w:line="240" w:lineRule="auto"/>
        <w:ind w:left="360"/>
      </w:pPr>
    </w:p>
    <w:p w:rsidR="00444B55" w:rsidRPr="00D52EC7" w:rsidRDefault="00444B55" w:rsidP="000E3508">
      <w:pPr>
        <w:tabs>
          <w:tab w:val="left" w:pos="5400"/>
        </w:tabs>
        <w:spacing w:line="240" w:lineRule="auto"/>
        <w:ind w:firstLine="5400"/>
      </w:pPr>
      <w:r w:rsidRPr="00D52EC7">
        <w:t>Andrew E. Nielsen, CPA</w:t>
      </w:r>
      <w:r w:rsidRPr="00D52EC7">
        <w:br/>
      </w:r>
      <w:r w:rsidRPr="00D52EC7">
        <w:tab/>
        <w:t>Deputy Auditor of State</w:t>
      </w:r>
    </w:p>
    <w:sectPr w:rsidR="00444B55" w:rsidRPr="00D52EC7" w:rsidSect="006264C4">
      <w:headerReference w:type="even" r:id="rId83"/>
      <w:headerReference w:type="default" r:id="rId84"/>
      <w:headerReference w:type="first" r:id="rId85"/>
      <w:footnotePr>
        <w:numRestart w:val="eachSect"/>
      </w:footnotePr>
      <w:pgSz w:w="12240" w:h="15840" w:code="1"/>
      <w:pgMar w:top="1440" w:right="1152" w:bottom="720" w:left="1440" w:header="864" w:footer="864" w:gutter="0"/>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F65" w:rsidRDefault="00500F65">
      <w:r>
        <w:separator/>
      </w:r>
    </w:p>
  </w:endnote>
  <w:endnote w:type="continuationSeparator" w:id="0">
    <w:p w:rsidR="00500F65" w:rsidRDefault="0050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F91530" w:rsidRDefault="00500F65">
    <w:pPr>
      <w:pBdr>
        <w:top w:val="single" w:sz="6" w:space="1" w:color="auto"/>
      </w:pBdr>
      <w:ind w:left="-288" w:right="-288"/>
      <w:jc w:val="center"/>
    </w:pPr>
    <w:r>
      <w:rPr>
        <w:rStyle w:val="PageNumber"/>
      </w:rPr>
      <w:t>1514-2363-B00F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rsidP="006264C4">
    <w:pPr>
      <w:pStyle w:val="Foote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F91530" w:rsidRDefault="00500F65" w:rsidP="00186F18">
    <w:pPr>
      <w:ind w:left="-288" w:right="-288"/>
      <w:jc w:val="center"/>
    </w:pPr>
    <w:r>
      <w:rPr>
        <w:rStyle w:val="PageNumber"/>
      </w:rPr>
      <w:t>0814-2342-B00F</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01722" w:rsidRDefault="00500F65" w:rsidP="005051DD">
    <w:pPr>
      <w:pStyle w:val="Footer"/>
      <w:spacing w:after="0" w:line="240" w:lineRule="auto"/>
      <w:jc w:val="center"/>
    </w:pPr>
    <w:r>
      <w:t>1614-XXXX-B00F</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F91530" w:rsidRDefault="00500F65" w:rsidP="005051DD">
    <w:pPr>
      <w:pBdr>
        <w:top w:val="single" w:sz="6" w:space="1" w:color="auto"/>
      </w:pBdr>
      <w:spacing w:after="0" w:line="240" w:lineRule="auto"/>
      <w:ind w:left="-288" w:right="-288"/>
      <w:jc w:val="center"/>
    </w:pPr>
    <w:r w:rsidRPr="00F91530">
      <w:rPr>
        <w:rStyle w:val="PageNumber"/>
      </w:rPr>
      <w:fldChar w:fldCharType="begin"/>
    </w:r>
    <w:r w:rsidRPr="00F91530">
      <w:rPr>
        <w:rStyle w:val="PageNumber"/>
      </w:rPr>
      <w:instrText xml:space="preserve"> PAGE </w:instrText>
    </w:r>
    <w:r w:rsidRPr="00F91530">
      <w:rPr>
        <w:rStyle w:val="PageNumber"/>
      </w:rPr>
      <w:fldChar w:fldCharType="separate"/>
    </w:r>
    <w:r>
      <w:rPr>
        <w:rStyle w:val="PageNumber"/>
        <w:noProof/>
      </w:rPr>
      <w:t>27</w:t>
    </w:r>
    <w:r w:rsidRPr="00F91530">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308118"/>
      <w:docPartObj>
        <w:docPartGallery w:val="Page Numbers (Bottom of Page)"/>
        <w:docPartUnique/>
      </w:docPartObj>
    </w:sdtPr>
    <w:sdtEndPr>
      <w:rPr>
        <w:noProof/>
      </w:rPr>
    </w:sdtEndPr>
    <w:sdtContent>
      <w:p w:rsidR="00500F65" w:rsidRDefault="00500F65" w:rsidP="006264C4">
        <w:pPr>
          <w:pStyle w:val="Footer"/>
          <w:pBdr>
            <w:top w:val="single" w:sz="4" w:space="1" w:color="auto"/>
          </w:pBdr>
          <w:tabs>
            <w:tab w:val="clear" w:pos="4320"/>
            <w:tab w:val="clear" w:pos="8640"/>
          </w:tabs>
          <w:spacing w:after="0"/>
          <w:jc w:val="center"/>
        </w:pPr>
        <w:r>
          <w:fldChar w:fldCharType="begin"/>
        </w:r>
        <w:r>
          <w:instrText xml:space="preserve"> PAGE   \* MERGEFORMAT </w:instrText>
        </w:r>
        <w:r>
          <w:fldChar w:fldCharType="separate"/>
        </w:r>
        <w:r w:rsidR="00956B71">
          <w:rPr>
            <w:noProof/>
          </w:rPr>
          <w:t>15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65345" w:rsidRDefault="00500F65" w:rsidP="005051DD">
    <w:pPr>
      <w:pStyle w:val="Footer"/>
      <w:pBdr>
        <w:top w:val="single" w:sz="6" w:space="1" w:color="auto"/>
      </w:pBdr>
      <w:spacing w:after="0" w:line="240" w:lineRule="auto"/>
      <w:ind w:left="-288" w:right="-288"/>
      <w:jc w:val="center"/>
    </w:pPr>
    <w:r w:rsidRPr="00E65345">
      <w:rPr>
        <w:rStyle w:val="PageNumber"/>
      </w:rPr>
      <w:fldChar w:fldCharType="begin"/>
    </w:r>
    <w:r w:rsidRPr="00E65345">
      <w:rPr>
        <w:rStyle w:val="PageNumber"/>
      </w:rPr>
      <w:instrText xml:space="preserve"> PAGE </w:instrText>
    </w:r>
    <w:r w:rsidRPr="00E65345">
      <w:rPr>
        <w:rStyle w:val="PageNumber"/>
      </w:rPr>
      <w:fldChar w:fldCharType="separate"/>
    </w:r>
    <w:r>
      <w:rPr>
        <w:rStyle w:val="PageNumber"/>
        <w:noProof/>
      </w:rPr>
      <w:t>27</w:t>
    </w:r>
    <w:r w:rsidRPr="00E65345">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65345" w:rsidRDefault="00500F65" w:rsidP="005051DD">
    <w:pPr>
      <w:pStyle w:val="Footer"/>
      <w:pBdr>
        <w:top w:val="single" w:sz="6" w:space="1" w:color="auto"/>
      </w:pBdr>
      <w:spacing w:after="0" w:line="240" w:lineRule="auto"/>
      <w:ind w:left="-288" w:right="-288"/>
      <w:jc w:val="center"/>
    </w:pPr>
    <w:r w:rsidRPr="00E65345">
      <w:rPr>
        <w:rStyle w:val="PageNumber"/>
      </w:rPr>
      <w:fldChar w:fldCharType="begin"/>
    </w:r>
    <w:r w:rsidRPr="00E65345">
      <w:rPr>
        <w:rStyle w:val="PageNumber"/>
      </w:rPr>
      <w:instrText xml:space="preserve"> PAGE </w:instrText>
    </w:r>
    <w:r w:rsidRPr="00E65345">
      <w:rPr>
        <w:rStyle w:val="PageNumber"/>
      </w:rPr>
      <w:fldChar w:fldCharType="separate"/>
    </w:r>
    <w:r>
      <w:rPr>
        <w:rStyle w:val="PageNumber"/>
        <w:noProof/>
      </w:rPr>
      <w:t>27</w:t>
    </w:r>
    <w:r w:rsidRPr="00E65345">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F65" w:rsidRDefault="00500F65">
      <w:r>
        <w:separator/>
      </w:r>
    </w:p>
  </w:footnote>
  <w:footnote w:type="continuationSeparator" w:id="0">
    <w:p w:rsidR="00500F65" w:rsidRDefault="00500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5137C" w:rsidRDefault="00500F65" w:rsidP="0045137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5F4D21" w:rsidRDefault="00500F65" w:rsidP="005F4D2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500F65" w:rsidTr="00574B9E">
      <w:trPr>
        <w:cantSplit/>
        <w:trHeight w:val="1799"/>
      </w:trPr>
      <w:tc>
        <w:tcPr>
          <w:tcW w:w="2430" w:type="dxa"/>
        </w:tcPr>
        <w:p w:rsidR="00500F65" w:rsidRDefault="00500F65" w:rsidP="00574B9E">
          <w:pPr>
            <w:tabs>
              <w:tab w:val="left" w:pos="144"/>
            </w:tabs>
            <w:spacing w:before="56"/>
            <w:ind w:left="58"/>
            <w:jc w:val="center"/>
          </w:pPr>
          <w:r>
            <w:rPr>
              <w:noProof/>
            </w:rPr>
            <w:drawing>
              <wp:inline distT="0" distB="0" distL="0" distR="0" wp14:anchorId="587E323C" wp14:editId="7C5A06F4">
                <wp:extent cx="1143000" cy="1143000"/>
                <wp:effectExtent l="0" t="0" r="0" b="0"/>
                <wp:docPr id="11" name="Picture 1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500F65" w:rsidRDefault="00500F65" w:rsidP="00574B9E">
          <w:pPr>
            <w:spacing w:line="300" w:lineRule="exact"/>
            <w:jc w:val="center"/>
            <w:rPr>
              <w:spacing w:val="20"/>
            </w:rPr>
          </w:pPr>
          <w:r>
            <w:rPr>
              <w:b/>
              <w:spacing w:val="28"/>
            </w:rPr>
            <w:t>OFFICE</w:t>
          </w:r>
          <w:r>
            <w:rPr>
              <w:b/>
              <w:spacing w:val="28"/>
              <w:sz w:val="32"/>
            </w:rPr>
            <w:t xml:space="preserve"> </w:t>
          </w:r>
          <w:r>
            <w:rPr>
              <w:b/>
              <w:spacing w:val="28"/>
            </w:rPr>
            <w:t>OF</w:t>
          </w:r>
          <w:r>
            <w:rPr>
              <w:b/>
              <w:spacing w:val="28"/>
              <w:sz w:val="32"/>
            </w:rPr>
            <w:t xml:space="preserve"> </w:t>
          </w:r>
          <w:r>
            <w:rPr>
              <w:b/>
              <w:spacing w:val="28"/>
            </w:rPr>
            <w:t>AUDITOR</w:t>
          </w:r>
          <w:r>
            <w:rPr>
              <w:b/>
              <w:spacing w:val="28"/>
              <w:sz w:val="32"/>
            </w:rPr>
            <w:t xml:space="preserve"> </w:t>
          </w:r>
          <w:r>
            <w:rPr>
              <w:b/>
              <w:spacing w:val="28"/>
            </w:rPr>
            <w:t>OF</w:t>
          </w:r>
          <w:r>
            <w:rPr>
              <w:b/>
              <w:spacing w:val="28"/>
              <w:sz w:val="32"/>
            </w:rPr>
            <w:t xml:space="preserve"> </w:t>
          </w:r>
          <w:r>
            <w:rPr>
              <w:b/>
              <w:spacing w:val="28"/>
            </w:rPr>
            <w:t>STATE</w:t>
          </w:r>
          <w:r>
            <w:rPr>
              <w:sz w:val="28"/>
            </w:rPr>
            <w:br/>
          </w:r>
          <w:r>
            <w:rPr>
              <w:spacing w:val="22"/>
            </w:rPr>
            <w:t>STATE OF IOWA</w:t>
          </w:r>
        </w:p>
        <w:p w:rsidR="00500F65" w:rsidRDefault="00500F65" w:rsidP="00574B9E">
          <w:pPr>
            <w:pStyle w:val="centeredpara"/>
            <w:spacing w:before="260" w:after="0" w:line="320" w:lineRule="exact"/>
            <w:ind w:left="-72"/>
            <w:rPr>
              <w:rFonts w:ascii="Times New Roman" w:hAnsi="Times New Roman"/>
            </w:rPr>
          </w:pPr>
          <w:r>
            <w:rPr>
              <w:rFonts w:ascii="Times New Roman" w:hAnsi="Times New Roman"/>
            </w:rPr>
            <w:t>State Capitol Building</w:t>
          </w:r>
        </w:p>
        <w:p w:rsidR="00500F65" w:rsidRDefault="00500F65" w:rsidP="00574B9E">
          <w:pPr>
            <w:pStyle w:val="centeredpara"/>
            <w:spacing w:before="36" w:after="0" w:line="240" w:lineRule="auto"/>
            <w:ind w:left="-72"/>
            <w:rPr>
              <w:rFonts w:ascii="Times New Roman" w:hAnsi="Times New Roman"/>
            </w:rPr>
          </w:pPr>
          <w:r>
            <w:rPr>
              <w:rFonts w:ascii="Times New Roman" w:hAnsi="Times New Roman"/>
            </w:rPr>
            <w:t>Des Moines, Iowa 50319-0004</w:t>
          </w:r>
        </w:p>
        <w:p w:rsidR="00500F65" w:rsidRDefault="00500F65" w:rsidP="00574B9E">
          <w:pPr>
            <w:spacing w:line="360" w:lineRule="exact"/>
            <w:jc w:val="center"/>
            <w:rPr>
              <w:spacing w:val="2"/>
              <w:sz w:val="16"/>
            </w:rPr>
          </w:pPr>
          <w:r>
            <w:rPr>
              <w:sz w:val="16"/>
            </w:rPr>
            <w:t>Telephone (515) 281-5834</w:t>
          </w:r>
          <w:r>
            <w:rPr>
              <w:spacing w:val="2"/>
              <w:sz w:val="16"/>
            </w:rPr>
            <w:t>      </w:t>
          </w:r>
          <w:r>
            <w:rPr>
              <w:sz w:val="16"/>
            </w:rPr>
            <w:t>Facsimile (515) 242-6134</w:t>
          </w:r>
        </w:p>
      </w:tc>
      <w:tc>
        <w:tcPr>
          <w:tcW w:w="2430" w:type="dxa"/>
        </w:tcPr>
        <w:p w:rsidR="00500F65" w:rsidRPr="001E7E67" w:rsidRDefault="00500F65" w:rsidP="00574B9E">
          <w:pPr>
            <w:spacing w:before="480" w:line="280" w:lineRule="exact"/>
            <w:ind w:left="-288"/>
            <w:jc w:val="center"/>
            <w:rPr>
              <w:spacing w:val="1"/>
            </w:rPr>
          </w:pPr>
          <w:r>
            <w:rPr>
              <w:spacing w:val="1"/>
            </w:rPr>
            <w:t>Mary Mosiman</w:t>
          </w:r>
          <w:r w:rsidRPr="001E7E67">
            <w:rPr>
              <w:spacing w:val="1"/>
            </w:rPr>
            <w:t>, CPA</w:t>
          </w:r>
        </w:p>
        <w:p w:rsidR="00500F65" w:rsidRPr="00E65345" w:rsidRDefault="00500F65" w:rsidP="00574B9E">
          <w:pPr>
            <w:spacing w:line="270" w:lineRule="exact"/>
            <w:ind w:left="-288"/>
            <w:jc w:val="center"/>
            <w:rPr>
              <w:spacing w:val="1"/>
            </w:rPr>
          </w:pPr>
          <w:r w:rsidRPr="001E7E67">
            <w:rPr>
              <w:spacing w:val="1"/>
            </w:rPr>
            <w:t>Auditor of State</w:t>
          </w:r>
        </w:p>
        <w:p w:rsidR="00500F65" w:rsidRDefault="00500F65" w:rsidP="00574B9E">
          <w:pPr>
            <w:spacing w:before="60"/>
            <w:jc w:val="center"/>
          </w:pPr>
        </w:p>
      </w:tc>
    </w:tr>
  </w:tbl>
  <w:p w:rsidR="00500F65" w:rsidRPr="00F91530" w:rsidRDefault="00500F65" w:rsidP="00F915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500F65" w:rsidRPr="0026427A" w:rsidTr="00675772">
      <w:trPr>
        <w:cantSplit/>
        <w:trHeight w:val="1799"/>
      </w:trPr>
      <w:tc>
        <w:tcPr>
          <w:tcW w:w="2430" w:type="dxa"/>
        </w:tcPr>
        <w:p w:rsidR="00500F65" w:rsidRPr="0026427A" w:rsidRDefault="00500F65" w:rsidP="0026427A">
          <w:pPr>
            <w:tabs>
              <w:tab w:val="left" w:pos="144"/>
            </w:tabs>
            <w:spacing w:before="56"/>
            <w:ind w:left="58"/>
            <w:jc w:val="center"/>
            <w:rPr>
              <w:rFonts w:asciiTheme="minorHAnsi" w:hAnsiTheme="minorHAnsi"/>
              <w:sz w:val="22"/>
            </w:rPr>
          </w:pPr>
          <w:r w:rsidRPr="0026427A">
            <w:rPr>
              <w:rFonts w:asciiTheme="minorHAnsi" w:hAnsiTheme="minorHAnsi"/>
              <w:noProof/>
              <w:sz w:val="22"/>
            </w:rPr>
            <w:drawing>
              <wp:inline distT="0" distB="0" distL="0" distR="0" wp14:anchorId="24C9B2B5" wp14:editId="68D98B2A">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500F65" w:rsidRPr="0026427A" w:rsidRDefault="00500F65" w:rsidP="0026427A">
          <w:pPr>
            <w:spacing w:line="300" w:lineRule="exact"/>
            <w:jc w:val="center"/>
            <w:rPr>
              <w:rFonts w:ascii="Times New Roman" w:hAnsi="Times New Roman" w:cs="Times New Roman"/>
              <w:spacing w:val="20"/>
              <w:sz w:val="22"/>
            </w:rPr>
          </w:pPr>
          <w:r w:rsidRPr="0026427A">
            <w:rPr>
              <w:rFonts w:ascii="Times New Roman" w:hAnsi="Times New Roman" w:cs="Times New Roman"/>
              <w:b/>
              <w:spacing w:val="28"/>
              <w:sz w:val="24"/>
              <w:szCs w:val="24"/>
            </w:rPr>
            <w:t>OFFICE OF AUDITOR OF STATE</w:t>
          </w:r>
          <w:r w:rsidRPr="0026427A">
            <w:rPr>
              <w:rFonts w:ascii="Times New Roman" w:hAnsi="Times New Roman" w:cs="Times New Roman"/>
              <w:sz w:val="28"/>
            </w:rPr>
            <w:br/>
          </w:r>
          <w:r w:rsidRPr="0026427A">
            <w:rPr>
              <w:rFonts w:ascii="Times New Roman" w:hAnsi="Times New Roman" w:cs="Times New Roman"/>
              <w:spacing w:val="22"/>
              <w:sz w:val="22"/>
            </w:rPr>
            <w:t>STATE OF IOWA</w:t>
          </w:r>
        </w:p>
        <w:p w:rsidR="00500F65" w:rsidRPr="0026427A" w:rsidRDefault="00500F65" w:rsidP="0026427A">
          <w:pPr>
            <w:spacing w:before="260" w:after="0" w:line="320" w:lineRule="exact"/>
            <w:ind w:left="-72"/>
            <w:jc w:val="center"/>
            <w:rPr>
              <w:rFonts w:ascii="Times New Roman" w:eastAsia="Times New Roman" w:hAnsi="Times New Roman" w:cs="Times New Roman"/>
              <w:szCs w:val="20"/>
            </w:rPr>
          </w:pPr>
          <w:r w:rsidRPr="0026427A">
            <w:rPr>
              <w:rFonts w:ascii="Times New Roman" w:eastAsia="Times New Roman" w:hAnsi="Times New Roman" w:cs="Times New Roman"/>
              <w:szCs w:val="20"/>
            </w:rPr>
            <w:t>State Capitol Building</w:t>
          </w:r>
        </w:p>
        <w:p w:rsidR="00500F65" w:rsidRPr="0026427A" w:rsidRDefault="00500F65" w:rsidP="0026427A">
          <w:pPr>
            <w:spacing w:before="36" w:after="0" w:line="240" w:lineRule="auto"/>
            <w:ind w:left="-72"/>
            <w:jc w:val="center"/>
            <w:rPr>
              <w:rFonts w:ascii="Times New Roman" w:eastAsia="Times New Roman" w:hAnsi="Times New Roman" w:cs="Times New Roman"/>
              <w:szCs w:val="20"/>
            </w:rPr>
          </w:pPr>
          <w:r w:rsidRPr="0026427A">
            <w:rPr>
              <w:rFonts w:ascii="Times New Roman" w:eastAsia="Times New Roman" w:hAnsi="Times New Roman" w:cs="Times New Roman"/>
              <w:szCs w:val="20"/>
            </w:rPr>
            <w:t>Des Moines, Iowa 50319-0004</w:t>
          </w:r>
        </w:p>
        <w:p w:rsidR="00500F65" w:rsidRPr="0026427A" w:rsidRDefault="00500F65" w:rsidP="0026427A">
          <w:pPr>
            <w:spacing w:line="360" w:lineRule="exact"/>
            <w:jc w:val="center"/>
            <w:rPr>
              <w:rFonts w:ascii="Times New Roman" w:hAnsi="Times New Roman" w:cs="Times New Roman"/>
              <w:spacing w:val="2"/>
              <w:sz w:val="16"/>
            </w:rPr>
          </w:pPr>
          <w:r w:rsidRPr="0026427A">
            <w:rPr>
              <w:rFonts w:ascii="Times New Roman" w:hAnsi="Times New Roman" w:cs="Times New Roman"/>
              <w:sz w:val="16"/>
            </w:rPr>
            <w:t>Telephone (515) 281-5834</w:t>
          </w:r>
          <w:r w:rsidRPr="0026427A">
            <w:rPr>
              <w:rFonts w:ascii="Times New Roman" w:hAnsi="Times New Roman" w:cs="Times New Roman"/>
              <w:spacing w:val="2"/>
              <w:sz w:val="16"/>
            </w:rPr>
            <w:t>      </w:t>
          </w:r>
          <w:r w:rsidRPr="0026427A">
            <w:rPr>
              <w:rFonts w:ascii="Times New Roman" w:hAnsi="Times New Roman" w:cs="Times New Roman"/>
              <w:sz w:val="16"/>
            </w:rPr>
            <w:t>Facsimile (515) 242-6134</w:t>
          </w:r>
        </w:p>
      </w:tc>
      <w:tc>
        <w:tcPr>
          <w:tcW w:w="2430" w:type="dxa"/>
        </w:tcPr>
        <w:p w:rsidR="00500F65" w:rsidRPr="0026427A" w:rsidRDefault="00500F65" w:rsidP="0026427A">
          <w:pPr>
            <w:spacing w:before="480" w:after="0" w:line="280" w:lineRule="exact"/>
            <w:ind w:left="-288"/>
            <w:jc w:val="center"/>
            <w:rPr>
              <w:rFonts w:ascii="Times New Roman" w:hAnsi="Times New Roman" w:cs="Times New Roman"/>
              <w:spacing w:val="1"/>
              <w:szCs w:val="20"/>
            </w:rPr>
          </w:pPr>
          <w:r w:rsidRPr="0026427A">
            <w:rPr>
              <w:rFonts w:ascii="Times New Roman" w:hAnsi="Times New Roman" w:cs="Times New Roman"/>
              <w:spacing w:val="1"/>
              <w:szCs w:val="20"/>
            </w:rPr>
            <w:t>Mary Mosiman, CPA</w:t>
          </w:r>
        </w:p>
        <w:p w:rsidR="00500F65" w:rsidRPr="0026427A" w:rsidRDefault="00500F65" w:rsidP="0026427A">
          <w:pPr>
            <w:spacing w:line="270" w:lineRule="exact"/>
            <w:ind w:left="-288"/>
            <w:jc w:val="center"/>
            <w:rPr>
              <w:rFonts w:ascii="Times New Roman" w:hAnsi="Times New Roman" w:cs="Times New Roman"/>
              <w:spacing w:val="1"/>
              <w:szCs w:val="20"/>
            </w:rPr>
          </w:pPr>
          <w:r w:rsidRPr="0026427A">
            <w:rPr>
              <w:rFonts w:ascii="Times New Roman" w:hAnsi="Times New Roman" w:cs="Times New Roman"/>
              <w:spacing w:val="1"/>
              <w:szCs w:val="20"/>
            </w:rPr>
            <w:t>Auditor of State</w:t>
          </w:r>
        </w:p>
        <w:p w:rsidR="00500F65" w:rsidRPr="0026427A" w:rsidRDefault="00500F65" w:rsidP="0026427A">
          <w:pPr>
            <w:spacing w:before="60"/>
            <w:jc w:val="center"/>
            <w:rPr>
              <w:rFonts w:ascii="Times New Roman" w:hAnsi="Times New Roman" w:cs="Times New Roman"/>
              <w:sz w:val="22"/>
            </w:rPr>
          </w:pPr>
        </w:p>
      </w:tc>
    </w:tr>
  </w:tbl>
  <w:p w:rsidR="00500F65" w:rsidRPr="00F91530" w:rsidRDefault="00500F65" w:rsidP="003B0435">
    <w:pPr>
      <w:pStyle w:val="Header"/>
      <w:spacing w:after="12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F91530" w:rsidRDefault="00500F65" w:rsidP="00F915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5C" w:rsidRPr="0045137C" w:rsidRDefault="00ED745C" w:rsidP="0045137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5C" w:rsidRPr="005F4D21" w:rsidRDefault="00ED745C" w:rsidP="005F4D2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5C" w:rsidRDefault="00ED745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D452D6">
    <w:pPr>
      <w:spacing w:after="0"/>
      <w:ind w:right="-72"/>
      <w:rPr>
        <w:b/>
      </w:rPr>
    </w:pPr>
  </w:p>
  <w:p w:rsidR="00500F65" w:rsidRPr="008C5E3B" w:rsidRDefault="00500F65" w:rsidP="00EE1B7C">
    <w:pPr>
      <w:pBdr>
        <w:top w:val="single" w:sz="4" w:space="2" w:color="auto"/>
      </w:pBdr>
      <w:spacing w:after="0" w:line="240" w:lineRule="auto"/>
      <w:ind w:right="-72"/>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10" w:type="dxa"/>
      <w:tblInd w:w="-504" w:type="dxa"/>
      <w:tblLayout w:type="fixed"/>
      <w:tblCellMar>
        <w:left w:w="216" w:type="dxa"/>
        <w:right w:w="216" w:type="dxa"/>
      </w:tblCellMar>
      <w:tblLook w:val="0000" w:firstRow="0" w:lastRow="0" w:firstColumn="0" w:lastColumn="0" w:noHBand="0" w:noVBand="0"/>
    </w:tblPr>
    <w:tblGrid>
      <w:gridCol w:w="2430"/>
      <w:gridCol w:w="6120"/>
      <w:gridCol w:w="2430"/>
      <w:gridCol w:w="2430"/>
    </w:tblGrid>
    <w:tr w:rsidR="00500F65" w:rsidTr="00011D4F">
      <w:trPr>
        <w:cantSplit/>
        <w:trHeight w:val="1799"/>
      </w:trPr>
      <w:tc>
        <w:tcPr>
          <w:tcW w:w="2430" w:type="dxa"/>
        </w:tcPr>
        <w:p w:rsidR="00500F65" w:rsidRDefault="00500F65" w:rsidP="00481303">
          <w:pPr>
            <w:tabs>
              <w:tab w:val="left" w:pos="144"/>
            </w:tabs>
            <w:spacing w:before="56"/>
            <w:ind w:left="58"/>
            <w:jc w:val="center"/>
          </w:pPr>
          <w:r>
            <w:rPr>
              <w:noProof/>
            </w:rPr>
            <w:drawing>
              <wp:inline distT="0" distB="0" distL="0" distR="0" wp14:anchorId="7F28F863" wp14:editId="61CDF43C">
                <wp:extent cx="1143000" cy="1143000"/>
                <wp:effectExtent l="0" t="0" r="0" b="0"/>
                <wp:docPr id="2" name="Picture 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500F65" w:rsidRDefault="00500F65" w:rsidP="0048130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rsidR="00500F65" w:rsidRDefault="00500F65" w:rsidP="00481303">
          <w:pPr>
            <w:pStyle w:val="centeredpara"/>
            <w:spacing w:before="260" w:after="0" w:line="320" w:lineRule="exact"/>
            <w:ind w:left="-72"/>
            <w:rPr>
              <w:rFonts w:ascii="Times New Roman" w:hAnsi="Times New Roman"/>
            </w:rPr>
          </w:pPr>
          <w:r>
            <w:rPr>
              <w:rFonts w:ascii="Times New Roman" w:hAnsi="Times New Roman"/>
            </w:rPr>
            <w:t>State Capitol Building</w:t>
          </w:r>
        </w:p>
        <w:p w:rsidR="00500F65" w:rsidRDefault="00500F65" w:rsidP="00481303">
          <w:pPr>
            <w:pStyle w:val="centeredpara"/>
            <w:spacing w:before="36" w:after="0" w:line="240" w:lineRule="auto"/>
            <w:ind w:left="-72"/>
            <w:rPr>
              <w:rFonts w:ascii="Times New Roman" w:hAnsi="Times New Roman"/>
            </w:rPr>
          </w:pPr>
          <w:r>
            <w:rPr>
              <w:rFonts w:ascii="Times New Roman" w:hAnsi="Times New Roman"/>
            </w:rPr>
            <w:t>Des Moines, Iowa 50319-0004</w:t>
          </w:r>
        </w:p>
        <w:p w:rsidR="00500F65" w:rsidRDefault="00500F65" w:rsidP="0048130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500F65" w:rsidRPr="0026427A" w:rsidRDefault="00500F65" w:rsidP="00481303">
          <w:pPr>
            <w:spacing w:before="480" w:after="0" w:line="280" w:lineRule="exact"/>
            <w:ind w:left="-288"/>
            <w:jc w:val="center"/>
            <w:rPr>
              <w:rFonts w:ascii="Times New Roman" w:hAnsi="Times New Roman" w:cs="Times New Roman"/>
              <w:spacing w:val="1"/>
              <w:szCs w:val="20"/>
            </w:rPr>
          </w:pPr>
          <w:r w:rsidRPr="0026427A">
            <w:rPr>
              <w:rFonts w:ascii="Times New Roman" w:hAnsi="Times New Roman" w:cs="Times New Roman"/>
              <w:spacing w:val="1"/>
              <w:szCs w:val="20"/>
            </w:rPr>
            <w:t>Mary Mosiman, CPA</w:t>
          </w:r>
        </w:p>
        <w:p w:rsidR="00500F65" w:rsidRPr="0026427A" w:rsidRDefault="00500F65" w:rsidP="00481303">
          <w:pPr>
            <w:spacing w:line="270" w:lineRule="exact"/>
            <w:ind w:left="-288"/>
            <w:jc w:val="center"/>
            <w:rPr>
              <w:rFonts w:ascii="Times New Roman" w:hAnsi="Times New Roman" w:cs="Times New Roman"/>
              <w:spacing w:val="1"/>
              <w:szCs w:val="20"/>
            </w:rPr>
          </w:pPr>
          <w:r w:rsidRPr="0026427A">
            <w:rPr>
              <w:rFonts w:ascii="Times New Roman" w:hAnsi="Times New Roman" w:cs="Times New Roman"/>
              <w:spacing w:val="1"/>
              <w:szCs w:val="20"/>
            </w:rPr>
            <w:t>Auditor of State</w:t>
          </w:r>
        </w:p>
        <w:p w:rsidR="00500F65" w:rsidRPr="0026427A" w:rsidRDefault="00500F65" w:rsidP="00481303">
          <w:pPr>
            <w:spacing w:before="60"/>
            <w:jc w:val="center"/>
            <w:rPr>
              <w:rFonts w:ascii="Times New Roman" w:hAnsi="Times New Roman" w:cs="Times New Roman"/>
              <w:sz w:val="22"/>
            </w:rPr>
          </w:pPr>
        </w:p>
      </w:tc>
      <w:tc>
        <w:tcPr>
          <w:tcW w:w="2430" w:type="dxa"/>
        </w:tcPr>
        <w:p w:rsidR="00500F65" w:rsidRDefault="00500F65" w:rsidP="00481303">
          <w:pPr>
            <w:spacing w:before="60"/>
            <w:jc w:val="center"/>
            <w:rPr>
              <w:rFonts w:ascii="Times New Roman" w:hAnsi="Times New Roman"/>
            </w:rPr>
          </w:pPr>
        </w:p>
      </w:tc>
    </w:tr>
  </w:tbl>
  <w:p w:rsidR="00500F65" w:rsidRDefault="00500F6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5137C" w:rsidRDefault="00500F65" w:rsidP="0045137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D452D6">
    <w:pPr>
      <w:spacing w:after="0"/>
      <w:ind w:right="-72"/>
      <w:rPr>
        <w:b/>
      </w:rPr>
    </w:pPr>
    <w:r>
      <w:rPr>
        <w:b/>
      </w:rPr>
      <w:t>Exhibit A</w:t>
    </w:r>
  </w:p>
  <w:p w:rsidR="00500F65" w:rsidRPr="008C5E3B" w:rsidRDefault="00500F65" w:rsidP="00EE1B7C">
    <w:pPr>
      <w:pBdr>
        <w:top w:val="single" w:sz="4" w:space="2" w:color="auto"/>
      </w:pBdr>
      <w:spacing w:after="0" w:line="240" w:lineRule="auto"/>
      <w:ind w:right="-72"/>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5137C" w:rsidRDefault="00500F65" w:rsidP="005F4D21">
    <w:pPr>
      <w:pStyle w:val="Header"/>
      <w:pBdr>
        <w:bottom w:val="single" w:sz="4" w:space="1" w:color="auto"/>
      </w:pBdr>
      <w:spacing w:line="240" w:lineRule="auto"/>
      <w:rPr>
        <w:b/>
      </w:rPr>
    </w:pPr>
    <w:r w:rsidRPr="0045137C">
      <w:rPr>
        <w:b/>
      </w:rPr>
      <w:t>E</w:t>
    </w:r>
    <w:r>
      <w:rPr>
        <w:b/>
      </w:rPr>
      <w:t>xhibit 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5137C" w:rsidRDefault="00500F65" w:rsidP="005F4D21">
    <w:pPr>
      <w:pStyle w:val="Header"/>
      <w:pBdr>
        <w:bottom w:val="single" w:sz="4" w:space="1" w:color="auto"/>
      </w:pBdr>
      <w:spacing w:line="240" w:lineRule="auto"/>
      <w:jc w:val="right"/>
      <w:rPr>
        <w:b/>
      </w:rPr>
    </w:pPr>
    <w:r w:rsidRPr="0045137C">
      <w:rPr>
        <w:b/>
      </w:rPr>
      <w:t>Exhibit B</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D452D6">
    <w:pPr>
      <w:spacing w:after="0"/>
      <w:ind w:right="-72"/>
      <w:rPr>
        <w:b/>
      </w:rPr>
    </w:pPr>
  </w:p>
  <w:p w:rsidR="00500F65" w:rsidRPr="008C5E3B" w:rsidRDefault="00500F65" w:rsidP="00EE1B7C">
    <w:pPr>
      <w:pBdr>
        <w:top w:val="single" w:sz="4" w:space="2" w:color="auto"/>
      </w:pBdr>
      <w:spacing w:after="0" w:line="240" w:lineRule="auto"/>
      <w:ind w:right="-72"/>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5137C" w:rsidRDefault="00500F65" w:rsidP="005F4D21">
    <w:pPr>
      <w:pStyle w:val="Header"/>
      <w:pBdr>
        <w:bottom w:val="single" w:sz="4" w:space="1" w:color="auto"/>
      </w:pBdr>
      <w:spacing w:line="240" w:lineRule="auto"/>
      <w:jc w:val="right"/>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65345" w:rsidRDefault="00500F65">
    <w:pPr>
      <w:pBdr>
        <w:bottom w:val="single" w:sz="6" w:space="0" w:color="000000"/>
      </w:pBdr>
      <w:tabs>
        <w:tab w:val="left" w:pos="-432"/>
      </w:tabs>
      <w:ind w:left="-288" w:right="-288"/>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5F4D21">
    <w:pPr>
      <w:pBdr>
        <w:bottom w:val="single" w:sz="4" w:space="1" w:color="auto"/>
      </w:pBdr>
      <w:spacing w:after="0"/>
      <w:ind w:right="-72"/>
      <w:jc w:val="right"/>
      <w:rPr>
        <w:b/>
      </w:rPr>
    </w:pPr>
    <w:r w:rsidRPr="00427059">
      <w:rPr>
        <w:b/>
      </w:rPr>
      <w:t>E</w:t>
    </w:r>
    <w:r>
      <w:rPr>
        <w:b/>
      </w:rPr>
      <w:t>xhibit C</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500F65" w:rsidRPr="00846D66" w:rsidTr="00675772">
      <w:trPr>
        <w:cantSplit/>
        <w:trHeight w:val="1799"/>
      </w:trPr>
      <w:tc>
        <w:tcPr>
          <w:tcW w:w="2430" w:type="dxa"/>
        </w:tcPr>
        <w:p w:rsidR="00500F65" w:rsidRPr="00846D66" w:rsidRDefault="00500F65" w:rsidP="00846D66">
          <w:pPr>
            <w:tabs>
              <w:tab w:val="left" w:pos="144"/>
            </w:tabs>
            <w:spacing w:before="56" w:after="0" w:line="240" w:lineRule="auto"/>
            <w:ind w:left="58"/>
            <w:jc w:val="center"/>
            <w:rPr>
              <w:rFonts w:eastAsia="Times New Roman" w:cs="Times New Roman"/>
              <w:szCs w:val="20"/>
            </w:rPr>
          </w:pPr>
          <w:r w:rsidRPr="00846D66">
            <w:rPr>
              <w:rFonts w:eastAsia="Times New Roman" w:cs="Times New Roman"/>
              <w:noProof/>
              <w:szCs w:val="20"/>
            </w:rPr>
            <w:drawing>
              <wp:inline distT="0" distB="0" distL="0" distR="0" wp14:anchorId="351F8ED2" wp14:editId="16B6CCC8">
                <wp:extent cx="1143000" cy="1143000"/>
                <wp:effectExtent l="0" t="0" r="0" b="0"/>
                <wp:docPr id="8" name="Picture 8"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500F65" w:rsidRPr="00846D66" w:rsidRDefault="00500F65" w:rsidP="00846D66">
          <w:pPr>
            <w:spacing w:after="0" w:line="300" w:lineRule="exact"/>
            <w:jc w:val="center"/>
            <w:rPr>
              <w:rFonts w:ascii="Times New Roman" w:eastAsia="Times New Roman" w:hAnsi="Times New Roman" w:cs="Times New Roman"/>
              <w:spacing w:val="20"/>
              <w:szCs w:val="20"/>
            </w:rPr>
          </w:pPr>
          <w:r w:rsidRPr="00846D66">
            <w:rPr>
              <w:rFonts w:ascii="Times New Roman" w:eastAsia="Times New Roman" w:hAnsi="Times New Roman" w:cs="Times New Roman"/>
              <w:b/>
              <w:spacing w:val="28"/>
              <w:sz w:val="24"/>
              <w:szCs w:val="20"/>
            </w:rPr>
            <w:t>OFFICE</w:t>
          </w:r>
          <w:r w:rsidRPr="00846D66">
            <w:rPr>
              <w:rFonts w:ascii="Times New Roman" w:eastAsia="Times New Roman" w:hAnsi="Times New Roman" w:cs="Times New Roman"/>
              <w:b/>
              <w:spacing w:val="28"/>
              <w:sz w:val="32"/>
              <w:szCs w:val="20"/>
            </w:rPr>
            <w:t xml:space="preserve"> </w:t>
          </w:r>
          <w:r w:rsidRPr="00846D66">
            <w:rPr>
              <w:rFonts w:ascii="Times New Roman" w:eastAsia="Times New Roman" w:hAnsi="Times New Roman" w:cs="Times New Roman"/>
              <w:b/>
              <w:spacing w:val="28"/>
              <w:sz w:val="24"/>
              <w:szCs w:val="20"/>
            </w:rPr>
            <w:t>OF</w:t>
          </w:r>
          <w:r w:rsidRPr="00846D66">
            <w:rPr>
              <w:rFonts w:ascii="Times New Roman" w:eastAsia="Times New Roman" w:hAnsi="Times New Roman" w:cs="Times New Roman"/>
              <w:b/>
              <w:spacing w:val="28"/>
              <w:sz w:val="32"/>
              <w:szCs w:val="20"/>
            </w:rPr>
            <w:t xml:space="preserve"> </w:t>
          </w:r>
          <w:r w:rsidRPr="00846D66">
            <w:rPr>
              <w:rFonts w:ascii="Times New Roman" w:eastAsia="Times New Roman" w:hAnsi="Times New Roman" w:cs="Times New Roman"/>
              <w:b/>
              <w:spacing w:val="28"/>
              <w:sz w:val="24"/>
              <w:szCs w:val="20"/>
            </w:rPr>
            <w:t>AUDITOR</w:t>
          </w:r>
          <w:r w:rsidRPr="00846D66">
            <w:rPr>
              <w:rFonts w:ascii="Times New Roman" w:eastAsia="Times New Roman" w:hAnsi="Times New Roman" w:cs="Times New Roman"/>
              <w:b/>
              <w:spacing w:val="28"/>
              <w:sz w:val="32"/>
              <w:szCs w:val="20"/>
            </w:rPr>
            <w:t xml:space="preserve"> </w:t>
          </w:r>
          <w:r w:rsidRPr="00846D66">
            <w:rPr>
              <w:rFonts w:ascii="Times New Roman" w:eastAsia="Times New Roman" w:hAnsi="Times New Roman" w:cs="Times New Roman"/>
              <w:b/>
              <w:spacing w:val="28"/>
              <w:sz w:val="24"/>
              <w:szCs w:val="20"/>
            </w:rPr>
            <w:t>OF</w:t>
          </w:r>
          <w:r w:rsidRPr="00846D66">
            <w:rPr>
              <w:rFonts w:ascii="Times New Roman" w:eastAsia="Times New Roman" w:hAnsi="Times New Roman" w:cs="Times New Roman"/>
              <w:b/>
              <w:spacing w:val="28"/>
              <w:sz w:val="32"/>
              <w:szCs w:val="20"/>
            </w:rPr>
            <w:t xml:space="preserve"> </w:t>
          </w:r>
          <w:r w:rsidRPr="00846D66">
            <w:rPr>
              <w:rFonts w:ascii="Times New Roman" w:eastAsia="Times New Roman" w:hAnsi="Times New Roman" w:cs="Times New Roman"/>
              <w:b/>
              <w:spacing w:val="28"/>
              <w:sz w:val="24"/>
              <w:szCs w:val="20"/>
            </w:rPr>
            <w:t>STATE</w:t>
          </w:r>
          <w:r w:rsidRPr="00846D66">
            <w:rPr>
              <w:rFonts w:ascii="Times New Roman" w:eastAsia="Times New Roman" w:hAnsi="Times New Roman" w:cs="Times New Roman"/>
              <w:sz w:val="28"/>
              <w:szCs w:val="20"/>
            </w:rPr>
            <w:br/>
          </w:r>
          <w:r w:rsidRPr="00846D66">
            <w:rPr>
              <w:rFonts w:ascii="Times New Roman" w:eastAsia="Times New Roman" w:hAnsi="Times New Roman" w:cs="Times New Roman"/>
              <w:spacing w:val="22"/>
              <w:sz w:val="22"/>
              <w:szCs w:val="20"/>
            </w:rPr>
            <w:t>STATE OF IOWA</w:t>
          </w:r>
        </w:p>
        <w:p w:rsidR="00500F65" w:rsidRPr="00846D66" w:rsidRDefault="00500F65" w:rsidP="00846D66">
          <w:pPr>
            <w:spacing w:before="260" w:after="0" w:line="320" w:lineRule="exact"/>
            <w:ind w:left="-72"/>
            <w:jc w:val="center"/>
            <w:rPr>
              <w:rFonts w:ascii="Times New Roman" w:eastAsia="Times New Roman" w:hAnsi="Times New Roman" w:cs="Times New Roman"/>
              <w:szCs w:val="20"/>
            </w:rPr>
          </w:pPr>
          <w:r w:rsidRPr="00846D66">
            <w:rPr>
              <w:rFonts w:ascii="Times New Roman" w:eastAsia="Times New Roman" w:hAnsi="Times New Roman" w:cs="Times New Roman"/>
              <w:szCs w:val="20"/>
            </w:rPr>
            <w:t>State Capitol Building</w:t>
          </w:r>
        </w:p>
        <w:p w:rsidR="00500F65" w:rsidRPr="00846D66" w:rsidRDefault="00500F65" w:rsidP="00846D66">
          <w:pPr>
            <w:spacing w:before="36" w:after="0" w:line="240" w:lineRule="auto"/>
            <w:ind w:left="-72"/>
            <w:jc w:val="center"/>
            <w:rPr>
              <w:rFonts w:ascii="Times New Roman" w:eastAsia="Times New Roman" w:hAnsi="Times New Roman" w:cs="Times New Roman"/>
              <w:szCs w:val="20"/>
            </w:rPr>
          </w:pPr>
          <w:r w:rsidRPr="00846D66">
            <w:rPr>
              <w:rFonts w:ascii="Times New Roman" w:eastAsia="Times New Roman" w:hAnsi="Times New Roman" w:cs="Times New Roman"/>
              <w:szCs w:val="20"/>
            </w:rPr>
            <w:t>Des Moines, Iowa 50319-0004</w:t>
          </w:r>
        </w:p>
        <w:p w:rsidR="00500F65" w:rsidRPr="00846D66" w:rsidRDefault="00500F65" w:rsidP="00846D66">
          <w:pPr>
            <w:spacing w:after="0" w:line="360" w:lineRule="exact"/>
            <w:jc w:val="center"/>
            <w:rPr>
              <w:rFonts w:ascii="Times New Roman" w:eastAsia="Times New Roman" w:hAnsi="Times New Roman" w:cs="Times New Roman"/>
              <w:spacing w:val="2"/>
              <w:sz w:val="16"/>
              <w:szCs w:val="20"/>
            </w:rPr>
          </w:pPr>
          <w:r w:rsidRPr="00846D66">
            <w:rPr>
              <w:rFonts w:ascii="Times New Roman" w:eastAsia="Times New Roman" w:hAnsi="Times New Roman" w:cs="Times New Roman"/>
              <w:sz w:val="16"/>
              <w:szCs w:val="20"/>
            </w:rPr>
            <w:t>Telephone (515) 281-5834</w:t>
          </w:r>
          <w:r w:rsidRPr="00846D66">
            <w:rPr>
              <w:rFonts w:ascii="Times New Roman" w:eastAsia="Times New Roman" w:hAnsi="Times New Roman" w:cs="Times New Roman"/>
              <w:spacing w:val="2"/>
              <w:sz w:val="16"/>
              <w:szCs w:val="20"/>
            </w:rPr>
            <w:t>      </w:t>
          </w:r>
          <w:r w:rsidRPr="00846D66">
            <w:rPr>
              <w:rFonts w:ascii="Times New Roman" w:eastAsia="Times New Roman" w:hAnsi="Times New Roman" w:cs="Times New Roman"/>
              <w:sz w:val="16"/>
              <w:szCs w:val="20"/>
            </w:rPr>
            <w:t>Facsimile (515) 242-6134</w:t>
          </w:r>
        </w:p>
      </w:tc>
      <w:tc>
        <w:tcPr>
          <w:tcW w:w="2430" w:type="dxa"/>
        </w:tcPr>
        <w:p w:rsidR="00500F65" w:rsidRPr="00846D66" w:rsidRDefault="00500F65" w:rsidP="00846D66">
          <w:pPr>
            <w:spacing w:before="480" w:after="0" w:line="280" w:lineRule="exact"/>
            <w:ind w:left="-288"/>
            <w:jc w:val="center"/>
            <w:rPr>
              <w:rFonts w:ascii="Times New Roman" w:eastAsia="Times New Roman" w:hAnsi="Times New Roman" w:cs="Times New Roman"/>
              <w:spacing w:val="1"/>
              <w:szCs w:val="20"/>
            </w:rPr>
          </w:pPr>
          <w:r w:rsidRPr="00846D66">
            <w:rPr>
              <w:rFonts w:ascii="Times New Roman" w:eastAsia="Times New Roman" w:hAnsi="Times New Roman" w:cs="Times New Roman"/>
              <w:spacing w:val="1"/>
              <w:szCs w:val="20"/>
            </w:rPr>
            <w:t>Mary Mosiman, CPA</w:t>
          </w:r>
        </w:p>
        <w:p w:rsidR="00500F65" w:rsidRPr="00846D66" w:rsidRDefault="00500F65" w:rsidP="00846D66">
          <w:pPr>
            <w:spacing w:after="0" w:line="270" w:lineRule="exact"/>
            <w:ind w:left="-288"/>
            <w:jc w:val="center"/>
            <w:rPr>
              <w:rFonts w:ascii="Times New Roman" w:eastAsia="Times New Roman" w:hAnsi="Times New Roman" w:cs="Times New Roman"/>
              <w:spacing w:val="1"/>
              <w:szCs w:val="20"/>
            </w:rPr>
          </w:pPr>
          <w:r w:rsidRPr="00846D66">
            <w:rPr>
              <w:rFonts w:ascii="Times New Roman" w:eastAsia="Times New Roman" w:hAnsi="Times New Roman" w:cs="Times New Roman"/>
              <w:spacing w:val="1"/>
              <w:szCs w:val="20"/>
            </w:rPr>
            <w:t>Auditor of State</w:t>
          </w:r>
        </w:p>
        <w:p w:rsidR="00500F65" w:rsidRPr="00846D66" w:rsidRDefault="00500F65" w:rsidP="00846D66">
          <w:pPr>
            <w:spacing w:before="60" w:after="0" w:line="240" w:lineRule="auto"/>
            <w:jc w:val="center"/>
            <w:rPr>
              <w:rFonts w:ascii="Times New Roman" w:eastAsia="Times New Roman" w:hAnsi="Times New Roman" w:cs="Times New Roman"/>
              <w:szCs w:val="20"/>
            </w:rPr>
          </w:pPr>
        </w:p>
      </w:tc>
    </w:tr>
  </w:tbl>
  <w:p w:rsidR="00500F65" w:rsidRDefault="00500F65" w:rsidP="00846D66">
    <w:pPr>
      <w:spacing w:after="0" w:line="240" w:lineRule="exact"/>
      <w:ind w:left="-720" w:right="-720"/>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5F4D21">
    <w:pPr>
      <w:pBdr>
        <w:bottom w:val="single" w:sz="4" w:space="1" w:color="auto"/>
      </w:pBdr>
      <w:spacing w:after="0"/>
      <w:ind w:right="-72"/>
      <w:jc w:val="right"/>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427059" w:rsidRDefault="00500F65" w:rsidP="005F4D21">
    <w:pPr>
      <w:pBdr>
        <w:bottom w:val="single" w:sz="4" w:space="1" w:color="auto"/>
      </w:pBdr>
      <w:spacing w:after="0"/>
      <w:ind w:right="-72"/>
      <w:jc w:val="right"/>
      <w:rPr>
        <w:b/>
      </w:rPr>
    </w:pPr>
    <w:r>
      <w:rPr>
        <w:b/>
      </w:rPr>
      <w:t>Exhibit 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02DFE" w:rsidRDefault="00500F65" w:rsidP="00493CB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D52EC7" w:rsidRDefault="00500F65" w:rsidP="00BD2D2C">
    <w:pPr>
      <w:spacing w:after="600" w:line="240" w:lineRule="auto"/>
      <w:jc w:val="center"/>
      <w:rPr>
        <w:rFonts w:eastAsia="Times New Roman" w:cs="Times New Roman"/>
        <w:szCs w:val="20"/>
      </w:rPr>
    </w:pPr>
    <w:r>
      <w:rPr>
        <w:rFonts w:eastAsia="Times New Roman" w:cs="Times New Roman"/>
        <w:noProof/>
        <w:szCs w:val="20"/>
      </w:rPr>
      <w:t>Sample Mental Health Region</w:t>
    </w:r>
    <w:r w:rsidRPr="00D52EC7">
      <w:rPr>
        <w:rFonts w:eastAsia="Times New Roman" w:cs="Times New Roman"/>
        <w:noProof/>
        <w:szCs w:val="20"/>
      </w:rPr>
      <w:br/>
    </w:r>
    <w:r w:rsidRPr="00D52EC7">
      <w:rPr>
        <w:rFonts w:eastAsia="Times New Roman" w:cs="Times New Roman"/>
        <w:szCs w:val="20"/>
      </w:rPr>
      <w:br/>
      <w:t>Notes to Financial Statements</w:t>
    </w:r>
    <w:r w:rsidRPr="00D52EC7">
      <w:rPr>
        <w:rFonts w:eastAsia="Times New Roman" w:cs="Times New Roman"/>
        <w:szCs w:val="20"/>
      </w:rPr>
      <w:br/>
    </w:r>
    <w:r w:rsidRPr="00D52EC7">
      <w:rPr>
        <w:rFonts w:eastAsia="Times New Roman" w:cs="Times New Roman"/>
        <w:szCs w:val="20"/>
      </w:rPr>
      <w:br/>
      <w:t>June 30, 2016</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BD2D2C" w:rsidRDefault="00500F65" w:rsidP="00BD2D2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rsidP="00675772">
    <w:pPr>
      <w:pStyle w:val="Header"/>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8F6E8D" w:rsidRDefault="00500F65" w:rsidP="00675772">
    <w:pPr>
      <w:pStyle w:val="Header"/>
      <w:rPr>
        <w:rStyle w:val="Bold"/>
        <w:b w:val="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11" w:rsidRPr="0045137C" w:rsidRDefault="00090B11" w:rsidP="0045137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11" w:rsidRPr="005F4D21" w:rsidRDefault="00090B11" w:rsidP="005F4D2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11" w:rsidRDefault="00090B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0" w:type="dxa"/>
      <w:tblInd w:w="-234" w:type="dxa"/>
      <w:tblLayout w:type="fixed"/>
      <w:tblCellMar>
        <w:left w:w="216" w:type="dxa"/>
        <w:right w:w="216" w:type="dxa"/>
      </w:tblCellMar>
      <w:tblLook w:val="0000" w:firstRow="0" w:lastRow="0" w:firstColumn="0" w:lastColumn="0" w:noHBand="0" w:noVBand="0"/>
    </w:tblPr>
    <w:tblGrid>
      <w:gridCol w:w="2339"/>
      <w:gridCol w:w="5265"/>
      <w:gridCol w:w="2926"/>
    </w:tblGrid>
    <w:tr w:rsidR="00500F65" w:rsidRPr="00A974CC" w:rsidTr="00675772">
      <w:trPr>
        <w:cantSplit/>
        <w:trHeight w:val="1799"/>
      </w:trPr>
      <w:tc>
        <w:tcPr>
          <w:tcW w:w="2339" w:type="dxa"/>
        </w:tcPr>
        <w:p w:rsidR="00500F65" w:rsidRPr="00A974CC" w:rsidRDefault="00500F65" w:rsidP="00A974CC">
          <w:pPr>
            <w:tabs>
              <w:tab w:val="left" w:pos="144"/>
            </w:tabs>
            <w:spacing w:before="56" w:after="0" w:line="240" w:lineRule="auto"/>
            <w:ind w:left="58"/>
            <w:jc w:val="center"/>
            <w:rPr>
              <w:rFonts w:eastAsia="Times New Roman" w:cs="Times New Roman"/>
              <w:szCs w:val="20"/>
            </w:rPr>
          </w:pPr>
          <w:r w:rsidRPr="00A974CC">
            <w:rPr>
              <w:rFonts w:eastAsia="Times New Roman" w:cs="Times New Roman"/>
              <w:noProof/>
              <w:szCs w:val="20"/>
            </w:rPr>
            <w:drawing>
              <wp:inline distT="0" distB="0" distL="0" distR="0" wp14:anchorId="7CBCBA0C" wp14:editId="6F3A5EDC">
                <wp:extent cx="1144905" cy="1144905"/>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tc>
      <w:tc>
        <w:tcPr>
          <w:tcW w:w="5265" w:type="dxa"/>
        </w:tcPr>
        <w:p w:rsidR="00500F65" w:rsidRPr="00A974CC" w:rsidRDefault="00500F65" w:rsidP="00A974CC">
          <w:pPr>
            <w:spacing w:after="0" w:line="300" w:lineRule="exact"/>
            <w:jc w:val="center"/>
            <w:rPr>
              <w:rFonts w:ascii="Times New Roman" w:eastAsia="Times New Roman" w:hAnsi="Times New Roman" w:cs="Times New Roman"/>
              <w:spacing w:val="20"/>
              <w:szCs w:val="20"/>
            </w:rPr>
          </w:pPr>
          <w:r w:rsidRPr="00A974CC">
            <w:rPr>
              <w:rFonts w:ascii="Times New Roman" w:eastAsia="Times New Roman" w:hAnsi="Times New Roman" w:cs="Times New Roman"/>
              <w:b/>
              <w:spacing w:val="28"/>
              <w:sz w:val="24"/>
              <w:szCs w:val="20"/>
            </w:rPr>
            <w:t>OFFICE</w:t>
          </w:r>
          <w:r w:rsidRPr="00A974CC">
            <w:rPr>
              <w:rFonts w:ascii="Times New Roman" w:eastAsia="Times New Roman" w:hAnsi="Times New Roman" w:cs="Times New Roman"/>
              <w:b/>
              <w:spacing w:val="28"/>
              <w:sz w:val="32"/>
              <w:szCs w:val="20"/>
            </w:rPr>
            <w:t xml:space="preserve"> </w:t>
          </w:r>
          <w:r w:rsidRPr="00A974CC">
            <w:rPr>
              <w:rFonts w:ascii="Times New Roman" w:eastAsia="Times New Roman" w:hAnsi="Times New Roman" w:cs="Times New Roman"/>
              <w:b/>
              <w:spacing w:val="28"/>
              <w:sz w:val="24"/>
              <w:szCs w:val="20"/>
            </w:rPr>
            <w:t>OF</w:t>
          </w:r>
          <w:r w:rsidRPr="00A974CC">
            <w:rPr>
              <w:rFonts w:ascii="Times New Roman" w:eastAsia="Times New Roman" w:hAnsi="Times New Roman" w:cs="Times New Roman"/>
              <w:b/>
              <w:spacing w:val="28"/>
              <w:sz w:val="32"/>
              <w:szCs w:val="20"/>
            </w:rPr>
            <w:t xml:space="preserve"> </w:t>
          </w:r>
          <w:r w:rsidRPr="00A974CC">
            <w:rPr>
              <w:rFonts w:ascii="Times New Roman" w:eastAsia="Times New Roman" w:hAnsi="Times New Roman" w:cs="Times New Roman"/>
              <w:b/>
              <w:spacing w:val="28"/>
              <w:sz w:val="24"/>
              <w:szCs w:val="20"/>
            </w:rPr>
            <w:t>AUDITOR</w:t>
          </w:r>
          <w:r w:rsidRPr="00A974CC">
            <w:rPr>
              <w:rFonts w:ascii="Times New Roman" w:eastAsia="Times New Roman" w:hAnsi="Times New Roman" w:cs="Times New Roman"/>
              <w:b/>
              <w:spacing w:val="28"/>
              <w:sz w:val="32"/>
              <w:szCs w:val="20"/>
            </w:rPr>
            <w:t xml:space="preserve"> </w:t>
          </w:r>
          <w:r w:rsidRPr="00A974CC">
            <w:rPr>
              <w:rFonts w:ascii="Times New Roman" w:eastAsia="Times New Roman" w:hAnsi="Times New Roman" w:cs="Times New Roman"/>
              <w:b/>
              <w:spacing w:val="28"/>
              <w:sz w:val="24"/>
              <w:szCs w:val="20"/>
            </w:rPr>
            <w:t>OF</w:t>
          </w:r>
          <w:r w:rsidRPr="00A974CC">
            <w:rPr>
              <w:rFonts w:ascii="Times New Roman" w:eastAsia="Times New Roman" w:hAnsi="Times New Roman" w:cs="Times New Roman"/>
              <w:b/>
              <w:spacing w:val="28"/>
              <w:sz w:val="32"/>
              <w:szCs w:val="20"/>
            </w:rPr>
            <w:t xml:space="preserve"> </w:t>
          </w:r>
          <w:r w:rsidRPr="00A974CC">
            <w:rPr>
              <w:rFonts w:ascii="Times New Roman" w:eastAsia="Times New Roman" w:hAnsi="Times New Roman" w:cs="Times New Roman"/>
              <w:b/>
              <w:spacing w:val="28"/>
              <w:sz w:val="24"/>
              <w:szCs w:val="20"/>
            </w:rPr>
            <w:t>STATE</w:t>
          </w:r>
          <w:r w:rsidRPr="00A974CC">
            <w:rPr>
              <w:rFonts w:ascii="Times New Roman" w:eastAsia="Times New Roman" w:hAnsi="Times New Roman" w:cs="Times New Roman"/>
              <w:sz w:val="28"/>
              <w:szCs w:val="20"/>
            </w:rPr>
            <w:br/>
          </w:r>
          <w:proofErr w:type="spellStart"/>
          <w:r w:rsidRPr="00A974CC">
            <w:rPr>
              <w:rFonts w:ascii="Times New Roman" w:eastAsia="Times New Roman" w:hAnsi="Times New Roman" w:cs="Times New Roman"/>
              <w:spacing w:val="22"/>
              <w:sz w:val="22"/>
              <w:szCs w:val="20"/>
            </w:rPr>
            <w:t>STATE</w:t>
          </w:r>
          <w:proofErr w:type="spellEnd"/>
          <w:r w:rsidRPr="00A974CC">
            <w:rPr>
              <w:rFonts w:ascii="Times New Roman" w:eastAsia="Times New Roman" w:hAnsi="Times New Roman" w:cs="Times New Roman"/>
              <w:spacing w:val="22"/>
              <w:sz w:val="22"/>
              <w:szCs w:val="20"/>
            </w:rPr>
            <w:t xml:space="preserve"> OF IOWA</w:t>
          </w:r>
        </w:p>
        <w:p w:rsidR="00500F65" w:rsidRPr="00A974CC" w:rsidRDefault="00500F65" w:rsidP="00A974CC">
          <w:pPr>
            <w:spacing w:before="260" w:after="0" w:line="320" w:lineRule="exact"/>
            <w:ind w:left="-72"/>
            <w:jc w:val="center"/>
            <w:rPr>
              <w:rFonts w:ascii="Times New Roman" w:eastAsia="Times New Roman" w:hAnsi="Times New Roman" w:cs="Times New Roman"/>
              <w:szCs w:val="20"/>
            </w:rPr>
          </w:pPr>
          <w:r w:rsidRPr="00A974CC">
            <w:rPr>
              <w:rFonts w:ascii="Times New Roman" w:eastAsia="Times New Roman" w:hAnsi="Times New Roman" w:cs="Times New Roman"/>
              <w:szCs w:val="20"/>
            </w:rPr>
            <w:t>State Capitol Building</w:t>
          </w:r>
        </w:p>
        <w:p w:rsidR="00500F65" w:rsidRPr="00A974CC" w:rsidRDefault="00500F65" w:rsidP="00A974CC">
          <w:pPr>
            <w:spacing w:before="36" w:after="0" w:line="240" w:lineRule="auto"/>
            <w:ind w:left="-72"/>
            <w:jc w:val="center"/>
            <w:rPr>
              <w:rFonts w:ascii="Times New Roman" w:eastAsia="Times New Roman" w:hAnsi="Times New Roman" w:cs="Times New Roman"/>
              <w:szCs w:val="20"/>
            </w:rPr>
          </w:pPr>
          <w:r w:rsidRPr="00A974CC">
            <w:rPr>
              <w:rFonts w:ascii="Times New Roman" w:eastAsia="Times New Roman" w:hAnsi="Times New Roman" w:cs="Times New Roman"/>
              <w:szCs w:val="20"/>
            </w:rPr>
            <w:t>Des Moines, Iowa 50319-0004</w:t>
          </w:r>
        </w:p>
        <w:p w:rsidR="00500F65" w:rsidRPr="00A974CC" w:rsidRDefault="00500F65" w:rsidP="00A974CC">
          <w:pPr>
            <w:spacing w:after="0" w:line="360" w:lineRule="exact"/>
            <w:jc w:val="center"/>
            <w:rPr>
              <w:rFonts w:ascii="Times New Roman" w:eastAsia="Times New Roman" w:hAnsi="Times New Roman" w:cs="Times New Roman"/>
              <w:spacing w:val="2"/>
              <w:sz w:val="16"/>
              <w:szCs w:val="20"/>
            </w:rPr>
          </w:pPr>
          <w:r w:rsidRPr="00A974CC">
            <w:rPr>
              <w:rFonts w:ascii="Times New Roman" w:eastAsia="Times New Roman" w:hAnsi="Times New Roman" w:cs="Times New Roman"/>
              <w:sz w:val="16"/>
              <w:szCs w:val="20"/>
            </w:rPr>
            <w:t>Telephone (515) 281-5834</w:t>
          </w:r>
          <w:r w:rsidRPr="00A974CC">
            <w:rPr>
              <w:rFonts w:ascii="Times New Roman" w:eastAsia="Times New Roman" w:hAnsi="Times New Roman" w:cs="Times New Roman"/>
              <w:spacing w:val="2"/>
              <w:sz w:val="16"/>
              <w:szCs w:val="20"/>
            </w:rPr>
            <w:t>      </w:t>
          </w:r>
          <w:r w:rsidRPr="00A974CC">
            <w:rPr>
              <w:rFonts w:ascii="Times New Roman" w:eastAsia="Times New Roman" w:hAnsi="Times New Roman" w:cs="Times New Roman"/>
              <w:sz w:val="16"/>
              <w:szCs w:val="20"/>
            </w:rPr>
            <w:t>Facsimile (515) 242-6134</w:t>
          </w:r>
        </w:p>
      </w:tc>
      <w:tc>
        <w:tcPr>
          <w:tcW w:w="2926" w:type="dxa"/>
        </w:tcPr>
        <w:p w:rsidR="00500F65" w:rsidRPr="00A974CC" w:rsidRDefault="00500F65" w:rsidP="00A974CC">
          <w:pPr>
            <w:spacing w:before="480" w:after="0" w:line="280" w:lineRule="exact"/>
            <w:ind w:left="-288"/>
            <w:jc w:val="center"/>
            <w:rPr>
              <w:rFonts w:ascii="Times New Roman" w:eastAsia="Times New Roman" w:hAnsi="Times New Roman" w:cs="Times New Roman"/>
              <w:spacing w:val="1"/>
              <w:szCs w:val="20"/>
            </w:rPr>
          </w:pPr>
          <w:r w:rsidRPr="00A974CC">
            <w:rPr>
              <w:rFonts w:ascii="Times New Roman" w:eastAsia="Times New Roman" w:hAnsi="Times New Roman" w:cs="Times New Roman"/>
              <w:spacing w:val="1"/>
              <w:szCs w:val="20"/>
            </w:rPr>
            <w:t>Mary Mosiman, CPA</w:t>
          </w:r>
        </w:p>
        <w:p w:rsidR="00500F65" w:rsidRPr="00A974CC" w:rsidRDefault="00500F65" w:rsidP="00A974CC">
          <w:pPr>
            <w:spacing w:after="0" w:line="270" w:lineRule="exact"/>
            <w:ind w:left="-288"/>
            <w:jc w:val="center"/>
            <w:rPr>
              <w:rFonts w:ascii="Times New Roman" w:eastAsia="Times New Roman" w:hAnsi="Times New Roman" w:cs="Times New Roman"/>
              <w:spacing w:val="1"/>
              <w:szCs w:val="20"/>
            </w:rPr>
          </w:pPr>
          <w:r w:rsidRPr="00A974CC">
            <w:rPr>
              <w:rFonts w:ascii="Times New Roman" w:eastAsia="Times New Roman" w:hAnsi="Times New Roman" w:cs="Times New Roman"/>
              <w:spacing w:val="1"/>
              <w:szCs w:val="20"/>
            </w:rPr>
            <w:t>Auditor of State</w:t>
          </w:r>
        </w:p>
        <w:p w:rsidR="00500F65" w:rsidRPr="00A974CC" w:rsidRDefault="00500F65" w:rsidP="00A974CC">
          <w:pPr>
            <w:spacing w:after="0" w:line="270" w:lineRule="exact"/>
            <w:ind w:left="-288"/>
            <w:jc w:val="center"/>
            <w:rPr>
              <w:rFonts w:ascii="Times New Roman" w:eastAsia="Times New Roman" w:hAnsi="Times New Roman" w:cs="Times New Roman"/>
              <w:sz w:val="18"/>
              <w:szCs w:val="20"/>
            </w:rPr>
          </w:pPr>
        </w:p>
      </w:tc>
    </w:tr>
  </w:tbl>
  <w:p w:rsidR="00500F65" w:rsidRDefault="00500F65">
    <w:pPr>
      <w:ind w:left="-288" w:right="-28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ind w:left="-288" w:right="-288"/>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rsidP="000F5D5E">
    <w:pPr>
      <w:pStyle w:val="Header"/>
      <w:spacing w:after="0" w:line="240" w:lineRule="auto"/>
      <w:jc w:val="center"/>
    </w:pPr>
    <w:r>
      <w:t>County Rural Offices of Social Services</w:t>
    </w:r>
  </w:p>
  <w:p w:rsidR="00500F65" w:rsidRPr="00E65345" w:rsidRDefault="00500F65" w:rsidP="005051DD">
    <w:pPr>
      <w:pStyle w:val="Header"/>
      <w:spacing w:line="240" w:lineRule="auto"/>
      <w:jc w:val="center"/>
    </w:pPr>
    <w:r>
      <w:t>Mental Health Region</w:t>
    </w:r>
  </w:p>
  <w:p w:rsidR="00500F65" w:rsidRPr="00E65345" w:rsidRDefault="00500F65" w:rsidP="005051DD">
    <w:pPr>
      <w:pStyle w:val="Header"/>
      <w:spacing w:line="240" w:lineRule="auto"/>
      <w:jc w:val="center"/>
    </w:pPr>
    <w:r w:rsidRPr="00E65345">
      <w:t>Schedule of Findings</w:t>
    </w:r>
  </w:p>
  <w:p w:rsidR="00500F65" w:rsidRPr="00E65345" w:rsidRDefault="00500F65" w:rsidP="005051DD">
    <w:pPr>
      <w:pStyle w:val="Header"/>
      <w:spacing w:after="600" w:line="240" w:lineRule="auto"/>
      <w:jc w:val="center"/>
    </w:pPr>
    <w:r w:rsidRPr="00E65345">
      <w:t>Year ended June 30, 20</w:t>
    </w:r>
    <w:r>
      <w:t>15</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rsidP="00207832">
    <w:pPr>
      <w:pStyle w:val="Header"/>
      <w:spacing w:after="0" w:line="240" w:lineRule="auto"/>
      <w:jc w:val="center"/>
    </w:pPr>
    <w:r>
      <w:t>Sample Mental Health Region</w:t>
    </w:r>
  </w:p>
  <w:p w:rsidR="00500F65" w:rsidRPr="00E65345" w:rsidRDefault="00500F65" w:rsidP="00207832">
    <w:pPr>
      <w:pStyle w:val="Header"/>
      <w:spacing w:after="0" w:line="240" w:lineRule="auto"/>
      <w:jc w:val="center"/>
    </w:pPr>
  </w:p>
  <w:p w:rsidR="00500F65" w:rsidRPr="00E65345" w:rsidRDefault="00500F65" w:rsidP="005051DD">
    <w:pPr>
      <w:pStyle w:val="Header"/>
      <w:spacing w:line="240" w:lineRule="auto"/>
      <w:jc w:val="center"/>
    </w:pPr>
    <w:r w:rsidRPr="00E65345">
      <w:t>Schedule of Findings</w:t>
    </w:r>
  </w:p>
  <w:p w:rsidR="00500F65" w:rsidRPr="00E65345" w:rsidRDefault="00500F65" w:rsidP="0005008D">
    <w:pPr>
      <w:pStyle w:val="Header"/>
      <w:tabs>
        <w:tab w:val="clear" w:pos="4320"/>
        <w:tab w:val="clear" w:pos="8640"/>
      </w:tabs>
      <w:spacing w:after="480" w:line="240" w:lineRule="auto"/>
      <w:jc w:val="center"/>
    </w:pPr>
    <w:r w:rsidRPr="00E65345">
      <w:t xml:space="preserve">Year </w:t>
    </w:r>
    <w:r>
      <w:t>ended June 30, 2016</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rsidP="000F5D5E">
    <w:pPr>
      <w:pStyle w:val="Header"/>
      <w:spacing w:after="0"/>
      <w:jc w:val="center"/>
    </w:pPr>
    <w:r>
      <w:t>County Rural Offices of Social Services</w:t>
    </w:r>
  </w:p>
  <w:p w:rsidR="00500F65" w:rsidRPr="00004FAB" w:rsidRDefault="00500F65">
    <w:pPr>
      <w:pStyle w:val="Header"/>
      <w:jc w:val="center"/>
    </w:pPr>
    <w:r>
      <w:t>Mental Health Region</w:t>
    </w:r>
  </w:p>
  <w:p w:rsidR="00500F65" w:rsidRPr="00004FAB" w:rsidRDefault="00500F65">
    <w:pPr>
      <w:pStyle w:val="Header"/>
      <w:spacing w:before="240"/>
      <w:jc w:val="center"/>
    </w:pPr>
    <w:r w:rsidRPr="00004FAB">
      <w:t>Staff</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Pr="00E65345" w:rsidRDefault="00500F65" w:rsidP="006264C4">
    <w:pPr>
      <w:pStyle w:val="Header"/>
      <w:spacing w:line="240" w:lineRule="auto"/>
      <w:jc w:val="center"/>
    </w:pPr>
    <w:r>
      <w:t>Sample Mental Health Region</w:t>
    </w:r>
  </w:p>
  <w:p w:rsidR="00500F65" w:rsidRPr="001F6111" w:rsidRDefault="00500F65" w:rsidP="006264C4">
    <w:pPr>
      <w:pStyle w:val="Header"/>
      <w:spacing w:after="600" w:line="240" w:lineRule="auto"/>
      <w:jc w:val="center"/>
    </w:pPr>
    <w:r>
      <w:t>Staff</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0" w:type="dxa"/>
      <w:tblInd w:w="-234" w:type="dxa"/>
      <w:tblLayout w:type="fixed"/>
      <w:tblCellMar>
        <w:left w:w="216" w:type="dxa"/>
        <w:right w:w="216" w:type="dxa"/>
      </w:tblCellMar>
      <w:tblLook w:val="0000" w:firstRow="0" w:lastRow="0" w:firstColumn="0" w:lastColumn="0" w:noHBand="0" w:noVBand="0"/>
    </w:tblPr>
    <w:tblGrid>
      <w:gridCol w:w="2339"/>
      <w:gridCol w:w="5265"/>
      <w:gridCol w:w="2926"/>
    </w:tblGrid>
    <w:tr w:rsidR="00500F65" w:rsidRPr="002E3DE5" w:rsidTr="00481303">
      <w:trPr>
        <w:cantSplit/>
        <w:trHeight w:val="1799"/>
      </w:trPr>
      <w:tc>
        <w:tcPr>
          <w:tcW w:w="2339" w:type="dxa"/>
        </w:tcPr>
        <w:p w:rsidR="00500F65" w:rsidRPr="002E3DE5" w:rsidRDefault="00500F65" w:rsidP="002E3DE5">
          <w:pPr>
            <w:tabs>
              <w:tab w:val="left" w:pos="144"/>
            </w:tabs>
            <w:spacing w:before="56" w:after="0" w:line="240" w:lineRule="auto"/>
            <w:ind w:left="58"/>
            <w:jc w:val="center"/>
            <w:rPr>
              <w:rFonts w:eastAsia="Times New Roman" w:cs="Times New Roman"/>
              <w:szCs w:val="20"/>
            </w:rPr>
          </w:pPr>
          <w:bookmarkStart w:id="2" w:name="OLE_LINK1" w:colFirst="0" w:colLast="0"/>
          <w:r w:rsidRPr="002E3DE5">
            <w:rPr>
              <w:rFonts w:eastAsia="Times New Roman" w:cs="Times New Roman"/>
              <w:noProof/>
              <w:szCs w:val="20"/>
            </w:rPr>
            <w:drawing>
              <wp:inline distT="0" distB="0" distL="0" distR="0" wp14:anchorId="7DDADADC" wp14:editId="500B31B1">
                <wp:extent cx="1144905" cy="1144905"/>
                <wp:effectExtent l="0" t="0" r="0" b="0"/>
                <wp:docPr id="5" name="Picture 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tc>
      <w:tc>
        <w:tcPr>
          <w:tcW w:w="5265" w:type="dxa"/>
        </w:tcPr>
        <w:p w:rsidR="00500F65" w:rsidRPr="002E3DE5" w:rsidRDefault="00500F65" w:rsidP="002E3DE5">
          <w:pPr>
            <w:spacing w:after="0" w:line="300" w:lineRule="exact"/>
            <w:jc w:val="center"/>
            <w:rPr>
              <w:rFonts w:ascii="Times New Roman" w:eastAsia="Times New Roman" w:hAnsi="Times New Roman" w:cs="Times New Roman"/>
              <w:spacing w:val="20"/>
              <w:szCs w:val="20"/>
            </w:rPr>
          </w:pPr>
          <w:r w:rsidRPr="002E3DE5">
            <w:rPr>
              <w:rFonts w:ascii="Times New Roman" w:eastAsia="Times New Roman" w:hAnsi="Times New Roman" w:cs="Times New Roman"/>
              <w:b/>
              <w:spacing w:val="28"/>
              <w:sz w:val="24"/>
              <w:szCs w:val="20"/>
            </w:rPr>
            <w:t>OFFICE</w:t>
          </w:r>
          <w:r w:rsidRPr="002E3DE5">
            <w:rPr>
              <w:rFonts w:ascii="Times New Roman" w:eastAsia="Times New Roman" w:hAnsi="Times New Roman" w:cs="Times New Roman"/>
              <w:b/>
              <w:spacing w:val="28"/>
              <w:sz w:val="32"/>
              <w:szCs w:val="20"/>
            </w:rPr>
            <w:t xml:space="preserve"> </w:t>
          </w:r>
          <w:r w:rsidRPr="002E3DE5">
            <w:rPr>
              <w:rFonts w:ascii="Times New Roman" w:eastAsia="Times New Roman" w:hAnsi="Times New Roman" w:cs="Times New Roman"/>
              <w:b/>
              <w:spacing w:val="28"/>
              <w:sz w:val="24"/>
              <w:szCs w:val="20"/>
            </w:rPr>
            <w:t>OF</w:t>
          </w:r>
          <w:r w:rsidRPr="002E3DE5">
            <w:rPr>
              <w:rFonts w:ascii="Times New Roman" w:eastAsia="Times New Roman" w:hAnsi="Times New Roman" w:cs="Times New Roman"/>
              <w:b/>
              <w:spacing w:val="28"/>
              <w:sz w:val="32"/>
              <w:szCs w:val="20"/>
            </w:rPr>
            <w:t xml:space="preserve"> </w:t>
          </w:r>
          <w:r w:rsidRPr="002E3DE5">
            <w:rPr>
              <w:rFonts w:ascii="Times New Roman" w:eastAsia="Times New Roman" w:hAnsi="Times New Roman" w:cs="Times New Roman"/>
              <w:b/>
              <w:spacing w:val="28"/>
              <w:sz w:val="24"/>
              <w:szCs w:val="20"/>
            </w:rPr>
            <w:t>AUDITOR</w:t>
          </w:r>
          <w:r w:rsidRPr="002E3DE5">
            <w:rPr>
              <w:rFonts w:ascii="Times New Roman" w:eastAsia="Times New Roman" w:hAnsi="Times New Roman" w:cs="Times New Roman"/>
              <w:b/>
              <w:spacing w:val="28"/>
              <w:sz w:val="32"/>
              <w:szCs w:val="20"/>
            </w:rPr>
            <w:t xml:space="preserve"> </w:t>
          </w:r>
          <w:r w:rsidRPr="002E3DE5">
            <w:rPr>
              <w:rFonts w:ascii="Times New Roman" w:eastAsia="Times New Roman" w:hAnsi="Times New Roman" w:cs="Times New Roman"/>
              <w:b/>
              <w:spacing w:val="28"/>
              <w:sz w:val="24"/>
              <w:szCs w:val="20"/>
            </w:rPr>
            <w:t>OF</w:t>
          </w:r>
          <w:r w:rsidRPr="002E3DE5">
            <w:rPr>
              <w:rFonts w:ascii="Times New Roman" w:eastAsia="Times New Roman" w:hAnsi="Times New Roman" w:cs="Times New Roman"/>
              <w:b/>
              <w:spacing w:val="28"/>
              <w:sz w:val="32"/>
              <w:szCs w:val="20"/>
            </w:rPr>
            <w:t xml:space="preserve"> </w:t>
          </w:r>
          <w:r w:rsidRPr="002E3DE5">
            <w:rPr>
              <w:rFonts w:ascii="Times New Roman" w:eastAsia="Times New Roman" w:hAnsi="Times New Roman" w:cs="Times New Roman"/>
              <w:b/>
              <w:spacing w:val="28"/>
              <w:sz w:val="24"/>
              <w:szCs w:val="20"/>
            </w:rPr>
            <w:t>STATE</w:t>
          </w:r>
          <w:r w:rsidRPr="002E3DE5">
            <w:rPr>
              <w:rFonts w:ascii="Times New Roman" w:eastAsia="Times New Roman" w:hAnsi="Times New Roman" w:cs="Times New Roman"/>
              <w:sz w:val="28"/>
              <w:szCs w:val="20"/>
            </w:rPr>
            <w:br/>
          </w:r>
          <w:proofErr w:type="spellStart"/>
          <w:r w:rsidRPr="002E3DE5">
            <w:rPr>
              <w:rFonts w:ascii="Times New Roman" w:eastAsia="Times New Roman" w:hAnsi="Times New Roman" w:cs="Times New Roman"/>
              <w:spacing w:val="22"/>
              <w:sz w:val="22"/>
              <w:szCs w:val="20"/>
            </w:rPr>
            <w:t>STATE</w:t>
          </w:r>
          <w:proofErr w:type="spellEnd"/>
          <w:r w:rsidRPr="002E3DE5">
            <w:rPr>
              <w:rFonts w:ascii="Times New Roman" w:eastAsia="Times New Roman" w:hAnsi="Times New Roman" w:cs="Times New Roman"/>
              <w:spacing w:val="22"/>
              <w:sz w:val="22"/>
              <w:szCs w:val="20"/>
            </w:rPr>
            <w:t xml:space="preserve"> OF IOWA</w:t>
          </w:r>
        </w:p>
        <w:p w:rsidR="00500F65" w:rsidRPr="002E3DE5" w:rsidRDefault="00500F65" w:rsidP="002E3DE5">
          <w:pPr>
            <w:spacing w:before="260" w:after="0" w:line="320" w:lineRule="exact"/>
            <w:ind w:left="-72"/>
            <w:jc w:val="center"/>
            <w:rPr>
              <w:rFonts w:ascii="Times New Roman" w:eastAsia="Times New Roman" w:hAnsi="Times New Roman" w:cs="Times New Roman"/>
              <w:szCs w:val="20"/>
            </w:rPr>
          </w:pPr>
          <w:r w:rsidRPr="002E3DE5">
            <w:rPr>
              <w:rFonts w:ascii="Times New Roman" w:eastAsia="Times New Roman" w:hAnsi="Times New Roman" w:cs="Times New Roman"/>
              <w:szCs w:val="20"/>
            </w:rPr>
            <w:t>State Capitol Building</w:t>
          </w:r>
        </w:p>
        <w:p w:rsidR="00500F65" w:rsidRPr="002E3DE5" w:rsidRDefault="00500F65" w:rsidP="002E3DE5">
          <w:pPr>
            <w:spacing w:before="36" w:after="0" w:line="240" w:lineRule="auto"/>
            <w:ind w:left="-72"/>
            <w:jc w:val="center"/>
            <w:rPr>
              <w:rFonts w:ascii="Times New Roman" w:eastAsia="Times New Roman" w:hAnsi="Times New Roman" w:cs="Times New Roman"/>
              <w:szCs w:val="20"/>
            </w:rPr>
          </w:pPr>
          <w:r w:rsidRPr="002E3DE5">
            <w:rPr>
              <w:rFonts w:ascii="Times New Roman" w:eastAsia="Times New Roman" w:hAnsi="Times New Roman" w:cs="Times New Roman"/>
              <w:szCs w:val="20"/>
            </w:rPr>
            <w:t>Des Moines, Iowa 50319-0004</w:t>
          </w:r>
        </w:p>
        <w:p w:rsidR="00500F65" w:rsidRPr="002E3DE5" w:rsidRDefault="00500F65" w:rsidP="002E3DE5">
          <w:pPr>
            <w:spacing w:after="0" w:line="360" w:lineRule="exact"/>
            <w:jc w:val="center"/>
            <w:rPr>
              <w:rFonts w:ascii="Times New Roman" w:eastAsia="Times New Roman" w:hAnsi="Times New Roman" w:cs="Times New Roman"/>
              <w:spacing w:val="2"/>
              <w:sz w:val="16"/>
              <w:szCs w:val="20"/>
            </w:rPr>
          </w:pPr>
          <w:r w:rsidRPr="002E3DE5">
            <w:rPr>
              <w:rFonts w:ascii="Times New Roman" w:eastAsia="Times New Roman" w:hAnsi="Times New Roman" w:cs="Times New Roman"/>
              <w:sz w:val="16"/>
              <w:szCs w:val="20"/>
            </w:rPr>
            <w:t>Telephone (515) 281-5834</w:t>
          </w:r>
          <w:r w:rsidRPr="002E3DE5">
            <w:rPr>
              <w:rFonts w:ascii="Times New Roman" w:eastAsia="Times New Roman" w:hAnsi="Times New Roman" w:cs="Times New Roman"/>
              <w:spacing w:val="2"/>
              <w:sz w:val="16"/>
              <w:szCs w:val="20"/>
            </w:rPr>
            <w:t>      </w:t>
          </w:r>
          <w:r w:rsidRPr="002E3DE5">
            <w:rPr>
              <w:rFonts w:ascii="Times New Roman" w:eastAsia="Times New Roman" w:hAnsi="Times New Roman" w:cs="Times New Roman"/>
              <w:sz w:val="16"/>
              <w:szCs w:val="20"/>
            </w:rPr>
            <w:t>Facsimile (515) 242-6134</w:t>
          </w:r>
        </w:p>
      </w:tc>
      <w:tc>
        <w:tcPr>
          <w:tcW w:w="2926" w:type="dxa"/>
        </w:tcPr>
        <w:p w:rsidR="00500F65" w:rsidRPr="002E3DE5" w:rsidRDefault="00500F65" w:rsidP="002E3DE5">
          <w:pPr>
            <w:spacing w:before="480" w:after="0" w:line="280" w:lineRule="exact"/>
            <w:ind w:left="-288"/>
            <w:jc w:val="center"/>
            <w:rPr>
              <w:rFonts w:ascii="Times New Roman" w:eastAsia="Times New Roman" w:hAnsi="Times New Roman" w:cs="Times New Roman"/>
              <w:spacing w:val="1"/>
              <w:szCs w:val="20"/>
            </w:rPr>
          </w:pPr>
          <w:r w:rsidRPr="002E3DE5">
            <w:rPr>
              <w:rFonts w:ascii="Times New Roman" w:eastAsia="Times New Roman" w:hAnsi="Times New Roman" w:cs="Times New Roman"/>
              <w:spacing w:val="1"/>
              <w:szCs w:val="20"/>
            </w:rPr>
            <w:t>Mary Mosiman, CPA</w:t>
          </w:r>
        </w:p>
        <w:p w:rsidR="00500F65" w:rsidRPr="002E3DE5" w:rsidRDefault="00500F65" w:rsidP="002E3DE5">
          <w:pPr>
            <w:spacing w:after="0" w:line="270" w:lineRule="exact"/>
            <w:ind w:left="-288"/>
            <w:jc w:val="center"/>
            <w:rPr>
              <w:rFonts w:ascii="Times New Roman" w:eastAsia="Times New Roman" w:hAnsi="Times New Roman" w:cs="Times New Roman"/>
              <w:spacing w:val="1"/>
              <w:szCs w:val="20"/>
            </w:rPr>
          </w:pPr>
          <w:r w:rsidRPr="002E3DE5">
            <w:rPr>
              <w:rFonts w:ascii="Times New Roman" w:eastAsia="Times New Roman" w:hAnsi="Times New Roman" w:cs="Times New Roman"/>
              <w:spacing w:val="1"/>
              <w:szCs w:val="20"/>
            </w:rPr>
            <w:t>Auditor of State</w:t>
          </w:r>
        </w:p>
        <w:p w:rsidR="00500F65" w:rsidRPr="002E3DE5" w:rsidRDefault="00500F65" w:rsidP="002E3DE5">
          <w:pPr>
            <w:spacing w:after="0" w:line="270" w:lineRule="exact"/>
            <w:ind w:left="-288"/>
            <w:jc w:val="center"/>
            <w:rPr>
              <w:rFonts w:ascii="Times New Roman" w:eastAsia="Times New Roman" w:hAnsi="Times New Roman" w:cs="Times New Roman"/>
              <w:sz w:val="18"/>
              <w:szCs w:val="20"/>
            </w:rPr>
          </w:pPr>
        </w:p>
      </w:tc>
    </w:tr>
    <w:bookmarkEnd w:id="2"/>
  </w:tbl>
  <w:p w:rsidR="00500F65" w:rsidRDefault="00500F6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65" w:rsidRDefault="00500F65">
    <w:pPr>
      <w:spacing w:line="240" w:lineRule="exact"/>
      <w:ind w:left="-720" w:right="-7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FA2"/>
    <w:multiLevelType w:val="hybridMultilevel"/>
    <w:tmpl w:val="C9D47BD4"/>
    <w:lvl w:ilvl="0" w:tplc="B5FC0B82">
      <w:start w:val="6"/>
      <w:numFmt w:val="decimal"/>
      <w:lvlText w:val="(%1)"/>
      <w:lvlJc w:val="left"/>
      <w:pPr>
        <w:tabs>
          <w:tab w:val="num" w:pos="714"/>
        </w:tabs>
        <w:ind w:left="714" w:hanging="57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
    <w:nsid w:val="0F1F46CC"/>
    <w:multiLevelType w:val="hybridMultilevel"/>
    <w:tmpl w:val="9720401C"/>
    <w:lvl w:ilvl="0" w:tplc="0409000F">
      <w:start w:val="1"/>
      <w:numFmt w:val="decimal"/>
      <w:lvlText w:val="%1."/>
      <w:lvlJc w:val="left"/>
      <w:pPr>
        <w:tabs>
          <w:tab w:val="num" w:pos="907"/>
        </w:tabs>
        <w:ind w:left="907"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
    <w:nsid w:val="146D52D7"/>
    <w:multiLevelType w:val="hybridMultilevel"/>
    <w:tmpl w:val="8A9643B6"/>
    <w:lvl w:ilvl="0" w:tplc="FCC8409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57D2323"/>
    <w:multiLevelType w:val="multilevel"/>
    <w:tmpl w:val="8A9643B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
    <w:nsid w:val="17957600"/>
    <w:multiLevelType w:val="singleLevel"/>
    <w:tmpl w:val="7FD20A3C"/>
    <w:lvl w:ilvl="0">
      <w:start w:val="1"/>
      <w:numFmt w:val="bullet"/>
      <w:pStyle w:val="Y2KNote"/>
      <w:lvlText w:val=""/>
      <w:lvlJc w:val="left"/>
      <w:pPr>
        <w:tabs>
          <w:tab w:val="num" w:pos="634"/>
        </w:tabs>
        <w:ind w:left="288" w:hanging="14"/>
      </w:pPr>
      <w:rPr>
        <w:rFonts w:ascii="Symbol" w:hAnsi="Symbol" w:hint="default"/>
      </w:rPr>
    </w:lvl>
  </w:abstractNum>
  <w:abstractNum w:abstractNumId="5">
    <w:nsid w:val="1C400BCC"/>
    <w:multiLevelType w:val="singleLevel"/>
    <w:tmpl w:val="7E6ED51E"/>
    <w:lvl w:ilvl="0">
      <w:start w:val="1"/>
      <w:numFmt w:val="upperLetter"/>
      <w:lvlText w:val="(%1)"/>
      <w:lvlJc w:val="left"/>
      <w:pPr>
        <w:tabs>
          <w:tab w:val="num" w:pos="720"/>
        </w:tabs>
        <w:ind w:left="720" w:hanging="450"/>
      </w:pPr>
      <w:rPr>
        <w:rFonts w:hint="default"/>
      </w:rPr>
    </w:lvl>
  </w:abstractNum>
  <w:abstractNum w:abstractNumId="6">
    <w:nsid w:val="23983511"/>
    <w:multiLevelType w:val="hybridMultilevel"/>
    <w:tmpl w:val="09848314"/>
    <w:lvl w:ilvl="0" w:tplc="1FECF97A">
      <w:start w:val="1"/>
      <w:numFmt w:val="bullet"/>
      <w:pStyle w:val="04MDAIndentBullets"/>
      <w:lvlText w:val=""/>
      <w:lvlJc w:val="left"/>
      <w:pPr>
        <w:tabs>
          <w:tab w:val="num" w:pos="1098"/>
        </w:tabs>
        <w:ind w:left="1098" w:hanging="360"/>
      </w:pPr>
      <w:rPr>
        <w:rFonts w:ascii="Symbol" w:hAnsi="Symbol" w:hint="default"/>
      </w:rPr>
    </w:lvl>
    <w:lvl w:ilvl="1" w:tplc="04090003" w:tentative="1">
      <w:start w:val="1"/>
      <w:numFmt w:val="bullet"/>
      <w:lvlText w:val="o"/>
      <w:lvlJc w:val="left"/>
      <w:pPr>
        <w:tabs>
          <w:tab w:val="num" w:pos="1818"/>
        </w:tabs>
        <w:ind w:left="1818" w:hanging="360"/>
      </w:pPr>
      <w:rPr>
        <w:rFonts w:ascii="Courier New" w:hAnsi="Courier New" w:cs="Courier New" w:hint="default"/>
      </w:rPr>
    </w:lvl>
    <w:lvl w:ilvl="2" w:tplc="04090005" w:tentative="1">
      <w:start w:val="1"/>
      <w:numFmt w:val="bullet"/>
      <w:lvlText w:val=""/>
      <w:lvlJc w:val="left"/>
      <w:pPr>
        <w:tabs>
          <w:tab w:val="num" w:pos="2538"/>
        </w:tabs>
        <w:ind w:left="2538" w:hanging="360"/>
      </w:pPr>
      <w:rPr>
        <w:rFonts w:ascii="Wingdings" w:hAnsi="Wingdings" w:hint="default"/>
      </w:rPr>
    </w:lvl>
    <w:lvl w:ilvl="3" w:tplc="04090001" w:tentative="1">
      <w:start w:val="1"/>
      <w:numFmt w:val="bullet"/>
      <w:lvlText w:val=""/>
      <w:lvlJc w:val="left"/>
      <w:pPr>
        <w:tabs>
          <w:tab w:val="num" w:pos="3258"/>
        </w:tabs>
        <w:ind w:left="3258" w:hanging="360"/>
      </w:pPr>
      <w:rPr>
        <w:rFonts w:ascii="Symbol" w:hAnsi="Symbol" w:hint="default"/>
      </w:rPr>
    </w:lvl>
    <w:lvl w:ilvl="4" w:tplc="04090003" w:tentative="1">
      <w:start w:val="1"/>
      <w:numFmt w:val="bullet"/>
      <w:lvlText w:val="o"/>
      <w:lvlJc w:val="left"/>
      <w:pPr>
        <w:tabs>
          <w:tab w:val="num" w:pos="3978"/>
        </w:tabs>
        <w:ind w:left="3978" w:hanging="360"/>
      </w:pPr>
      <w:rPr>
        <w:rFonts w:ascii="Courier New" w:hAnsi="Courier New" w:cs="Courier New" w:hint="default"/>
      </w:rPr>
    </w:lvl>
    <w:lvl w:ilvl="5" w:tplc="04090005" w:tentative="1">
      <w:start w:val="1"/>
      <w:numFmt w:val="bullet"/>
      <w:lvlText w:val=""/>
      <w:lvlJc w:val="left"/>
      <w:pPr>
        <w:tabs>
          <w:tab w:val="num" w:pos="4698"/>
        </w:tabs>
        <w:ind w:left="4698" w:hanging="360"/>
      </w:pPr>
      <w:rPr>
        <w:rFonts w:ascii="Wingdings" w:hAnsi="Wingdings" w:hint="default"/>
      </w:rPr>
    </w:lvl>
    <w:lvl w:ilvl="6" w:tplc="04090001" w:tentative="1">
      <w:start w:val="1"/>
      <w:numFmt w:val="bullet"/>
      <w:lvlText w:val=""/>
      <w:lvlJc w:val="left"/>
      <w:pPr>
        <w:tabs>
          <w:tab w:val="num" w:pos="5418"/>
        </w:tabs>
        <w:ind w:left="5418" w:hanging="360"/>
      </w:pPr>
      <w:rPr>
        <w:rFonts w:ascii="Symbol" w:hAnsi="Symbol" w:hint="default"/>
      </w:rPr>
    </w:lvl>
    <w:lvl w:ilvl="7" w:tplc="04090003" w:tentative="1">
      <w:start w:val="1"/>
      <w:numFmt w:val="bullet"/>
      <w:lvlText w:val="o"/>
      <w:lvlJc w:val="left"/>
      <w:pPr>
        <w:tabs>
          <w:tab w:val="num" w:pos="6138"/>
        </w:tabs>
        <w:ind w:left="6138" w:hanging="360"/>
      </w:pPr>
      <w:rPr>
        <w:rFonts w:ascii="Courier New" w:hAnsi="Courier New" w:cs="Courier New" w:hint="default"/>
      </w:rPr>
    </w:lvl>
    <w:lvl w:ilvl="8" w:tplc="04090005" w:tentative="1">
      <w:start w:val="1"/>
      <w:numFmt w:val="bullet"/>
      <w:lvlText w:val=""/>
      <w:lvlJc w:val="left"/>
      <w:pPr>
        <w:tabs>
          <w:tab w:val="num" w:pos="6858"/>
        </w:tabs>
        <w:ind w:left="6858" w:hanging="360"/>
      </w:pPr>
      <w:rPr>
        <w:rFonts w:ascii="Wingdings" w:hAnsi="Wingdings" w:hint="default"/>
      </w:rPr>
    </w:lvl>
  </w:abstractNum>
  <w:abstractNum w:abstractNumId="7">
    <w:nsid w:val="26D15D7A"/>
    <w:multiLevelType w:val="multilevel"/>
    <w:tmpl w:val="9720401C"/>
    <w:lvl w:ilvl="0">
      <w:start w:val="1"/>
      <w:numFmt w:val="decimal"/>
      <w:lvlText w:val="%1."/>
      <w:lvlJc w:val="left"/>
      <w:pPr>
        <w:tabs>
          <w:tab w:val="num" w:pos="907"/>
        </w:tabs>
        <w:ind w:left="907" w:hanging="360"/>
      </w:pPr>
    </w:lvl>
    <w:lvl w:ilvl="1">
      <w:start w:val="1"/>
      <w:numFmt w:val="lowerLetter"/>
      <w:lvlText w:val="%2."/>
      <w:lvlJc w:val="left"/>
      <w:pPr>
        <w:tabs>
          <w:tab w:val="num" w:pos="1627"/>
        </w:tabs>
        <w:ind w:left="1627" w:hanging="360"/>
      </w:pPr>
    </w:lvl>
    <w:lvl w:ilvl="2">
      <w:start w:val="1"/>
      <w:numFmt w:val="lowerRoman"/>
      <w:lvlText w:val="%3."/>
      <w:lvlJc w:val="right"/>
      <w:pPr>
        <w:tabs>
          <w:tab w:val="num" w:pos="2347"/>
        </w:tabs>
        <w:ind w:left="2347" w:hanging="180"/>
      </w:pPr>
    </w:lvl>
    <w:lvl w:ilvl="3">
      <w:start w:val="1"/>
      <w:numFmt w:val="decimal"/>
      <w:lvlText w:val="%4."/>
      <w:lvlJc w:val="left"/>
      <w:pPr>
        <w:tabs>
          <w:tab w:val="num" w:pos="3067"/>
        </w:tabs>
        <w:ind w:left="3067" w:hanging="360"/>
      </w:pPr>
    </w:lvl>
    <w:lvl w:ilvl="4">
      <w:start w:val="1"/>
      <w:numFmt w:val="lowerLetter"/>
      <w:lvlText w:val="%5."/>
      <w:lvlJc w:val="left"/>
      <w:pPr>
        <w:tabs>
          <w:tab w:val="num" w:pos="3787"/>
        </w:tabs>
        <w:ind w:left="3787" w:hanging="360"/>
      </w:pPr>
    </w:lvl>
    <w:lvl w:ilvl="5">
      <w:start w:val="1"/>
      <w:numFmt w:val="lowerRoman"/>
      <w:lvlText w:val="%6."/>
      <w:lvlJc w:val="right"/>
      <w:pPr>
        <w:tabs>
          <w:tab w:val="num" w:pos="4507"/>
        </w:tabs>
        <w:ind w:left="4507" w:hanging="180"/>
      </w:pPr>
    </w:lvl>
    <w:lvl w:ilvl="6">
      <w:start w:val="1"/>
      <w:numFmt w:val="decimal"/>
      <w:lvlText w:val="%7."/>
      <w:lvlJc w:val="left"/>
      <w:pPr>
        <w:tabs>
          <w:tab w:val="num" w:pos="5227"/>
        </w:tabs>
        <w:ind w:left="5227" w:hanging="360"/>
      </w:pPr>
    </w:lvl>
    <w:lvl w:ilvl="7">
      <w:start w:val="1"/>
      <w:numFmt w:val="lowerLetter"/>
      <w:lvlText w:val="%8."/>
      <w:lvlJc w:val="left"/>
      <w:pPr>
        <w:tabs>
          <w:tab w:val="num" w:pos="5947"/>
        </w:tabs>
        <w:ind w:left="5947" w:hanging="360"/>
      </w:pPr>
    </w:lvl>
    <w:lvl w:ilvl="8">
      <w:start w:val="1"/>
      <w:numFmt w:val="lowerRoman"/>
      <w:lvlText w:val="%9."/>
      <w:lvlJc w:val="right"/>
      <w:pPr>
        <w:tabs>
          <w:tab w:val="num" w:pos="6667"/>
        </w:tabs>
        <w:ind w:left="6667" w:hanging="180"/>
      </w:pPr>
    </w:lvl>
  </w:abstractNum>
  <w:abstractNum w:abstractNumId="8">
    <w:nsid w:val="287846E1"/>
    <w:multiLevelType w:val="singleLevel"/>
    <w:tmpl w:val="4E9C1300"/>
    <w:lvl w:ilvl="0">
      <w:start w:val="1"/>
      <w:numFmt w:val="bullet"/>
      <w:pStyle w:val="04MDAMarginBullets"/>
      <w:lvlText w:val=""/>
      <w:lvlJc w:val="left"/>
      <w:pPr>
        <w:tabs>
          <w:tab w:val="num" w:pos="720"/>
        </w:tabs>
        <w:ind w:left="720" w:hanging="360"/>
      </w:pPr>
      <w:rPr>
        <w:rFonts w:ascii="Symbol" w:hAnsi="Symbol" w:hint="default"/>
      </w:rPr>
    </w:lvl>
  </w:abstractNum>
  <w:abstractNum w:abstractNumId="9">
    <w:nsid w:val="2BEF26AE"/>
    <w:multiLevelType w:val="multilevel"/>
    <w:tmpl w:val="2908A3C6"/>
    <w:lvl w:ilvl="0">
      <w:numFmt w:val="decimalZero"/>
      <w:lvlText w:val="%1"/>
      <w:lvlJc w:val="left"/>
      <w:pPr>
        <w:tabs>
          <w:tab w:val="num" w:pos="624"/>
        </w:tabs>
        <w:ind w:left="624" w:hanging="624"/>
      </w:pPr>
      <w:rPr>
        <w:rFonts w:hint="default"/>
      </w:rPr>
    </w:lvl>
    <w:lvl w:ilvl="1">
      <w:start w:val="4"/>
      <w:numFmt w:val="none"/>
      <w:lvlText w:val="5-00"/>
      <w:lvlJc w:val="left"/>
      <w:pPr>
        <w:tabs>
          <w:tab w:val="num" w:pos="898"/>
        </w:tabs>
        <w:ind w:left="898" w:hanging="624"/>
      </w:pPr>
      <w:rPr>
        <w:rFonts w:hint="default"/>
      </w:rPr>
    </w:lvl>
    <w:lvl w:ilvl="2">
      <w:start w:val="1"/>
      <w:numFmt w:val="decimal"/>
      <w:lvlText w:val="%1-%2.%3"/>
      <w:lvlJc w:val="left"/>
      <w:pPr>
        <w:tabs>
          <w:tab w:val="num" w:pos="1268"/>
        </w:tabs>
        <w:ind w:left="1268" w:hanging="720"/>
      </w:pPr>
      <w:rPr>
        <w:rFonts w:hint="default"/>
      </w:rPr>
    </w:lvl>
    <w:lvl w:ilvl="3">
      <w:start w:val="1"/>
      <w:numFmt w:val="decimal"/>
      <w:lvlText w:val="%1-%2.%3.%4"/>
      <w:lvlJc w:val="left"/>
      <w:pPr>
        <w:tabs>
          <w:tab w:val="num" w:pos="1542"/>
        </w:tabs>
        <w:ind w:left="1542" w:hanging="720"/>
      </w:pPr>
      <w:rPr>
        <w:rFonts w:hint="default"/>
      </w:rPr>
    </w:lvl>
    <w:lvl w:ilvl="4">
      <w:start w:val="1"/>
      <w:numFmt w:val="decimal"/>
      <w:lvlText w:val="%1-%2.%3.%4.%5"/>
      <w:lvlJc w:val="left"/>
      <w:pPr>
        <w:tabs>
          <w:tab w:val="num" w:pos="2176"/>
        </w:tabs>
        <w:ind w:left="2176" w:hanging="1080"/>
      </w:pPr>
      <w:rPr>
        <w:rFonts w:hint="default"/>
      </w:rPr>
    </w:lvl>
    <w:lvl w:ilvl="5">
      <w:start w:val="1"/>
      <w:numFmt w:val="decimal"/>
      <w:lvlText w:val="%1-%2.%3.%4.%5.%6"/>
      <w:lvlJc w:val="left"/>
      <w:pPr>
        <w:tabs>
          <w:tab w:val="num" w:pos="2450"/>
        </w:tabs>
        <w:ind w:left="2450" w:hanging="1080"/>
      </w:pPr>
      <w:rPr>
        <w:rFonts w:hint="default"/>
      </w:rPr>
    </w:lvl>
    <w:lvl w:ilvl="6">
      <w:start w:val="1"/>
      <w:numFmt w:val="decimal"/>
      <w:lvlText w:val="%1-%2.%3.%4.%5.%6.%7"/>
      <w:lvlJc w:val="left"/>
      <w:pPr>
        <w:tabs>
          <w:tab w:val="num" w:pos="3084"/>
        </w:tabs>
        <w:ind w:left="3084" w:hanging="1440"/>
      </w:pPr>
      <w:rPr>
        <w:rFonts w:hint="default"/>
      </w:rPr>
    </w:lvl>
    <w:lvl w:ilvl="7">
      <w:start w:val="1"/>
      <w:numFmt w:val="decimal"/>
      <w:lvlText w:val="%1-%2.%3.%4.%5.%6.%7.%8"/>
      <w:lvlJc w:val="left"/>
      <w:pPr>
        <w:tabs>
          <w:tab w:val="num" w:pos="3718"/>
        </w:tabs>
        <w:ind w:left="3718" w:hanging="1800"/>
      </w:pPr>
      <w:rPr>
        <w:rFonts w:hint="default"/>
      </w:rPr>
    </w:lvl>
    <w:lvl w:ilvl="8">
      <w:start w:val="1"/>
      <w:numFmt w:val="decimal"/>
      <w:lvlText w:val="%1-%2.%3.%4.%5.%6.%7.%8.%9"/>
      <w:lvlJc w:val="left"/>
      <w:pPr>
        <w:tabs>
          <w:tab w:val="num" w:pos="3992"/>
        </w:tabs>
        <w:ind w:left="3992" w:hanging="1800"/>
      </w:pPr>
      <w:rPr>
        <w:rFonts w:hint="default"/>
      </w:rPr>
    </w:lvl>
  </w:abstractNum>
  <w:abstractNum w:abstractNumId="10">
    <w:nsid w:val="37020A9E"/>
    <w:multiLevelType w:val="hybridMultilevel"/>
    <w:tmpl w:val="F782EB84"/>
    <w:lvl w:ilvl="0" w:tplc="32EA98AA">
      <w:start w:val="1"/>
      <w:numFmt w:val="none"/>
      <w:lvlText w:val="(A)"/>
      <w:lvlJc w:val="left"/>
      <w:pPr>
        <w:tabs>
          <w:tab w:val="num" w:pos="504"/>
        </w:tabs>
        <w:ind w:left="5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2B002C"/>
    <w:multiLevelType w:val="hybridMultilevel"/>
    <w:tmpl w:val="3D52F6A4"/>
    <w:lvl w:ilvl="0" w:tplc="60C86F0A">
      <w:start w:val="2"/>
      <w:numFmt w:val="upperLetter"/>
      <w:lvlText w:val="(%1)"/>
      <w:lvlJc w:val="left"/>
      <w:pPr>
        <w:tabs>
          <w:tab w:val="num" w:pos="720"/>
        </w:tabs>
        <w:ind w:left="720" w:hanging="45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2">
    <w:nsid w:val="3C7935CD"/>
    <w:multiLevelType w:val="hybridMultilevel"/>
    <w:tmpl w:val="F8628438"/>
    <w:lvl w:ilvl="0" w:tplc="9FC8456E">
      <w:start w:val="1"/>
      <w:numFmt w:val="upperLetter"/>
      <w:lvlText w:val="(%1)"/>
      <w:lvlJc w:val="left"/>
      <w:pPr>
        <w:ind w:left="1080" w:hanging="45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F2A61E6"/>
    <w:multiLevelType w:val="hybridMultilevel"/>
    <w:tmpl w:val="04883A04"/>
    <w:lvl w:ilvl="0" w:tplc="0BA2B1A2">
      <w:start w:val="25"/>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5559BC"/>
    <w:multiLevelType w:val="singleLevel"/>
    <w:tmpl w:val="7BA26AEE"/>
    <w:lvl w:ilvl="0">
      <w:start w:val="1"/>
      <w:numFmt w:val="decimal"/>
      <w:lvlText w:val="(%1)"/>
      <w:lvlJc w:val="left"/>
      <w:pPr>
        <w:tabs>
          <w:tab w:val="num" w:pos="900"/>
        </w:tabs>
        <w:ind w:left="900" w:hanging="630"/>
      </w:pPr>
      <w:rPr>
        <w:rFonts w:hint="default"/>
      </w:rPr>
    </w:lvl>
  </w:abstractNum>
  <w:abstractNum w:abstractNumId="15">
    <w:nsid w:val="40BE7E05"/>
    <w:multiLevelType w:val="multilevel"/>
    <w:tmpl w:val="9720401C"/>
    <w:lvl w:ilvl="0">
      <w:start w:val="1"/>
      <w:numFmt w:val="decimal"/>
      <w:lvlText w:val="%1."/>
      <w:lvlJc w:val="left"/>
      <w:pPr>
        <w:tabs>
          <w:tab w:val="num" w:pos="907"/>
        </w:tabs>
        <w:ind w:left="907" w:hanging="360"/>
      </w:pPr>
    </w:lvl>
    <w:lvl w:ilvl="1">
      <w:start w:val="1"/>
      <w:numFmt w:val="lowerLetter"/>
      <w:lvlText w:val="%2."/>
      <w:lvlJc w:val="left"/>
      <w:pPr>
        <w:tabs>
          <w:tab w:val="num" w:pos="1627"/>
        </w:tabs>
        <w:ind w:left="1627" w:hanging="360"/>
      </w:pPr>
    </w:lvl>
    <w:lvl w:ilvl="2">
      <w:start w:val="1"/>
      <w:numFmt w:val="lowerRoman"/>
      <w:lvlText w:val="%3."/>
      <w:lvlJc w:val="right"/>
      <w:pPr>
        <w:tabs>
          <w:tab w:val="num" w:pos="2347"/>
        </w:tabs>
        <w:ind w:left="2347" w:hanging="180"/>
      </w:pPr>
    </w:lvl>
    <w:lvl w:ilvl="3">
      <w:start w:val="1"/>
      <w:numFmt w:val="decimal"/>
      <w:lvlText w:val="%4."/>
      <w:lvlJc w:val="left"/>
      <w:pPr>
        <w:tabs>
          <w:tab w:val="num" w:pos="3067"/>
        </w:tabs>
        <w:ind w:left="3067" w:hanging="360"/>
      </w:pPr>
    </w:lvl>
    <w:lvl w:ilvl="4">
      <w:start w:val="1"/>
      <w:numFmt w:val="lowerLetter"/>
      <w:lvlText w:val="%5."/>
      <w:lvlJc w:val="left"/>
      <w:pPr>
        <w:tabs>
          <w:tab w:val="num" w:pos="3787"/>
        </w:tabs>
        <w:ind w:left="3787" w:hanging="360"/>
      </w:pPr>
    </w:lvl>
    <w:lvl w:ilvl="5">
      <w:start w:val="1"/>
      <w:numFmt w:val="lowerRoman"/>
      <w:lvlText w:val="%6."/>
      <w:lvlJc w:val="right"/>
      <w:pPr>
        <w:tabs>
          <w:tab w:val="num" w:pos="4507"/>
        </w:tabs>
        <w:ind w:left="4507" w:hanging="180"/>
      </w:pPr>
    </w:lvl>
    <w:lvl w:ilvl="6">
      <w:start w:val="1"/>
      <w:numFmt w:val="decimal"/>
      <w:lvlText w:val="%7."/>
      <w:lvlJc w:val="left"/>
      <w:pPr>
        <w:tabs>
          <w:tab w:val="num" w:pos="5227"/>
        </w:tabs>
        <w:ind w:left="5227" w:hanging="360"/>
      </w:pPr>
    </w:lvl>
    <w:lvl w:ilvl="7">
      <w:start w:val="1"/>
      <w:numFmt w:val="lowerLetter"/>
      <w:lvlText w:val="%8."/>
      <w:lvlJc w:val="left"/>
      <w:pPr>
        <w:tabs>
          <w:tab w:val="num" w:pos="5947"/>
        </w:tabs>
        <w:ind w:left="5947" w:hanging="360"/>
      </w:pPr>
    </w:lvl>
    <w:lvl w:ilvl="8">
      <w:start w:val="1"/>
      <w:numFmt w:val="lowerRoman"/>
      <w:lvlText w:val="%9."/>
      <w:lvlJc w:val="right"/>
      <w:pPr>
        <w:tabs>
          <w:tab w:val="num" w:pos="6667"/>
        </w:tabs>
        <w:ind w:left="6667" w:hanging="180"/>
      </w:pPr>
    </w:lvl>
  </w:abstractNum>
  <w:abstractNum w:abstractNumId="16">
    <w:nsid w:val="467C4A54"/>
    <w:multiLevelType w:val="multilevel"/>
    <w:tmpl w:val="2908A3C6"/>
    <w:lvl w:ilvl="0">
      <w:numFmt w:val="decimalZero"/>
      <w:lvlText w:val="%1"/>
      <w:lvlJc w:val="left"/>
      <w:pPr>
        <w:tabs>
          <w:tab w:val="num" w:pos="624"/>
        </w:tabs>
        <w:ind w:left="624" w:hanging="624"/>
      </w:pPr>
      <w:rPr>
        <w:rFonts w:hint="default"/>
      </w:rPr>
    </w:lvl>
    <w:lvl w:ilvl="1">
      <w:start w:val="4"/>
      <w:numFmt w:val="none"/>
      <w:lvlText w:val="5-00"/>
      <w:lvlJc w:val="left"/>
      <w:pPr>
        <w:tabs>
          <w:tab w:val="num" w:pos="898"/>
        </w:tabs>
        <w:ind w:left="898" w:hanging="624"/>
      </w:pPr>
      <w:rPr>
        <w:rFonts w:hint="default"/>
      </w:rPr>
    </w:lvl>
    <w:lvl w:ilvl="2">
      <w:start w:val="1"/>
      <w:numFmt w:val="decimal"/>
      <w:lvlText w:val="%1-%2.%3"/>
      <w:lvlJc w:val="left"/>
      <w:pPr>
        <w:tabs>
          <w:tab w:val="num" w:pos="1268"/>
        </w:tabs>
        <w:ind w:left="1268" w:hanging="720"/>
      </w:pPr>
      <w:rPr>
        <w:rFonts w:hint="default"/>
      </w:rPr>
    </w:lvl>
    <w:lvl w:ilvl="3">
      <w:start w:val="1"/>
      <w:numFmt w:val="decimal"/>
      <w:lvlText w:val="%1-%2.%3.%4"/>
      <w:lvlJc w:val="left"/>
      <w:pPr>
        <w:tabs>
          <w:tab w:val="num" w:pos="1542"/>
        </w:tabs>
        <w:ind w:left="1542" w:hanging="720"/>
      </w:pPr>
      <w:rPr>
        <w:rFonts w:hint="default"/>
      </w:rPr>
    </w:lvl>
    <w:lvl w:ilvl="4">
      <w:start w:val="1"/>
      <w:numFmt w:val="decimal"/>
      <w:lvlText w:val="%1-%2.%3.%4.%5"/>
      <w:lvlJc w:val="left"/>
      <w:pPr>
        <w:tabs>
          <w:tab w:val="num" w:pos="2176"/>
        </w:tabs>
        <w:ind w:left="2176" w:hanging="1080"/>
      </w:pPr>
      <w:rPr>
        <w:rFonts w:hint="default"/>
      </w:rPr>
    </w:lvl>
    <w:lvl w:ilvl="5">
      <w:start w:val="1"/>
      <w:numFmt w:val="decimal"/>
      <w:lvlText w:val="%1-%2.%3.%4.%5.%6"/>
      <w:lvlJc w:val="left"/>
      <w:pPr>
        <w:tabs>
          <w:tab w:val="num" w:pos="2450"/>
        </w:tabs>
        <w:ind w:left="2450" w:hanging="1080"/>
      </w:pPr>
      <w:rPr>
        <w:rFonts w:hint="default"/>
      </w:rPr>
    </w:lvl>
    <w:lvl w:ilvl="6">
      <w:start w:val="1"/>
      <w:numFmt w:val="decimal"/>
      <w:lvlText w:val="%1-%2.%3.%4.%5.%6.%7"/>
      <w:lvlJc w:val="left"/>
      <w:pPr>
        <w:tabs>
          <w:tab w:val="num" w:pos="3084"/>
        </w:tabs>
        <w:ind w:left="3084" w:hanging="1440"/>
      </w:pPr>
      <w:rPr>
        <w:rFonts w:hint="default"/>
      </w:rPr>
    </w:lvl>
    <w:lvl w:ilvl="7">
      <w:start w:val="1"/>
      <w:numFmt w:val="decimal"/>
      <w:lvlText w:val="%1-%2.%3.%4.%5.%6.%7.%8"/>
      <w:lvlJc w:val="left"/>
      <w:pPr>
        <w:tabs>
          <w:tab w:val="num" w:pos="3718"/>
        </w:tabs>
        <w:ind w:left="3718" w:hanging="1800"/>
      </w:pPr>
      <w:rPr>
        <w:rFonts w:hint="default"/>
      </w:rPr>
    </w:lvl>
    <w:lvl w:ilvl="8">
      <w:start w:val="1"/>
      <w:numFmt w:val="decimal"/>
      <w:lvlText w:val="%1-%2.%3.%4.%5.%6.%7.%8.%9"/>
      <w:lvlJc w:val="left"/>
      <w:pPr>
        <w:tabs>
          <w:tab w:val="num" w:pos="3992"/>
        </w:tabs>
        <w:ind w:left="3992" w:hanging="1800"/>
      </w:pPr>
      <w:rPr>
        <w:rFonts w:hint="default"/>
      </w:rPr>
    </w:lvl>
  </w:abstractNum>
  <w:abstractNum w:abstractNumId="17">
    <w:nsid w:val="54BA2BF7"/>
    <w:multiLevelType w:val="hybridMultilevel"/>
    <w:tmpl w:val="BBB6B36A"/>
    <w:lvl w:ilvl="0" w:tplc="98661E60">
      <w:start w:val="1"/>
      <w:numFmt w:val="decimal"/>
      <w:lvlText w:val="%1."/>
      <w:lvlJc w:val="left"/>
      <w:pPr>
        <w:tabs>
          <w:tab w:val="num" w:pos="540"/>
        </w:tabs>
        <w:ind w:left="54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1E605B"/>
    <w:multiLevelType w:val="hybridMultilevel"/>
    <w:tmpl w:val="F9C6BBF4"/>
    <w:lvl w:ilvl="0" w:tplc="309C4B38">
      <w:start w:val="1"/>
      <w:numFmt w:val="decimal"/>
      <w:lvlText w:val="(%1)"/>
      <w:lvlJc w:val="left"/>
      <w:pPr>
        <w:tabs>
          <w:tab w:val="num" w:pos="634"/>
        </w:tabs>
        <w:ind w:left="634" w:hanging="360"/>
      </w:pPr>
      <w:rPr>
        <w:rFonts w:hint="default"/>
      </w:rPr>
    </w:lvl>
    <w:lvl w:ilvl="1" w:tplc="04090019">
      <w:start w:val="1"/>
      <w:numFmt w:val="lowerLetter"/>
      <w:lvlText w:val="%2."/>
      <w:lvlJc w:val="left"/>
      <w:pPr>
        <w:tabs>
          <w:tab w:val="num" w:pos="1354"/>
        </w:tabs>
        <w:ind w:left="1354" w:hanging="360"/>
      </w:pPr>
    </w:lvl>
    <w:lvl w:ilvl="2" w:tplc="0409001B" w:tentative="1">
      <w:start w:val="1"/>
      <w:numFmt w:val="lowerRoman"/>
      <w:lvlText w:val="%3."/>
      <w:lvlJc w:val="right"/>
      <w:pPr>
        <w:tabs>
          <w:tab w:val="num" w:pos="2074"/>
        </w:tabs>
        <w:ind w:left="2074" w:hanging="180"/>
      </w:pPr>
    </w:lvl>
    <w:lvl w:ilvl="3" w:tplc="0409000F" w:tentative="1">
      <w:start w:val="1"/>
      <w:numFmt w:val="decimal"/>
      <w:lvlText w:val="%4."/>
      <w:lvlJc w:val="left"/>
      <w:pPr>
        <w:tabs>
          <w:tab w:val="num" w:pos="2794"/>
        </w:tabs>
        <w:ind w:left="2794" w:hanging="360"/>
      </w:pPr>
    </w:lvl>
    <w:lvl w:ilvl="4" w:tplc="04090019" w:tentative="1">
      <w:start w:val="1"/>
      <w:numFmt w:val="lowerLetter"/>
      <w:lvlText w:val="%5."/>
      <w:lvlJc w:val="left"/>
      <w:pPr>
        <w:tabs>
          <w:tab w:val="num" w:pos="3514"/>
        </w:tabs>
        <w:ind w:left="3514" w:hanging="360"/>
      </w:pPr>
    </w:lvl>
    <w:lvl w:ilvl="5" w:tplc="0409001B" w:tentative="1">
      <w:start w:val="1"/>
      <w:numFmt w:val="lowerRoman"/>
      <w:lvlText w:val="%6."/>
      <w:lvlJc w:val="right"/>
      <w:pPr>
        <w:tabs>
          <w:tab w:val="num" w:pos="4234"/>
        </w:tabs>
        <w:ind w:left="4234" w:hanging="180"/>
      </w:pPr>
    </w:lvl>
    <w:lvl w:ilvl="6" w:tplc="0409000F" w:tentative="1">
      <w:start w:val="1"/>
      <w:numFmt w:val="decimal"/>
      <w:lvlText w:val="%7."/>
      <w:lvlJc w:val="left"/>
      <w:pPr>
        <w:tabs>
          <w:tab w:val="num" w:pos="4954"/>
        </w:tabs>
        <w:ind w:left="4954" w:hanging="360"/>
      </w:pPr>
    </w:lvl>
    <w:lvl w:ilvl="7" w:tplc="04090019" w:tentative="1">
      <w:start w:val="1"/>
      <w:numFmt w:val="lowerLetter"/>
      <w:lvlText w:val="%8."/>
      <w:lvlJc w:val="left"/>
      <w:pPr>
        <w:tabs>
          <w:tab w:val="num" w:pos="5674"/>
        </w:tabs>
        <w:ind w:left="5674" w:hanging="360"/>
      </w:pPr>
    </w:lvl>
    <w:lvl w:ilvl="8" w:tplc="0409001B" w:tentative="1">
      <w:start w:val="1"/>
      <w:numFmt w:val="lowerRoman"/>
      <w:lvlText w:val="%9."/>
      <w:lvlJc w:val="right"/>
      <w:pPr>
        <w:tabs>
          <w:tab w:val="num" w:pos="6394"/>
        </w:tabs>
        <w:ind w:left="6394" w:hanging="180"/>
      </w:pPr>
    </w:lvl>
  </w:abstractNum>
  <w:abstractNum w:abstractNumId="19">
    <w:nsid w:val="6BF72AFD"/>
    <w:multiLevelType w:val="multilevel"/>
    <w:tmpl w:val="F782EB84"/>
    <w:lvl w:ilvl="0">
      <w:start w:val="1"/>
      <w:numFmt w:val="none"/>
      <w:lvlText w:val="(A)"/>
      <w:lvlJc w:val="left"/>
      <w:pPr>
        <w:tabs>
          <w:tab w:val="num" w:pos="504"/>
        </w:tabs>
        <w:ind w:left="5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EAE507D"/>
    <w:multiLevelType w:val="hybridMultilevel"/>
    <w:tmpl w:val="185247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6C65C1C"/>
    <w:multiLevelType w:val="singleLevel"/>
    <w:tmpl w:val="D51659D0"/>
    <w:lvl w:ilvl="0">
      <w:start w:val="1"/>
      <w:numFmt w:val="upperLetter"/>
      <w:lvlText w:val="%1."/>
      <w:lvlJc w:val="left"/>
      <w:pPr>
        <w:tabs>
          <w:tab w:val="num" w:pos="1080"/>
        </w:tabs>
        <w:ind w:left="1080" w:hanging="540"/>
      </w:pPr>
      <w:rPr>
        <w:rFonts w:hint="default"/>
      </w:rPr>
    </w:lvl>
  </w:abstractNum>
  <w:abstractNum w:abstractNumId="22">
    <w:nsid w:val="79546EC0"/>
    <w:multiLevelType w:val="singleLevel"/>
    <w:tmpl w:val="0FF47B9A"/>
    <w:lvl w:ilvl="0">
      <w:start w:val="1"/>
      <w:numFmt w:val="decimal"/>
      <w:lvlText w:val="%1."/>
      <w:lvlJc w:val="left"/>
      <w:pPr>
        <w:tabs>
          <w:tab w:val="num" w:pos="540"/>
        </w:tabs>
        <w:ind w:left="540" w:hanging="540"/>
      </w:pPr>
      <w:rPr>
        <w:rFonts w:hint="default"/>
      </w:rPr>
    </w:lvl>
  </w:abstractNum>
  <w:abstractNum w:abstractNumId="23">
    <w:nsid w:val="7AC52221"/>
    <w:multiLevelType w:val="hybridMultilevel"/>
    <w:tmpl w:val="1590BCB6"/>
    <w:lvl w:ilvl="0" w:tplc="4CB42956">
      <w:start w:val="3"/>
      <w:numFmt w:val="upp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4">
    <w:nsid w:val="7BAD788D"/>
    <w:multiLevelType w:val="hybridMultilevel"/>
    <w:tmpl w:val="F402AAA6"/>
    <w:lvl w:ilvl="0" w:tplc="9E629A68">
      <w:start w:val="3"/>
      <w:numFmt w:val="decimal"/>
      <w:lvlText w:val="(%1)"/>
      <w:lvlJc w:val="left"/>
      <w:pPr>
        <w:tabs>
          <w:tab w:val="num" w:pos="714"/>
        </w:tabs>
        <w:ind w:left="714" w:hanging="570"/>
      </w:pPr>
      <w:rPr>
        <w:rFonts w:hint="default"/>
        <w:b/>
      </w:rPr>
    </w:lvl>
    <w:lvl w:ilvl="1" w:tplc="04090019">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num w:numId="1">
    <w:abstractNumId w:val="4"/>
  </w:num>
  <w:num w:numId="2">
    <w:abstractNumId w:val="9"/>
  </w:num>
  <w:num w:numId="3">
    <w:abstractNumId w:val="16"/>
  </w:num>
  <w:num w:numId="4">
    <w:abstractNumId w:val="5"/>
  </w:num>
  <w:num w:numId="5">
    <w:abstractNumId w:val="14"/>
  </w:num>
  <w:num w:numId="6">
    <w:abstractNumId w:val="6"/>
  </w:num>
  <w:num w:numId="7">
    <w:abstractNumId w:val="8"/>
  </w:num>
  <w:num w:numId="8">
    <w:abstractNumId w:val="20"/>
  </w:num>
  <w:num w:numId="9">
    <w:abstractNumId w:val="0"/>
  </w:num>
  <w:num w:numId="10">
    <w:abstractNumId w:val="11"/>
  </w:num>
  <w:num w:numId="11">
    <w:abstractNumId w:val="18"/>
  </w:num>
  <w:num w:numId="12">
    <w:abstractNumId w:val="24"/>
  </w:num>
  <w:num w:numId="13">
    <w:abstractNumId w:val="2"/>
  </w:num>
  <w:num w:numId="14">
    <w:abstractNumId w:val="1"/>
  </w:num>
  <w:num w:numId="15">
    <w:abstractNumId w:val="15"/>
  </w:num>
  <w:num w:numId="16">
    <w:abstractNumId w:val="7"/>
  </w:num>
  <w:num w:numId="17">
    <w:abstractNumId w:val="3"/>
  </w:num>
  <w:num w:numId="18">
    <w:abstractNumId w:val="10"/>
  </w:num>
  <w:num w:numId="19">
    <w:abstractNumId w:val="19"/>
  </w:num>
  <w:num w:numId="20">
    <w:abstractNumId w:val="23"/>
  </w:num>
  <w:num w:numId="21">
    <w:abstractNumId w:val="22"/>
  </w:num>
  <w:num w:numId="22">
    <w:abstractNumId w:val="21"/>
  </w:num>
  <w:num w:numId="23">
    <w:abstractNumId w:val="13"/>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9046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517"/>
    <w:rsid w:val="000005F6"/>
    <w:rsid w:val="00004FAB"/>
    <w:rsid w:val="00011D4F"/>
    <w:rsid w:val="00013E51"/>
    <w:rsid w:val="000150F8"/>
    <w:rsid w:val="000160B5"/>
    <w:rsid w:val="00020E3B"/>
    <w:rsid w:val="000211BF"/>
    <w:rsid w:val="000232C4"/>
    <w:rsid w:val="000261C3"/>
    <w:rsid w:val="00027505"/>
    <w:rsid w:val="0003125C"/>
    <w:rsid w:val="00033155"/>
    <w:rsid w:val="000339D5"/>
    <w:rsid w:val="00036147"/>
    <w:rsid w:val="00036EDA"/>
    <w:rsid w:val="000401BF"/>
    <w:rsid w:val="0004229B"/>
    <w:rsid w:val="00042614"/>
    <w:rsid w:val="000434E0"/>
    <w:rsid w:val="0004619D"/>
    <w:rsid w:val="00046D4C"/>
    <w:rsid w:val="00046FDB"/>
    <w:rsid w:val="0005008D"/>
    <w:rsid w:val="00053868"/>
    <w:rsid w:val="00053CE1"/>
    <w:rsid w:val="00054BFF"/>
    <w:rsid w:val="00055A87"/>
    <w:rsid w:val="00057F2D"/>
    <w:rsid w:val="00060979"/>
    <w:rsid w:val="00060D80"/>
    <w:rsid w:val="0006215C"/>
    <w:rsid w:val="00063A85"/>
    <w:rsid w:val="00065F6C"/>
    <w:rsid w:val="00066C40"/>
    <w:rsid w:val="00070123"/>
    <w:rsid w:val="00070310"/>
    <w:rsid w:val="00070DFB"/>
    <w:rsid w:val="00073A0D"/>
    <w:rsid w:val="00077EFC"/>
    <w:rsid w:val="00082A61"/>
    <w:rsid w:val="00082ED8"/>
    <w:rsid w:val="00083872"/>
    <w:rsid w:val="00084795"/>
    <w:rsid w:val="00090B11"/>
    <w:rsid w:val="00092FB4"/>
    <w:rsid w:val="00094403"/>
    <w:rsid w:val="000947F1"/>
    <w:rsid w:val="000A09AB"/>
    <w:rsid w:val="000A32E3"/>
    <w:rsid w:val="000A4693"/>
    <w:rsid w:val="000A4BF0"/>
    <w:rsid w:val="000A7075"/>
    <w:rsid w:val="000B1DE4"/>
    <w:rsid w:val="000B2EC1"/>
    <w:rsid w:val="000B48ED"/>
    <w:rsid w:val="000C3425"/>
    <w:rsid w:val="000C426F"/>
    <w:rsid w:val="000C4E09"/>
    <w:rsid w:val="000C755A"/>
    <w:rsid w:val="000C7C99"/>
    <w:rsid w:val="000D1B46"/>
    <w:rsid w:val="000D3426"/>
    <w:rsid w:val="000D3B5D"/>
    <w:rsid w:val="000D4D62"/>
    <w:rsid w:val="000D5134"/>
    <w:rsid w:val="000D5D69"/>
    <w:rsid w:val="000D7AD6"/>
    <w:rsid w:val="000E27F9"/>
    <w:rsid w:val="000E3508"/>
    <w:rsid w:val="000E6910"/>
    <w:rsid w:val="000E7BCF"/>
    <w:rsid w:val="000F168F"/>
    <w:rsid w:val="000F4A0B"/>
    <w:rsid w:val="000F53F8"/>
    <w:rsid w:val="000F5D5E"/>
    <w:rsid w:val="0010039B"/>
    <w:rsid w:val="001047A4"/>
    <w:rsid w:val="00105272"/>
    <w:rsid w:val="00106BF0"/>
    <w:rsid w:val="00111526"/>
    <w:rsid w:val="00111876"/>
    <w:rsid w:val="00116BC7"/>
    <w:rsid w:val="0011715B"/>
    <w:rsid w:val="00124E93"/>
    <w:rsid w:val="00127E4A"/>
    <w:rsid w:val="0013182E"/>
    <w:rsid w:val="00131EC0"/>
    <w:rsid w:val="001357A5"/>
    <w:rsid w:val="001366E9"/>
    <w:rsid w:val="00137298"/>
    <w:rsid w:val="00144298"/>
    <w:rsid w:val="00145DD8"/>
    <w:rsid w:val="00147643"/>
    <w:rsid w:val="00154C9E"/>
    <w:rsid w:val="00160765"/>
    <w:rsid w:val="00160C4F"/>
    <w:rsid w:val="00162493"/>
    <w:rsid w:val="0016253F"/>
    <w:rsid w:val="00163D9C"/>
    <w:rsid w:val="00164309"/>
    <w:rsid w:val="00166377"/>
    <w:rsid w:val="00166A1A"/>
    <w:rsid w:val="001713C8"/>
    <w:rsid w:val="001730A8"/>
    <w:rsid w:val="0017477B"/>
    <w:rsid w:val="00177BBE"/>
    <w:rsid w:val="00177C72"/>
    <w:rsid w:val="0018216F"/>
    <w:rsid w:val="00183D22"/>
    <w:rsid w:val="00184CC0"/>
    <w:rsid w:val="00185223"/>
    <w:rsid w:val="00186F18"/>
    <w:rsid w:val="00191511"/>
    <w:rsid w:val="001916CF"/>
    <w:rsid w:val="00193D7A"/>
    <w:rsid w:val="001940F2"/>
    <w:rsid w:val="0019750F"/>
    <w:rsid w:val="00197AAF"/>
    <w:rsid w:val="00197D4E"/>
    <w:rsid w:val="001A39DD"/>
    <w:rsid w:val="001A4923"/>
    <w:rsid w:val="001A6A50"/>
    <w:rsid w:val="001A6DBE"/>
    <w:rsid w:val="001B14B1"/>
    <w:rsid w:val="001B1EB8"/>
    <w:rsid w:val="001B2661"/>
    <w:rsid w:val="001B38F9"/>
    <w:rsid w:val="001B3F77"/>
    <w:rsid w:val="001B4929"/>
    <w:rsid w:val="001B58BA"/>
    <w:rsid w:val="001B7A40"/>
    <w:rsid w:val="001B7C5B"/>
    <w:rsid w:val="001C092E"/>
    <w:rsid w:val="001C3F4A"/>
    <w:rsid w:val="001C471E"/>
    <w:rsid w:val="001C484B"/>
    <w:rsid w:val="001C5F01"/>
    <w:rsid w:val="001D0339"/>
    <w:rsid w:val="001D2DEC"/>
    <w:rsid w:val="001D537E"/>
    <w:rsid w:val="001D54FA"/>
    <w:rsid w:val="001D7FAF"/>
    <w:rsid w:val="001E2C08"/>
    <w:rsid w:val="001E515D"/>
    <w:rsid w:val="001E60D5"/>
    <w:rsid w:val="001E66F0"/>
    <w:rsid w:val="001E6F62"/>
    <w:rsid w:val="001E7547"/>
    <w:rsid w:val="001E7D41"/>
    <w:rsid w:val="001E7E67"/>
    <w:rsid w:val="001F6111"/>
    <w:rsid w:val="002004AF"/>
    <w:rsid w:val="00201CE9"/>
    <w:rsid w:val="00203EAC"/>
    <w:rsid w:val="00205BDC"/>
    <w:rsid w:val="00205C3A"/>
    <w:rsid w:val="00207832"/>
    <w:rsid w:val="00213556"/>
    <w:rsid w:val="00215792"/>
    <w:rsid w:val="00220410"/>
    <w:rsid w:val="00224723"/>
    <w:rsid w:val="0022536A"/>
    <w:rsid w:val="00231397"/>
    <w:rsid w:val="00233C16"/>
    <w:rsid w:val="00234560"/>
    <w:rsid w:val="00236DF1"/>
    <w:rsid w:val="0023712E"/>
    <w:rsid w:val="002420E5"/>
    <w:rsid w:val="00244B03"/>
    <w:rsid w:val="00246926"/>
    <w:rsid w:val="00247E28"/>
    <w:rsid w:val="00250CFC"/>
    <w:rsid w:val="00251049"/>
    <w:rsid w:val="002515AE"/>
    <w:rsid w:val="00252BE8"/>
    <w:rsid w:val="00253BBF"/>
    <w:rsid w:val="00254AD8"/>
    <w:rsid w:val="0025529C"/>
    <w:rsid w:val="0025784E"/>
    <w:rsid w:val="002600F4"/>
    <w:rsid w:val="00260119"/>
    <w:rsid w:val="0026015D"/>
    <w:rsid w:val="00260B62"/>
    <w:rsid w:val="00260EA4"/>
    <w:rsid w:val="002616C7"/>
    <w:rsid w:val="0026427A"/>
    <w:rsid w:val="00266187"/>
    <w:rsid w:val="00270084"/>
    <w:rsid w:val="002708B9"/>
    <w:rsid w:val="00273273"/>
    <w:rsid w:val="002737FF"/>
    <w:rsid w:val="002743A4"/>
    <w:rsid w:val="002752B2"/>
    <w:rsid w:val="00276353"/>
    <w:rsid w:val="00282620"/>
    <w:rsid w:val="002874AA"/>
    <w:rsid w:val="0029045A"/>
    <w:rsid w:val="002917C9"/>
    <w:rsid w:val="0029361F"/>
    <w:rsid w:val="00293D1A"/>
    <w:rsid w:val="00294A2B"/>
    <w:rsid w:val="002A189F"/>
    <w:rsid w:val="002A5AFD"/>
    <w:rsid w:val="002B0D44"/>
    <w:rsid w:val="002B1D5A"/>
    <w:rsid w:val="002B2D99"/>
    <w:rsid w:val="002B5ED8"/>
    <w:rsid w:val="002B68E6"/>
    <w:rsid w:val="002B7C54"/>
    <w:rsid w:val="002C1166"/>
    <w:rsid w:val="002C383C"/>
    <w:rsid w:val="002C5A06"/>
    <w:rsid w:val="002C745A"/>
    <w:rsid w:val="002C7C1E"/>
    <w:rsid w:val="002D699C"/>
    <w:rsid w:val="002D7876"/>
    <w:rsid w:val="002E3DE5"/>
    <w:rsid w:val="002E3F29"/>
    <w:rsid w:val="002E6A06"/>
    <w:rsid w:val="002F35DC"/>
    <w:rsid w:val="002F4F81"/>
    <w:rsid w:val="00301D82"/>
    <w:rsid w:val="00301E0E"/>
    <w:rsid w:val="003028B6"/>
    <w:rsid w:val="00303B40"/>
    <w:rsid w:val="00303FF0"/>
    <w:rsid w:val="00304CF5"/>
    <w:rsid w:val="00306EBA"/>
    <w:rsid w:val="00312451"/>
    <w:rsid w:val="00312FBB"/>
    <w:rsid w:val="0031483D"/>
    <w:rsid w:val="00314AAE"/>
    <w:rsid w:val="00315EB1"/>
    <w:rsid w:val="00316B2E"/>
    <w:rsid w:val="00320290"/>
    <w:rsid w:val="0032264B"/>
    <w:rsid w:val="00327027"/>
    <w:rsid w:val="00332C24"/>
    <w:rsid w:val="003330EA"/>
    <w:rsid w:val="00334CCA"/>
    <w:rsid w:val="003361D5"/>
    <w:rsid w:val="0033744C"/>
    <w:rsid w:val="003377A7"/>
    <w:rsid w:val="00340AD7"/>
    <w:rsid w:val="00344987"/>
    <w:rsid w:val="00344B2B"/>
    <w:rsid w:val="00345BE0"/>
    <w:rsid w:val="00347F99"/>
    <w:rsid w:val="003512AA"/>
    <w:rsid w:val="0035346A"/>
    <w:rsid w:val="00354549"/>
    <w:rsid w:val="00357D34"/>
    <w:rsid w:val="003612FB"/>
    <w:rsid w:val="003636F8"/>
    <w:rsid w:val="003646A5"/>
    <w:rsid w:val="003662FC"/>
    <w:rsid w:val="00366620"/>
    <w:rsid w:val="00373B5A"/>
    <w:rsid w:val="0037449D"/>
    <w:rsid w:val="00374D90"/>
    <w:rsid w:val="0038085E"/>
    <w:rsid w:val="00380A63"/>
    <w:rsid w:val="00380AA7"/>
    <w:rsid w:val="003819B0"/>
    <w:rsid w:val="003822D4"/>
    <w:rsid w:val="003832AD"/>
    <w:rsid w:val="0038377C"/>
    <w:rsid w:val="00383780"/>
    <w:rsid w:val="00383B20"/>
    <w:rsid w:val="00385804"/>
    <w:rsid w:val="003934A7"/>
    <w:rsid w:val="003957D8"/>
    <w:rsid w:val="003A0CB8"/>
    <w:rsid w:val="003A37AD"/>
    <w:rsid w:val="003A4EA2"/>
    <w:rsid w:val="003A5B92"/>
    <w:rsid w:val="003A6933"/>
    <w:rsid w:val="003A736F"/>
    <w:rsid w:val="003A78F2"/>
    <w:rsid w:val="003B0435"/>
    <w:rsid w:val="003B0A69"/>
    <w:rsid w:val="003B2857"/>
    <w:rsid w:val="003B5733"/>
    <w:rsid w:val="003B593E"/>
    <w:rsid w:val="003C2C35"/>
    <w:rsid w:val="003C44DE"/>
    <w:rsid w:val="003D36CE"/>
    <w:rsid w:val="003D3DF4"/>
    <w:rsid w:val="003D4703"/>
    <w:rsid w:val="003D7891"/>
    <w:rsid w:val="003E0F70"/>
    <w:rsid w:val="003E367D"/>
    <w:rsid w:val="003E4FFF"/>
    <w:rsid w:val="003E6136"/>
    <w:rsid w:val="003F1CA8"/>
    <w:rsid w:val="003F570B"/>
    <w:rsid w:val="003F7D50"/>
    <w:rsid w:val="00400079"/>
    <w:rsid w:val="004022D4"/>
    <w:rsid w:val="004040B9"/>
    <w:rsid w:val="0040426C"/>
    <w:rsid w:val="00406FF1"/>
    <w:rsid w:val="00410460"/>
    <w:rsid w:val="00413D8B"/>
    <w:rsid w:val="00414DE7"/>
    <w:rsid w:val="0041569F"/>
    <w:rsid w:val="00416A5E"/>
    <w:rsid w:val="00416F8A"/>
    <w:rsid w:val="004173B0"/>
    <w:rsid w:val="004175B4"/>
    <w:rsid w:val="00420BD1"/>
    <w:rsid w:val="00423FF7"/>
    <w:rsid w:val="0042498A"/>
    <w:rsid w:val="00424BBC"/>
    <w:rsid w:val="00427059"/>
    <w:rsid w:val="00427C86"/>
    <w:rsid w:val="00431349"/>
    <w:rsid w:val="00431834"/>
    <w:rsid w:val="00435CD3"/>
    <w:rsid w:val="00440450"/>
    <w:rsid w:val="00444B55"/>
    <w:rsid w:val="00444B8F"/>
    <w:rsid w:val="004467B8"/>
    <w:rsid w:val="0044712D"/>
    <w:rsid w:val="0045136D"/>
    <w:rsid w:val="0045137C"/>
    <w:rsid w:val="0045233D"/>
    <w:rsid w:val="004533CE"/>
    <w:rsid w:val="00456636"/>
    <w:rsid w:val="00456A1E"/>
    <w:rsid w:val="00456BFB"/>
    <w:rsid w:val="00457810"/>
    <w:rsid w:val="004613FA"/>
    <w:rsid w:val="00461844"/>
    <w:rsid w:val="00462C7C"/>
    <w:rsid w:val="00463927"/>
    <w:rsid w:val="004645D9"/>
    <w:rsid w:val="004646BD"/>
    <w:rsid w:val="004648FA"/>
    <w:rsid w:val="00470D0B"/>
    <w:rsid w:val="004759F3"/>
    <w:rsid w:val="004763AC"/>
    <w:rsid w:val="00477BC4"/>
    <w:rsid w:val="00481303"/>
    <w:rsid w:val="004831A7"/>
    <w:rsid w:val="00487AC5"/>
    <w:rsid w:val="00490180"/>
    <w:rsid w:val="0049082F"/>
    <w:rsid w:val="00492512"/>
    <w:rsid w:val="004936CA"/>
    <w:rsid w:val="00493CB4"/>
    <w:rsid w:val="004A364D"/>
    <w:rsid w:val="004A3A5B"/>
    <w:rsid w:val="004A50CE"/>
    <w:rsid w:val="004A7126"/>
    <w:rsid w:val="004A7537"/>
    <w:rsid w:val="004B0741"/>
    <w:rsid w:val="004B2EBC"/>
    <w:rsid w:val="004B4E44"/>
    <w:rsid w:val="004B7D3C"/>
    <w:rsid w:val="004C6929"/>
    <w:rsid w:val="004D0E37"/>
    <w:rsid w:val="004D2716"/>
    <w:rsid w:val="004D3D6F"/>
    <w:rsid w:val="004D438F"/>
    <w:rsid w:val="004D47AB"/>
    <w:rsid w:val="004D6087"/>
    <w:rsid w:val="004D6C80"/>
    <w:rsid w:val="004E0CB2"/>
    <w:rsid w:val="004E1405"/>
    <w:rsid w:val="004E1CA4"/>
    <w:rsid w:val="004F13D0"/>
    <w:rsid w:val="004F1898"/>
    <w:rsid w:val="004F358E"/>
    <w:rsid w:val="004F3AE9"/>
    <w:rsid w:val="004F3F04"/>
    <w:rsid w:val="004F578E"/>
    <w:rsid w:val="004F5886"/>
    <w:rsid w:val="004F7173"/>
    <w:rsid w:val="004F77C4"/>
    <w:rsid w:val="004F7F1E"/>
    <w:rsid w:val="00500F65"/>
    <w:rsid w:val="005022BA"/>
    <w:rsid w:val="0050234D"/>
    <w:rsid w:val="005051DD"/>
    <w:rsid w:val="0050699C"/>
    <w:rsid w:val="00506A76"/>
    <w:rsid w:val="00507AF2"/>
    <w:rsid w:val="00511A4B"/>
    <w:rsid w:val="005134C8"/>
    <w:rsid w:val="005134FB"/>
    <w:rsid w:val="005153E6"/>
    <w:rsid w:val="0052070B"/>
    <w:rsid w:val="005210AD"/>
    <w:rsid w:val="00522B96"/>
    <w:rsid w:val="00526977"/>
    <w:rsid w:val="00531741"/>
    <w:rsid w:val="005347C4"/>
    <w:rsid w:val="00540C21"/>
    <w:rsid w:val="00540FF6"/>
    <w:rsid w:val="00544A71"/>
    <w:rsid w:val="005462E4"/>
    <w:rsid w:val="00547AE8"/>
    <w:rsid w:val="00550E81"/>
    <w:rsid w:val="0055115E"/>
    <w:rsid w:val="00553445"/>
    <w:rsid w:val="005545B8"/>
    <w:rsid w:val="00557B44"/>
    <w:rsid w:val="0056361D"/>
    <w:rsid w:val="005700D7"/>
    <w:rsid w:val="00570713"/>
    <w:rsid w:val="005723EC"/>
    <w:rsid w:val="0057400B"/>
    <w:rsid w:val="005741EA"/>
    <w:rsid w:val="00574B84"/>
    <w:rsid w:val="00574B9E"/>
    <w:rsid w:val="00577DD8"/>
    <w:rsid w:val="005802BB"/>
    <w:rsid w:val="00580389"/>
    <w:rsid w:val="00582227"/>
    <w:rsid w:val="00590E37"/>
    <w:rsid w:val="0059158B"/>
    <w:rsid w:val="00591FB3"/>
    <w:rsid w:val="00597411"/>
    <w:rsid w:val="005A0B8B"/>
    <w:rsid w:val="005A1390"/>
    <w:rsid w:val="005A324D"/>
    <w:rsid w:val="005B1411"/>
    <w:rsid w:val="005B36FE"/>
    <w:rsid w:val="005B4EEF"/>
    <w:rsid w:val="005B6A86"/>
    <w:rsid w:val="005C022C"/>
    <w:rsid w:val="005C732F"/>
    <w:rsid w:val="005D1E2B"/>
    <w:rsid w:val="005D1ED0"/>
    <w:rsid w:val="005D21EC"/>
    <w:rsid w:val="005D34BB"/>
    <w:rsid w:val="005D37CF"/>
    <w:rsid w:val="005D44C8"/>
    <w:rsid w:val="005D737A"/>
    <w:rsid w:val="005E1831"/>
    <w:rsid w:val="005E2780"/>
    <w:rsid w:val="005E2A40"/>
    <w:rsid w:val="005E2E48"/>
    <w:rsid w:val="005E4876"/>
    <w:rsid w:val="005E48AD"/>
    <w:rsid w:val="005E53EF"/>
    <w:rsid w:val="005E72B7"/>
    <w:rsid w:val="005F1FB3"/>
    <w:rsid w:val="005F3227"/>
    <w:rsid w:val="005F3E5E"/>
    <w:rsid w:val="005F48A0"/>
    <w:rsid w:val="005F4CF3"/>
    <w:rsid w:val="005F4D21"/>
    <w:rsid w:val="00601153"/>
    <w:rsid w:val="00601912"/>
    <w:rsid w:val="00601A93"/>
    <w:rsid w:val="006024AB"/>
    <w:rsid w:val="00604066"/>
    <w:rsid w:val="00604B69"/>
    <w:rsid w:val="006051EB"/>
    <w:rsid w:val="00605E76"/>
    <w:rsid w:val="006064D9"/>
    <w:rsid w:val="00606585"/>
    <w:rsid w:val="0060669F"/>
    <w:rsid w:val="00611DDC"/>
    <w:rsid w:val="00613008"/>
    <w:rsid w:val="00613D5D"/>
    <w:rsid w:val="00616058"/>
    <w:rsid w:val="00617CD8"/>
    <w:rsid w:val="00622819"/>
    <w:rsid w:val="00623AFA"/>
    <w:rsid w:val="00624AD2"/>
    <w:rsid w:val="006259AD"/>
    <w:rsid w:val="006264C4"/>
    <w:rsid w:val="00627278"/>
    <w:rsid w:val="00627EF7"/>
    <w:rsid w:val="00630755"/>
    <w:rsid w:val="00631364"/>
    <w:rsid w:val="00631E4A"/>
    <w:rsid w:val="00632D67"/>
    <w:rsid w:val="00633053"/>
    <w:rsid w:val="0063305A"/>
    <w:rsid w:val="00642005"/>
    <w:rsid w:val="00642317"/>
    <w:rsid w:val="00642A55"/>
    <w:rsid w:val="006458B4"/>
    <w:rsid w:val="00647A47"/>
    <w:rsid w:val="00647EFD"/>
    <w:rsid w:val="00651348"/>
    <w:rsid w:val="00653DB0"/>
    <w:rsid w:val="00654165"/>
    <w:rsid w:val="0065486D"/>
    <w:rsid w:val="00656041"/>
    <w:rsid w:val="00656DB8"/>
    <w:rsid w:val="0066060E"/>
    <w:rsid w:val="0066172A"/>
    <w:rsid w:val="00664AB4"/>
    <w:rsid w:val="00665F1C"/>
    <w:rsid w:val="00675772"/>
    <w:rsid w:val="00680B47"/>
    <w:rsid w:val="00686F3B"/>
    <w:rsid w:val="006874C5"/>
    <w:rsid w:val="00692245"/>
    <w:rsid w:val="0069267E"/>
    <w:rsid w:val="00692E73"/>
    <w:rsid w:val="006931D1"/>
    <w:rsid w:val="00693E9B"/>
    <w:rsid w:val="00694F9B"/>
    <w:rsid w:val="00696BBF"/>
    <w:rsid w:val="006A0C8F"/>
    <w:rsid w:val="006A339B"/>
    <w:rsid w:val="006A44DC"/>
    <w:rsid w:val="006A5440"/>
    <w:rsid w:val="006A5461"/>
    <w:rsid w:val="006A5684"/>
    <w:rsid w:val="006A58D5"/>
    <w:rsid w:val="006A7258"/>
    <w:rsid w:val="006B00C9"/>
    <w:rsid w:val="006B1D8E"/>
    <w:rsid w:val="006B1E2D"/>
    <w:rsid w:val="006B5192"/>
    <w:rsid w:val="006C1C65"/>
    <w:rsid w:val="006C1F2D"/>
    <w:rsid w:val="006C6EAE"/>
    <w:rsid w:val="006D28FA"/>
    <w:rsid w:val="006D366E"/>
    <w:rsid w:val="006D612A"/>
    <w:rsid w:val="006E4D63"/>
    <w:rsid w:val="006E6620"/>
    <w:rsid w:val="006F1F05"/>
    <w:rsid w:val="006F220B"/>
    <w:rsid w:val="006F227E"/>
    <w:rsid w:val="006F38D6"/>
    <w:rsid w:val="006F4758"/>
    <w:rsid w:val="006F7FA5"/>
    <w:rsid w:val="00700BC6"/>
    <w:rsid w:val="00700E49"/>
    <w:rsid w:val="00702066"/>
    <w:rsid w:val="0070211E"/>
    <w:rsid w:val="007022FD"/>
    <w:rsid w:val="00702636"/>
    <w:rsid w:val="0070290F"/>
    <w:rsid w:val="00702E07"/>
    <w:rsid w:val="007035D6"/>
    <w:rsid w:val="00705868"/>
    <w:rsid w:val="00705D92"/>
    <w:rsid w:val="007101D8"/>
    <w:rsid w:val="00710B4E"/>
    <w:rsid w:val="0071175B"/>
    <w:rsid w:val="007142E2"/>
    <w:rsid w:val="007152CB"/>
    <w:rsid w:val="00720C86"/>
    <w:rsid w:val="00720CF1"/>
    <w:rsid w:val="0072176E"/>
    <w:rsid w:val="00722812"/>
    <w:rsid w:val="00726262"/>
    <w:rsid w:val="007317C5"/>
    <w:rsid w:val="0073373A"/>
    <w:rsid w:val="00734A82"/>
    <w:rsid w:val="00735F0D"/>
    <w:rsid w:val="007444C3"/>
    <w:rsid w:val="00746C28"/>
    <w:rsid w:val="00747282"/>
    <w:rsid w:val="00750D39"/>
    <w:rsid w:val="00753BEC"/>
    <w:rsid w:val="007543BB"/>
    <w:rsid w:val="007576DC"/>
    <w:rsid w:val="007601D4"/>
    <w:rsid w:val="00760BD6"/>
    <w:rsid w:val="00762C60"/>
    <w:rsid w:val="00763D57"/>
    <w:rsid w:val="00764E77"/>
    <w:rsid w:val="0077054F"/>
    <w:rsid w:val="00770AA8"/>
    <w:rsid w:val="00772B69"/>
    <w:rsid w:val="00773F4F"/>
    <w:rsid w:val="007748E7"/>
    <w:rsid w:val="0077618A"/>
    <w:rsid w:val="00776DC1"/>
    <w:rsid w:val="007777A5"/>
    <w:rsid w:val="00780269"/>
    <w:rsid w:val="007820C6"/>
    <w:rsid w:val="00783B72"/>
    <w:rsid w:val="00786F4A"/>
    <w:rsid w:val="007919E9"/>
    <w:rsid w:val="0079373F"/>
    <w:rsid w:val="00793942"/>
    <w:rsid w:val="007960FD"/>
    <w:rsid w:val="00796401"/>
    <w:rsid w:val="00797412"/>
    <w:rsid w:val="00797E90"/>
    <w:rsid w:val="007A0C57"/>
    <w:rsid w:val="007A2F97"/>
    <w:rsid w:val="007A3413"/>
    <w:rsid w:val="007A34A0"/>
    <w:rsid w:val="007A3632"/>
    <w:rsid w:val="007A372E"/>
    <w:rsid w:val="007A3B00"/>
    <w:rsid w:val="007A3B0A"/>
    <w:rsid w:val="007A429F"/>
    <w:rsid w:val="007A5359"/>
    <w:rsid w:val="007B0B6B"/>
    <w:rsid w:val="007B1E88"/>
    <w:rsid w:val="007B4486"/>
    <w:rsid w:val="007B5381"/>
    <w:rsid w:val="007B56E0"/>
    <w:rsid w:val="007C1F23"/>
    <w:rsid w:val="007C2792"/>
    <w:rsid w:val="007C4AB4"/>
    <w:rsid w:val="007C5857"/>
    <w:rsid w:val="007C7F67"/>
    <w:rsid w:val="007D647C"/>
    <w:rsid w:val="007D688F"/>
    <w:rsid w:val="007E088B"/>
    <w:rsid w:val="007E12A5"/>
    <w:rsid w:val="007E2514"/>
    <w:rsid w:val="007E5788"/>
    <w:rsid w:val="007E58DE"/>
    <w:rsid w:val="007E7EB0"/>
    <w:rsid w:val="007F7183"/>
    <w:rsid w:val="008029F7"/>
    <w:rsid w:val="00803C8C"/>
    <w:rsid w:val="008045F6"/>
    <w:rsid w:val="00805DE2"/>
    <w:rsid w:val="0080734D"/>
    <w:rsid w:val="00810944"/>
    <w:rsid w:val="00810F36"/>
    <w:rsid w:val="008111E5"/>
    <w:rsid w:val="00811E3B"/>
    <w:rsid w:val="008208CA"/>
    <w:rsid w:val="00825D2D"/>
    <w:rsid w:val="00827F18"/>
    <w:rsid w:val="00831758"/>
    <w:rsid w:val="008319D5"/>
    <w:rsid w:val="00832A5B"/>
    <w:rsid w:val="00835B64"/>
    <w:rsid w:val="0083756F"/>
    <w:rsid w:val="00840DD0"/>
    <w:rsid w:val="00842813"/>
    <w:rsid w:val="0084578C"/>
    <w:rsid w:val="00846D66"/>
    <w:rsid w:val="00847FEA"/>
    <w:rsid w:val="00850697"/>
    <w:rsid w:val="008522E9"/>
    <w:rsid w:val="008523A9"/>
    <w:rsid w:val="0085797D"/>
    <w:rsid w:val="00863388"/>
    <w:rsid w:val="00871BB6"/>
    <w:rsid w:val="0088279F"/>
    <w:rsid w:val="00884537"/>
    <w:rsid w:val="00884E84"/>
    <w:rsid w:val="00897ED6"/>
    <w:rsid w:val="008A04ED"/>
    <w:rsid w:val="008A1104"/>
    <w:rsid w:val="008A1307"/>
    <w:rsid w:val="008A1497"/>
    <w:rsid w:val="008A26B3"/>
    <w:rsid w:val="008A4390"/>
    <w:rsid w:val="008A4A77"/>
    <w:rsid w:val="008A775C"/>
    <w:rsid w:val="008B2C89"/>
    <w:rsid w:val="008B7583"/>
    <w:rsid w:val="008C0DE1"/>
    <w:rsid w:val="008C1A42"/>
    <w:rsid w:val="008C1A6B"/>
    <w:rsid w:val="008C2B08"/>
    <w:rsid w:val="008C5E3B"/>
    <w:rsid w:val="008C7FDE"/>
    <w:rsid w:val="008D0744"/>
    <w:rsid w:val="008D1040"/>
    <w:rsid w:val="008D1505"/>
    <w:rsid w:val="008D1CBA"/>
    <w:rsid w:val="008D4D90"/>
    <w:rsid w:val="008D6D34"/>
    <w:rsid w:val="008D7417"/>
    <w:rsid w:val="008E0ABC"/>
    <w:rsid w:val="008E0D58"/>
    <w:rsid w:val="008E1F82"/>
    <w:rsid w:val="008E1FEA"/>
    <w:rsid w:val="008E4EE4"/>
    <w:rsid w:val="008E5AB3"/>
    <w:rsid w:val="008E6D09"/>
    <w:rsid w:val="008F0AA9"/>
    <w:rsid w:val="008F18E3"/>
    <w:rsid w:val="008F2816"/>
    <w:rsid w:val="008F3B68"/>
    <w:rsid w:val="008F664E"/>
    <w:rsid w:val="008F6904"/>
    <w:rsid w:val="008F6B95"/>
    <w:rsid w:val="008F6C18"/>
    <w:rsid w:val="00901DD9"/>
    <w:rsid w:val="009020CA"/>
    <w:rsid w:val="0090451E"/>
    <w:rsid w:val="0090549D"/>
    <w:rsid w:val="009067F2"/>
    <w:rsid w:val="00906DF8"/>
    <w:rsid w:val="009072E9"/>
    <w:rsid w:val="00907D79"/>
    <w:rsid w:val="009117E8"/>
    <w:rsid w:val="009126BB"/>
    <w:rsid w:val="0091429D"/>
    <w:rsid w:val="00920FBA"/>
    <w:rsid w:val="00921BD9"/>
    <w:rsid w:val="00923016"/>
    <w:rsid w:val="00926D84"/>
    <w:rsid w:val="00931900"/>
    <w:rsid w:val="009319EB"/>
    <w:rsid w:val="00931E98"/>
    <w:rsid w:val="00933E48"/>
    <w:rsid w:val="00934527"/>
    <w:rsid w:val="00934C4B"/>
    <w:rsid w:val="00936742"/>
    <w:rsid w:val="00936ACF"/>
    <w:rsid w:val="00942DCB"/>
    <w:rsid w:val="0095484C"/>
    <w:rsid w:val="00956B71"/>
    <w:rsid w:val="00956C3F"/>
    <w:rsid w:val="00957DB3"/>
    <w:rsid w:val="00965B2B"/>
    <w:rsid w:val="009729AB"/>
    <w:rsid w:val="00975048"/>
    <w:rsid w:val="00977310"/>
    <w:rsid w:val="00984363"/>
    <w:rsid w:val="009860F7"/>
    <w:rsid w:val="00987566"/>
    <w:rsid w:val="0098774F"/>
    <w:rsid w:val="0099070F"/>
    <w:rsid w:val="009915A6"/>
    <w:rsid w:val="009926F2"/>
    <w:rsid w:val="00992762"/>
    <w:rsid w:val="00993401"/>
    <w:rsid w:val="00994D61"/>
    <w:rsid w:val="009A0118"/>
    <w:rsid w:val="009A0A54"/>
    <w:rsid w:val="009A124C"/>
    <w:rsid w:val="009A1371"/>
    <w:rsid w:val="009A30B9"/>
    <w:rsid w:val="009A5C05"/>
    <w:rsid w:val="009A6AF0"/>
    <w:rsid w:val="009A7A86"/>
    <w:rsid w:val="009B267B"/>
    <w:rsid w:val="009B2C07"/>
    <w:rsid w:val="009B5E03"/>
    <w:rsid w:val="009C0985"/>
    <w:rsid w:val="009C2A67"/>
    <w:rsid w:val="009C73D0"/>
    <w:rsid w:val="009D0041"/>
    <w:rsid w:val="009D0AF4"/>
    <w:rsid w:val="009D246D"/>
    <w:rsid w:val="009D2BF2"/>
    <w:rsid w:val="009D2C74"/>
    <w:rsid w:val="009D4FE0"/>
    <w:rsid w:val="009D5736"/>
    <w:rsid w:val="009D5BE6"/>
    <w:rsid w:val="009D6358"/>
    <w:rsid w:val="009E13A5"/>
    <w:rsid w:val="009E1E62"/>
    <w:rsid w:val="009E401E"/>
    <w:rsid w:val="009E6343"/>
    <w:rsid w:val="009F0205"/>
    <w:rsid w:val="009F0227"/>
    <w:rsid w:val="009F1565"/>
    <w:rsid w:val="009F21A1"/>
    <w:rsid w:val="009F29A7"/>
    <w:rsid w:val="009F3E64"/>
    <w:rsid w:val="009F68F2"/>
    <w:rsid w:val="00A002D0"/>
    <w:rsid w:val="00A00B82"/>
    <w:rsid w:val="00A00EB1"/>
    <w:rsid w:val="00A036DB"/>
    <w:rsid w:val="00A04284"/>
    <w:rsid w:val="00A04C34"/>
    <w:rsid w:val="00A04EFE"/>
    <w:rsid w:val="00A053E0"/>
    <w:rsid w:val="00A12157"/>
    <w:rsid w:val="00A1306D"/>
    <w:rsid w:val="00A13415"/>
    <w:rsid w:val="00A1342C"/>
    <w:rsid w:val="00A157AA"/>
    <w:rsid w:val="00A15A24"/>
    <w:rsid w:val="00A16A1F"/>
    <w:rsid w:val="00A16F9A"/>
    <w:rsid w:val="00A213B4"/>
    <w:rsid w:val="00A220F3"/>
    <w:rsid w:val="00A25A2A"/>
    <w:rsid w:val="00A2636A"/>
    <w:rsid w:val="00A2652C"/>
    <w:rsid w:val="00A26A22"/>
    <w:rsid w:val="00A41A2B"/>
    <w:rsid w:val="00A45B58"/>
    <w:rsid w:val="00A464FA"/>
    <w:rsid w:val="00A47A1F"/>
    <w:rsid w:val="00A54723"/>
    <w:rsid w:val="00A54BBA"/>
    <w:rsid w:val="00A553E4"/>
    <w:rsid w:val="00A579B8"/>
    <w:rsid w:val="00A60E59"/>
    <w:rsid w:val="00A60E81"/>
    <w:rsid w:val="00A62C53"/>
    <w:rsid w:val="00A654F3"/>
    <w:rsid w:val="00A66544"/>
    <w:rsid w:val="00A66BD2"/>
    <w:rsid w:val="00A675B0"/>
    <w:rsid w:val="00A739AA"/>
    <w:rsid w:val="00A73E2A"/>
    <w:rsid w:val="00A77352"/>
    <w:rsid w:val="00A77CF9"/>
    <w:rsid w:val="00A80BE7"/>
    <w:rsid w:val="00A8191E"/>
    <w:rsid w:val="00A86C0D"/>
    <w:rsid w:val="00A86F4D"/>
    <w:rsid w:val="00A9025A"/>
    <w:rsid w:val="00A934DA"/>
    <w:rsid w:val="00A9707B"/>
    <w:rsid w:val="00A9737F"/>
    <w:rsid w:val="00A974CC"/>
    <w:rsid w:val="00AA0AEA"/>
    <w:rsid w:val="00AA2E03"/>
    <w:rsid w:val="00AA3D94"/>
    <w:rsid w:val="00AA4F13"/>
    <w:rsid w:val="00AA631E"/>
    <w:rsid w:val="00AA6946"/>
    <w:rsid w:val="00AA71C3"/>
    <w:rsid w:val="00AA721D"/>
    <w:rsid w:val="00AA721F"/>
    <w:rsid w:val="00AA72D0"/>
    <w:rsid w:val="00AA73FF"/>
    <w:rsid w:val="00AB52F7"/>
    <w:rsid w:val="00AB5DB3"/>
    <w:rsid w:val="00AC0D39"/>
    <w:rsid w:val="00AC357F"/>
    <w:rsid w:val="00AC501A"/>
    <w:rsid w:val="00AC7352"/>
    <w:rsid w:val="00AD0703"/>
    <w:rsid w:val="00AD0FF1"/>
    <w:rsid w:val="00AD2F24"/>
    <w:rsid w:val="00AD50D8"/>
    <w:rsid w:val="00AE190B"/>
    <w:rsid w:val="00AE1A46"/>
    <w:rsid w:val="00AE3EBA"/>
    <w:rsid w:val="00AF0B62"/>
    <w:rsid w:val="00AF0E28"/>
    <w:rsid w:val="00AF0E7F"/>
    <w:rsid w:val="00B027AB"/>
    <w:rsid w:val="00B04E7E"/>
    <w:rsid w:val="00B06A93"/>
    <w:rsid w:val="00B072BB"/>
    <w:rsid w:val="00B0799A"/>
    <w:rsid w:val="00B07CB2"/>
    <w:rsid w:val="00B10656"/>
    <w:rsid w:val="00B14883"/>
    <w:rsid w:val="00B14C12"/>
    <w:rsid w:val="00B157EB"/>
    <w:rsid w:val="00B16FC4"/>
    <w:rsid w:val="00B23583"/>
    <w:rsid w:val="00B25D95"/>
    <w:rsid w:val="00B267BB"/>
    <w:rsid w:val="00B32C26"/>
    <w:rsid w:val="00B32DD1"/>
    <w:rsid w:val="00B33655"/>
    <w:rsid w:val="00B33D90"/>
    <w:rsid w:val="00B34F83"/>
    <w:rsid w:val="00B359D5"/>
    <w:rsid w:val="00B447BB"/>
    <w:rsid w:val="00B4554C"/>
    <w:rsid w:val="00B45B7B"/>
    <w:rsid w:val="00B47881"/>
    <w:rsid w:val="00B47C29"/>
    <w:rsid w:val="00B47DD5"/>
    <w:rsid w:val="00B50C05"/>
    <w:rsid w:val="00B51AA8"/>
    <w:rsid w:val="00B52DA5"/>
    <w:rsid w:val="00B564C7"/>
    <w:rsid w:val="00B57BB5"/>
    <w:rsid w:val="00B60598"/>
    <w:rsid w:val="00B63661"/>
    <w:rsid w:val="00B649FE"/>
    <w:rsid w:val="00B65A71"/>
    <w:rsid w:val="00B66A0E"/>
    <w:rsid w:val="00B67D17"/>
    <w:rsid w:val="00B7293D"/>
    <w:rsid w:val="00B73596"/>
    <w:rsid w:val="00B75A9A"/>
    <w:rsid w:val="00B81FDA"/>
    <w:rsid w:val="00B837F4"/>
    <w:rsid w:val="00B86737"/>
    <w:rsid w:val="00B867D1"/>
    <w:rsid w:val="00B90067"/>
    <w:rsid w:val="00B94900"/>
    <w:rsid w:val="00B973FB"/>
    <w:rsid w:val="00BA0D63"/>
    <w:rsid w:val="00BA5B15"/>
    <w:rsid w:val="00BA7248"/>
    <w:rsid w:val="00BB2CA5"/>
    <w:rsid w:val="00BB7966"/>
    <w:rsid w:val="00BC1452"/>
    <w:rsid w:val="00BC18A7"/>
    <w:rsid w:val="00BC56FE"/>
    <w:rsid w:val="00BD0636"/>
    <w:rsid w:val="00BD11D3"/>
    <w:rsid w:val="00BD2D2C"/>
    <w:rsid w:val="00BD380A"/>
    <w:rsid w:val="00BD5369"/>
    <w:rsid w:val="00BD5A2A"/>
    <w:rsid w:val="00BD75C6"/>
    <w:rsid w:val="00BD77BD"/>
    <w:rsid w:val="00BE1E5A"/>
    <w:rsid w:val="00BE1E97"/>
    <w:rsid w:val="00BE6617"/>
    <w:rsid w:val="00BE71A7"/>
    <w:rsid w:val="00BF14B9"/>
    <w:rsid w:val="00BF36A0"/>
    <w:rsid w:val="00BF3B06"/>
    <w:rsid w:val="00BF41CA"/>
    <w:rsid w:val="00BF4935"/>
    <w:rsid w:val="00C04E69"/>
    <w:rsid w:val="00C06D97"/>
    <w:rsid w:val="00C1100E"/>
    <w:rsid w:val="00C12861"/>
    <w:rsid w:val="00C16726"/>
    <w:rsid w:val="00C20394"/>
    <w:rsid w:val="00C2310A"/>
    <w:rsid w:val="00C24729"/>
    <w:rsid w:val="00C25B27"/>
    <w:rsid w:val="00C25D7D"/>
    <w:rsid w:val="00C3118F"/>
    <w:rsid w:val="00C319DE"/>
    <w:rsid w:val="00C31E61"/>
    <w:rsid w:val="00C32132"/>
    <w:rsid w:val="00C33B1D"/>
    <w:rsid w:val="00C342D8"/>
    <w:rsid w:val="00C34DC8"/>
    <w:rsid w:val="00C34E1E"/>
    <w:rsid w:val="00C352E6"/>
    <w:rsid w:val="00C35B0C"/>
    <w:rsid w:val="00C37822"/>
    <w:rsid w:val="00C4019D"/>
    <w:rsid w:val="00C421D4"/>
    <w:rsid w:val="00C43009"/>
    <w:rsid w:val="00C537C2"/>
    <w:rsid w:val="00C5530F"/>
    <w:rsid w:val="00C6007C"/>
    <w:rsid w:val="00C65F6D"/>
    <w:rsid w:val="00C73D41"/>
    <w:rsid w:val="00C74651"/>
    <w:rsid w:val="00C8056E"/>
    <w:rsid w:val="00C903CA"/>
    <w:rsid w:val="00C91A06"/>
    <w:rsid w:val="00C93504"/>
    <w:rsid w:val="00C94C68"/>
    <w:rsid w:val="00CA0CCF"/>
    <w:rsid w:val="00CA348B"/>
    <w:rsid w:val="00CA4D87"/>
    <w:rsid w:val="00CA5C98"/>
    <w:rsid w:val="00CA67FE"/>
    <w:rsid w:val="00CA6C4F"/>
    <w:rsid w:val="00CA7890"/>
    <w:rsid w:val="00CB2D66"/>
    <w:rsid w:val="00CB5B97"/>
    <w:rsid w:val="00CB5D84"/>
    <w:rsid w:val="00CB61F5"/>
    <w:rsid w:val="00CC335B"/>
    <w:rsid w:val="00CC3A31"/>
    <w:rsid w:val="00CC5870"/>
    <w:rsid w:val="00CD0D7F"/>
    <w:rsid w:val="00CD17C3"/>
    <w:rsid w:val="00CD519B"/>
    <w:rsid w:val="00CD69FE"/>
    <w:rsid w:val="00CE023D"/>
    <w:rsid w:val="00CE114B"/>
    <w:rsid w:val="00CE5681"/>
    <w:rsid w:val="00CE57C6"/>
    <w:rsid w:val="00CE6479"/>
    <w:rsid w:val="00CF25B9"/>
    <w:rsid w:val="00D031EA"/>
    <w:rsid w:val="00D0372F"/>
    <w:rsid w:val="00D04A06"/>
    <w:rsid w:val="00D04FAC"/>
    <w:rsid w:val="00D06718"/>
    <w:rsid w:val="00D13EB9"/>
    <w:rsid w:val="00D15BBC"/>
    <w:rsid w:val="00D21576"/>
    <w:rsid w:val="00D22517"/>
    <w:rsid w:val="00D22BBF"/>
    <w:rsid w:val="00D231BF"/>
    <w:rsid w:val="00D23B9D"/>
    <w:rsid w:val="00D24825"/>
    <w:rsid w:val="00D25348"/>
    <w:rsid w:val="00D30A27"/>
    <w:rsid w:val="00D30A76"/>
    <w:rsid w:val="00D31014"/>
    <w:rsid w:val="00D3460D"/>
    <w:rsid w:val="00D3562B"/>
    <w:rsid w:val="00D35D65"/>
    <w:rsid w:val="00D42D9C"/>
    <w:rsid w:val="00D452D6"/>
    <w:rsid w:val="00D45FEE"/>
    <w:rsid w:val="00D468C8"/>
    <w:rsid w:val="00D472A5"/>
    <w:rsid w:val="00D52EC7"/>
    <w:rsid w:val="00D55A0B"/>
    <w:rsid w:val="00D55AC0"/>
    <w:rsid w:val="00D5767B"/>
    <w:rsid w:val="00D60ECE"/>
    <w:rsid w:val="00D617A6"/>
    <w:rsid w:val="00D63943"/>
    <w:rsid w:val="00D67B80"/>
    <w:rsid w:val="00D70C50"/>
    <w:rsid w:val="00D741D6"/>
    <w:rsid w:val="00D74BA0"/>
    <w:rsid w:val="00D75A15"/>
    <w:rsid w:val="00D7778A"/>
    <w:rsid w:val="00D80E44"/>
    <w:rsid w:val="00D810D6"/>
    <w:rsid w:val="00D8566F"/>
    <w:rsid w:val="00D85985"/>
    <w:rsid w:val="00D90392"/>
    <w:rsid w:val="00D906ED"/>
    <w:rsid w:val="00D90ADF"/>
    <w:rsid w:val="00D90CB4"/>
    <w:rsid w:val="00D90E2B"/>
    <w:rsid w:val="00D919ED"/>
    <w:rsid w:val="00D924EA"/>
    <w:rsid w:val="00D94C32"/>
    <w:rsid w:val="00D96233"/>
    <w:rsid w:val="00D96385"/>
    <w:rsid w:val="00DA06FD"/>
    <w:rsid w:val="00DA143F"/>
    <w:rsid w:val="00DA5DE2"/>
    <w:rsid w:val="00DA6EDD"/>
    <w:rsid w:val="00DA7B9F"/>
    <w:rsid w:val="00DB0393"/>
    <w:rsid w:val="00DB2606"/>
    <w:rsid w:val="00DB53AE"/>
    <w:rsid w:val="00DB5AEB"/>
    <w:rsid w:val="00DB661C"/>
    <w:rsid w:val="00DC4E71"/>
    <w:rsid w:val="00DC5FBF"/>
    <w:rsid w:val="00DD0301"/>
    <w:rsid w:val="00DD0375"/>
    <w:rsid w:val="00DD6C55"/>
    <w:rsid w:val="00DE34B1"/>
    <w:rsid w:val="00DE4D37"/>
    <w:rsid w:val="00DE4DAD"/>
    <w:rsid w:val="00DE5BFC"/>
    <w:rsid w:val="00DF0E92"/>
    <w:rsid w:val="00DF4499"/>
    <w:rsid w:val="00DF47E0"/>
    <w:rsid w:val="00DF5100"/>
    <w:rsid w:val="00DF73D1"/>
    <w:rsid w:val="00E008EB"/>
    <w:rsid w:val="00E0136E"/>
    <w:rsid w:val="00E016FE"/>
    <w:rsid w:val="00E01722"/>
    <w:rsid w:val="00E02DFE"/>
    <w:rsid w:val="00E06D28"/>
    <w:rsid w:val="00E075CD"/>
    <w:rsid w:val="00E12166"/>
    <w:rsid w:val="00E1269B"/>
    <w:rsid w:val="00E13CED"/>
    <w:rsid w:val="00E15B10"/>
    <w:rsid w:val="00E161C8"/>
    <w:rsid w:val="00E17225"/>
    <w:rsid w:val="00E1727A"/>
    <w:rsid w:val="00E17F1B"/>
    <w:rsid w:val="00E20427"/>
    <w:rsid w:val="00E20E26"/>
    <w:rsid w:val="00E21D83"/>
    <w:rsid w:val="00E25A1F"/>
    <w:rsid w:val="00E25F90"/>
    <w:rsid w:val="00E26D8B"/>
    <w:rsid w:val="00E27079"/>
    <w:rsid w:val="00E30057"/>
    <w:rsid w:val="00E30728"/>
    <w:rsid w:val="00E30972"/>
    <w:rsid w:val="00E36F17"/>
    <w:rsid w:val="00E372DB"/>
    <w:rsid w:val="00E41AC6"/>
    <w:rsid w:val="00E53758"/>
    <w:rsid w:val="00E60AF0"/>
    <w:rsid w:val="00E60B40"/>
    <w:rsid w:val="00E62BB3"/>
    <w:rsid w:val="00E62DED"/>
    <w:rsid w:val="00E636D2"/>
    <w:rsid w:val="00E65345"/>
    <w:rsid w:val="00E67352"/>
    <w:rsid w:val="00E704E4"/>
    <w:rsid w:val="00E7211D"/>
    <w:rsid w:val="00E740F6"/>
    <w:rsid w:val="00E83916"/>
    <w:rsid w:val="00E86839"/>
    <w:rsid w:val="00E87345"/>
    <w:rsid w:val="00E8739F"/>
    <w:rsid w:val="00E9020F"/>
    <w:rsid w:val="00E91292"/>
    <w:rsid w:val="00E931CF"/>
    <w:rsid w:val="00E95C38"/>
    <w:rsid w:val="00EA3CE7"/>
    <w:rsid w:val="00EA420A"/>
    <w:rsid w:val="00EA4BF7"/>
    <w:rsid w:val="00EA4C66"/>
    <w:rsid w:val="00EA4D23"/>
    <w:rsid w:val="00EA539C"/>
    <w:rsid w:val="00EA6804"/>
    <w:rsid w:val="00EA6DB1"/>
    <w:rsid w:val="00EB0A3A"/>
    <w:rsid w:val="00EB0EA9"/>
    <w:rsid w:val="00EB0EDE"/>
    <w:rsid w:val="00EC0A54"/>
    <w:rsid w:val="00EC10BF"/>
    <w:rsid w:val="00EC1AD8"/>
    <w:rsid w:val="00EC3001"/>
    <w:rsid w:val="00EC3C0C"/>
    <w:rsid w:val="00EC6858"/>
    <w:rsid w:val="00ED048B"/>
    <w:rsid w:val="00ED123E"/>
    <w:rsid w:val="00ED3E0D"/>
    <w:rsid w:val="00ED5C21"/>
    <w:rsid w:val="00ED5EC6"/>
    <w:rsid w:val="00ED745C"/>
    <w:rsid w:val="00EE1B7C"/>
    <w:rsid w:val="00EE3A2F"/>
    <w:rsid w:val="00EE48E1"/>
    <w:rsid w:val="00EE67A4"/>
    <w:rsid w:val="00EF25A9"/>
    <w:rsid w:val="00EF25DD"/>
    <w:rsid w:val="00EF300C"/>
    <w:rsid w:val="00EF5996"/>
    <w:rsid w:val="00EF7183"/>
    <w:rsid w:val="00F003A3"/>
    <w:rsid w:val="00F00A83"/>
    <w:rsid w:val="00F05359"/>
    <w:rsid w:val="00F07DDA"/>
    <w:rsid w:val="00F07EA8"/>
    <w:rsid w:val="00F1132C"/>
    <w:rsid w:val="00F23933"/>
    <w:rsid w:val="00F249F7"/>
    <w:rsid w:val="00F26FE0"/>
    <w:rsid w:val="00F270A8"/>
    <w:rsid w:val="00F313BC"/>
    <w:rsid w:val="00F34BB6"/>
    <w:rsid w:val="00F411A5"/>
    <w:rsid w:val="00F41FD3"/>
    <w:rsid w:val="00F4650A"/>
    <w:rsid w:val="00F46848"/>
    <w:rsid w:val="00F52EF9"/>
    <w:rsid w:val="00F53AEC"/>
    <w:rsid w:val="00F53D48"/>
    <w:rsid w:val="00F54392"/>
    <w:rsid w:val="00F55565"/>
    <w:rsid w:val="00F566C4"/>
    <w:rsid w:val="00F608C9"/>
    <w:rsid w:val="00F6358E"/>
    <w:rsid w:val="00F64F5B"/>
    <w:rsid w:val="00F66566"/>
    <w:rsid w:val="00F6734A"/>
    <w:rsid w:val="00F6737B"/>
    <w:rsid w:val="00F702E0"/>
    <w:rsid w:val="00F71284"/>
    <w:rsid w:val="00F72D4B"/>
    <w:rsid w:val="00F7378B"/>
    <w:rsid w:val="00F74033"/>
    <w:rsid w:val="00F747CA"/>
    <w:rsid w:val="00F77F8F"/>
    <w:rsid w:val="00F80611"/>
    <w:rsid w:val="00F876E7"/>
    <w:rsid w:val="00F87F66"/>
    <w:rsid w:val="00F909B2"/>
    <w:rsid w:val="00F91530"/>
    <w:rsid w:val="00F917B8"/>
    <w:rsid w:val="00F92E31"/>
    <w:rsid w:val="00F93609"/>
    <w:rsid w:val="00F94AD0"/>
    <w:rsid w:val="00F94CC2"/>
    <w:rsid w:val="00F9525C"/>
    <w:rsid w:val="00FA54D5"/>
    <w:rsid w:val="00FA5932"/>
    <w:rsid w:val="00FA7F3C"/>
    <w:rsid w:val="00FB06D2"/>
    <w:rsid w:val="00FB36A4"/>
    <w:rsid w:val="00FB3E36"/>
    <w:rsid w:val="00FC02A0"/>
    <w:rsid w:val="00FC19CB"/>
    <w:rsid w:val="00FC2598"/>
    <w:rsid w:val="00FC3B2A"/>
    <w:rsid w:val="00FC3EF1"/>
    <w:rsid w:val="00FC3FA2"/>
    <w:rsid w:val="00FC556F"/>
    <w:rsid w:val="00FC6915"/>
    <w:rsid w:val="00FC7189"/>
    <w:rsid w:val="00FD20AB"/>
    <w:rsid w:val="00FD255D"/>
    <w:rsid w:val="00FD3D39"/>
    <w:rsid w:val="00FD4B64"/>
    <w:rsid w:val="00FD5145"/>
    <w:rsid w:val="00FD5459"/>
    <w:rsid w:val="00FD5A2C"/>
    <w:rsid w:val="00FE1187"/>
    <w:rsid w:val="00FE25B7"/>
    <w:rsid w:val="00FE35E4"/>
    <w:rsid w:val="00FE3D90"/>
    <w:rsid w:val="00FE4D22"/>
    <w:rsid w:val="00FE601F"/>
    <w:rsid w:val="00FE66F1"/>
    <w:rsid w:val="00FF060C"/>
    <w:rsid w:val="00FF3EA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B71"/>
    <w:pPr>
      <w:spacing w:after="200" w:line="276" w:lineRule="auto"/>
    </w:pPr>
    <w:rPr>
      <w:rFonts w:ascii="Bookman Old Style" w:eastAsiaTheme="minorHAnsi" w:hAnsi="Bookman Old Style" w:cstheme="minorBidi"/>
      <w:szCs w:val="22"/>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5">
    <w:name w:val="heading 5"/>
    <w:basedOn w:val="Normal"/>
    <w:next w:val="Normal"/>
    <w:qFormat/>
    <w:rsid w:val="00FE66F1"/>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02D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0136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956B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6B71"/>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pPr>
      <w:tabs>
        <w:tab w:val="center" w:pos="4320"/>
        <w:tab w:val="right" w:pos="8640"/>
      </w:tabs>
    </w:pPr>
  </w:style>
  <w:style w:type="paragraph" w:styleId="Header">
    <w:name w:val="header"/>
    <w:basedOn w:val="Normal"/>
    <w:link w:val="HeaderChar"/>
    <w:rsid w:val="00B25D95"/>
    <w:pPr>
      <w:tabs>
        <w:tab w:val="center" w:pos="4320"/>
        <w:tab w:val="right" w:pos="8640"/>
      </w:tabs>
    </w:pPr>
  </w:style>
  <w:style w:type="character" w:styleId="PageNumber">
    <w:name w:val="page number"/>
    <w:basedOn w:val="DefaultParagraphFont"/>
  </w:style>
  <w:style w:type="paragraph" w:styleId="BodyTextIndent">
    <w:name w:val="Body Text Indent"/>
    <w:basedOn w:val="Normal"/>
    <w:rsid w:val="00B25D95"/>
    <w:pPr>
      <w:spacing w:after="120"/>
      <w:ind w:left="360"/>
    </w:pPr>
  </w:style>
  <w:style w:type="paragraph" w:customStyle="1" w:styleId="Y2KNote">
    <w:name w:val="Y2K Note"/>
    <w:basedOn w:val="Normal"/>
    <w:pPr>
      <w:numPr>
        <w:numId w:val="1"/>
      </w:numPr>
      <w:tabs>
        <w:tab w:val="clear" w:pos="634"/>
        <w:tab w:val="num" w:pos="1260"/>
      </w:tabs>
      <w:spacing w:after="240"/>
      <w:ind w:left="1267" w:right="360" w:hanging="360"/>
      <w:jc w:val="both"/>
    </w:pPr>
    <w:rPr>
      <w:snapToGrid w:val="0"/>
    </w:rPr>
  </w:style>
  <w:style w:type="paragraph" w:styleId="BodyText">
    <w:name w:val="Body Text"/>
    <w:basedOn w:val="Normal"/>
    <w:pPr>
      <w:spacing w:before="1680" w:after="240"/>
      <w:jc w:val="center"/>
    </w:pPr>
    <w:rPr>
      <w:u w:val="single"/>
    </w:rPr>
  </w:style>
  <w:style w:type="paragraph" w:styleId="BlockText">
    <w:name w:val="Block Text"/>
    <w:basedOn w:val="Normal"/>
    <w:pPr>
      <w:spacing w:before="240" w:after="240"/>
      <w:ind w:left="144" w:right="576" w:hanging="144"/>
    </w:pPr>
  </w:style>
  <w:style w:type="paragraph" w:customStyle="1" w:styleId="04BodyText">
    <w:name w:val="04Body Text"/>
    <w:basedOn w:val="BodyTextIndent"/>
    <w:rsid w:val="00B25D95"/>
    <w:pPr>
      <w:ind w:left="0" w:firstLine="720"/>
      <w:jc w:val="both"/>
    </w:pPr>
  </w:style>
  <w:style w:type="paragraph" w:customStyle="1" w:styleId="04MDA">
    <w:name w:val="04MDA"/>
    <w:rsid w:val="00B25D95"/>
    <w:pPr>
      <w:pBdr>
        <w:top w:val="double" w:sz="4" w:space="10" w:color="auto"/>
        <w:bottom w:val="double" w:sz="4" w:space="10" w:color="auto"/>
      </w:pBdr>
      <w:jc w:val="center"/>
      <w:outlineLvl w:val="0"/>
    </w:pPr>
    <w:rPr>
      <w:rFonts w:ascii="Bookman Old Style" w:hAnsi="Bookman Old Style"/>
      <w:b/>
      <w:sz w:val="24"/>
    </w:rPr>
  </w:style>
  <w:style w:type="paragraph" w:customStyle="1" w:styleId="04MDAHangingIndent">
    <w:name w:val="04MDAHangingIndent"/>
    <w:basedOn w:val="BodyTextIndent"/>
    <w:link w:val="04MDAHangingIndentChar"/>
    <w:rsid w:val="00B25D95"/>
    <w:pPr>
      <w:spacing w:after="200"/>
      <w:ind w:left="864" w:right="288" w:hanging="144"/>
      <w:jc w:val="both"/>
    </w:pPr>
  </w:style>
  <w:style w:type="character" w:customStyle="1" w:styleId="04MDAHangingIndentChar">
    <w:name w:val="04MDAHangingIndent Char"/>
    <w:link w:val="04MDAHangingIndent"/>
    <w:rsid w:val="00B25D95"/>
    <w:rPr>
      <w:rFonts w:ascii="Bookman Old Style" w:hAnsi="Bookman Old Style"/>
      <w:lang w:val="en-US" w:eastAsia="en-US" w:bidi="ar-SA"/>
    </w:rPr>
  </w:style>
  <w:style w:type="paragraph" w:customStyle="1" w:styleId="04MDAIndentBullets">
    <w:name w:val="04MDAIndentBullets"/>
    <w:basedOn w:val="Header"/>
    <w:rsid w:val="00B25D95"/>
    <w:pPr>
      <w:numPr>
        <w:numId w:val="6"/>
      </w:numPr>
      <w:tabs>
        <w:tab w:val="clear" w:pos="4320"/>
        <w:tab w:val="clear" w:pos="8640"/>
        <w:tab w:val="right" w:pos="918"/>
      </w:tabs>
      <w:spacing w:before="240"/>
      <w:ind w:right="108"/>
      <w:jc w:val="both"/>
    </w:pPr>
  </w:style>
  <w:style w:type="paragraph" w:customStyle="1" w:styleId="04MDAMarginBullets">
    <w:name w:val="04MDAMarginBullets"/>
    <w:basedOn w:val="BodyTextIndent"/>
    <w:link w:val="04MDAMarginBulletsChar"/>
    <w:rsid w:val="00B25D95"/>
    <w:pPr>
      <w:numPr>
        <w:numId w:val="7"/>
      </w:numPr>
      <w:spacing w:after="240"/>
      <w:jc w:val="both"/>
    </w:pPr>
  </w:style>
  <w:style w:type="character" w:customStyle="1" w:styleId="04MDAMarginBulletsChar">
    <w:name w:val="04MDAMarginBullets Char"/>
    <w:link w:val="04MDAMarginBullets"/>
    <w:rsid w:val="00B25D95"/>
    <w:rPr>
      <w:rFonts w:ascii="Bookman Old Style" w:hAnsi="Bookman Old Style"/>
      <w:lang w:val="en-US" w:eastAsia="en-US" w:bidi="ar-SA"/>
    </w:rPr>
  </w:style>
  <w:style w:type="paragraph" w:customStyle="1" w:styleId="04NewsRelease">
    <w:name w:val="04NewsRelease"/>
    <w:rsid w:val="00B25D95"/>
    <w:pPr>
      <w:jc w:val="center"/>
    </w:pPr>
    <w:rPr>
      <w:rFonts w:ascii="Bookman Old Style" w:hAnsi="Bookman Old Style"/>
    </w:rPr>
  </w:style>
  <w:style w:type="paragraph" w:customStyle="1" w:styleId="04normal">
    <w:name w:val="04normal"/>
    <w:rsid w:val="00B25D95"/>
    <w:pPr>
      <w:spacing w:before="200"/>
      <w:ind w:firstLine="720"/>
      <w:jc w:val="both"/>
    </w:pPr>
    <w:rPr>
      <w:rFonts w:ascii="Bookman Old Style" w:hAnsi="Bookman Old Style"/>
    </w:rPr>
  </w:style>
  <w:style w:type="paragraph" w:styleId="BodyTextIndent2">
    <w:name w:val="Body Text Indent 2"/>
    <w:basedOn w:val="Normal"/>
    <w:rsid w:val="00FE66F1"/>
    <w:pPr>
      <w:spacing w:after="120" w:line="480" w:lineRule="auto"/>
      <w:ind w:left="360"/>
    </w:pPr>
  </w:style>
  <w:style w:type="paragraph" w:styleId="Title">
    <w:name w:val="Title"/>
    <w:basedOn w:val="Normal"/>
    <w:qFormat/>
    <w:rsid w:val="00FE66F1"/>
    <w:pPr>
      <w:pBdr>
        <w:top w:val="double" w:sz="4" w:space="10" w:color="auto"/>
        <w:bottom w:val="double" w:sz="4" w:space="10" w:color="auto"/>
      </w:pBdr>
      <w:jc w:val="center"/>
    </w:pPr>
    <w:rPr>
      <w:b/>
    </w:rPr>
  </w:style>
  <w:style w:type="character" w:styleId="Hyperlink">
    <w:name w:val="Hyperlink"/>
    <w:rsid w:val="00AC0D39"/>
    <w:rPr>
      <w:color w:val="0000FF"/>
      <w:u w:val="single"/>
    </w:rPr>
  </w:style>
  <w:style w:type="paragraph" w:styleId="BalloonText">
    <w:name w:val="Balloon Text"/>
    <w:basedOn w:val="Normal"/>
    <w:semiHidden/>
    <w:rsid w:val="00D0372F"/>
    <w:rPr>
      <w:rFonts w:ascii="Tahoma" w:hAnsi="Tahoma" w:cs="Tahoma"/>
      <w:sz w:val="16"/>
      <w:szCs w:val="16"/>
    </w:rPr>
  </w:style>
  <w:style w:type="table" w:styleId="TableGrid">
    <w:name w:val="Table Grid"/>
    <w:basedOn w:val="TableNormal"/>
    <w:rsid w:val="00714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E0136E"/>
    <w:rPr>
      <w:rFonts w:asciiTheme="majorHAnsi" w:eastAsiaTheme="majorEastAsia" w:hAnsiTheme="majorHAnsi" w:cstheme="majorBidi"/>
      <w:i/>
      <w:iCs/>
      <w:color w:val="404040" w:themeColor="text1" w:themeTint="BF"/>
      <w:szCs w:val="22"/>
    </w:rPr>
  </w:style>
  <w:style w:type="paragraph" w:styleId="NoSpacing">
    <w:name w:val="No Spacing"/>
    <w:link w:val="NoSpacingChar"/>
    <w:uiPriority w:val="1"/>
    <w:qFormat/>
    <w:rsid w:val="00FD3D3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D3D39"/>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rsid w:val="00846D66"/>
    <w:rPr>
      <w:rFonts w:ascii="Bookman Old Style" w:eastAsiaTheme="minorHAnsi" w:hAnsi="Bookman Old Style" w:cstheme="minorBidi"/>
      <w:szCs w:val="22"/>
    </w:rPr>
  </w:style>
  <w:style w:type="paragraph" w:customStyle="1" w:styleId="Note2ndindent">
    <w:name w:val="Note 2nd indent"/>
    <w:rsid w:val="00A553E4"/>
    <w:pPr>
      <w:spacing w:after="240" w:line="240" w:lineRule="exact"/>
      <w:ind w:left="1296" w:right="720" w:hanging="144"/>
      <w:jc w:val="both"/>
    </w:pPr>
    <w:rPr>
      <w:rFonts w:ascii="Bookman Old Style" w:hAnsi="Bookman Old Style"/>
    </w:rPr>
  </w:style>
  <w:style w:type="paragraph" w:customStyle="1" w:styleId="Note4thindent">
    <w:name w:val="Note 4th indent"/>
    <w:rsid w:val="00A553E4"/>
    <w:pPr>
      <w:spacing w:after="240" w:line="240" w:lineRule="exact"/>
      <w:ind w:left="1584" w:hanging="144"/>
      <w:jc w:val="both"/>
    </w:pPr>
    <w:rPr>
      <w:rFonts w:ascii="Bookman Old Style" w:hAnsi="Bookman Old Style"/>
    </w:rPr>
  </w:style>
  <w:style w:type="paragraph" w:customStyle="1" w:styleId="Note1stIndent">
    <w:name w:val="Note 1st Indent"/>
    <w:rsid w:val="00A553E4"/>
    <w:pPr>
      <w:tabs>
        <w:tab w:val="left" w:pos="1152"/>
      </w:tabs>
      <w:spacing w:after="220" w:line="240" w:lineRule="exact"/>
      <w:ind w:left="864" w:right="432" w:hanging="144"/>
    </w:pPr>
    <w:rPr>
      <w:rFonts w:ascii="Bookman Old Style" w:hAnsi="Bookman Old Style"/>
    </w:rPr>
  </w:style>
  <w:style w:type="character" w:customStyle="1" w:styleId="Heading6Char">
    <w:name w:val="Heading 6 Char"/>
    <w:basedOn w:val="DefaultParagraphFont"/>
    <w:link w:val="Heading6"/>
    <w:semiHidden/>
    <w:rsid w:val="00E02DFE"/>
    <w:rPr>
      <w:rFonts w:asciiTheme="majorHAnsi" w:eastAsiaTheme="majorEastAsia" w:hAnsiTheme="majorHAnsi" w:cstheme="majorBidi"/>
      <w:i/>
      <w:iCs/>
      <w:color w:val="243F60" w:themeColor="accent1" w:themeShade="7F"/>
      <w:szCs w:val="22"/>
    </w:rPr>
  </w:style>
  <w:style w:type="character" w:styleId="FollowedHyperlink">
    <w:name w:val="FollowedHyperlink"/>
    <w:basedOn w:val="DefaultParagraphFont"/>
    <w:rsid w:val="00D35D65"/>
    <w:rPr>
      <w:color w:val="800080" w:themeColor="followedHyperlink"/>
      <w:u w:val="single"/>
    </w:rPr>
  </w:style>
  <w:style w:type="paragraph" w:styleId="ListParagraph">
    <w:name w:val="List Paragraph"/>
    <w:basedOn w:val="Normal"/>
    <w:uiPriority w:val="34"/>
    <w:qFormat/>
    <w:rsid w:val="00354549"/>
    <w:pPr>
      <w:ind w:left="720"/>
      <w:contextualSpacing/>
    </w:pPr>
  </w:style>
  <w:style w:type="character" w:customStyle="1" w:styleId="FooterChar">
    <w:name w:val="Footer Char"/>
    <w:basedOn w:val="DefaultParagraphFont"/>
    <w:link w:val="Footer"/>
    <w:uiPriority w:val="99"/>
    <w:rsid w:val="006264C4"/>
    <w:rPr>
      <w:rFonts w:ascii="Bookman Old Style" w:eastAsiaTheme="minorHAnsi" w:hAnsi="Bookman Old Style"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B71"/>
    <w:pPr>
      <w:spacing w:after="200" w:line="276" w:lineRule="auto"/>
    </w:pPr>
    <w:rPr>
      <w:rFonts w:ascii="Bookman Old Style" w:eastAsiaTheme="minorHAnsi" w:hAnsi="Bookman Old Style" w:cstheme="minorBidi"/>
      <w:szCs w:val="22"/>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5">
    <w:name w:val="heading 5"/>
    <w:basedOn w:val="Normal"/>
    <w:next w:val="Normal"/>
    <w:qFormat/>
    <w:rsid w:val="00FE66F1"/>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02D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0136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956B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6B71"/>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pPr>
      <w:tabs>
        <w:tab w:val="center" w:pos="4320"/>
        <w:tab w:val="right" w:pos="8640"/>
      </w:tabs>
    </w:pPr>
  </w:style>
  <w:style w:type="paragraph" w:styleId="Header">
    <w:name w:val="header"/>
    <w:basedOn w:val="Normal"/>
    <w:link w:val="HeaderChar"/>
    <w:rsid w:val="00B25D95"/>
    <w:pPr>
      <w:tabs>
        <w:tab w:val="center" w:pos="4320"/>
        <w:tab w:val="right" w:pos="8640"/>
      </w:tabs>
    </w:pPr>
  </w:style>
  <w:style w:type="character" w:styleId="PageNumber">
    <w:name w:val="page number"/>
    <w:basedOn w:val="DefaultParagraphFont"/>
  </w:style>
  <w:style w:type="paragraph" w:styleId="BodyTextIndent">
    <w:name w:val="Body Text Indent"/>
    <w:basedOn w:val="Normal"/>
    <w:rsid w:val="00B25D95"/>
    <w:pPr>
      <w:spacing w:after="120"/>
      <w:ind w:left="360"/>
    </w:pPr>
  </w:style>
  <w:style w:type="paragraph" w:customStyle="1" w:styleId="Y2KNote">
    <w:name w:val="Y2K Note"/>
    <w:basedOn w:val="Normal"/>
    <w:pPr>
      <w:numPr>
        <w:numId w:val="1"/>
      </w:numPr>
      <w:tabs>
        <w:tab w:val="clear" w:pos="634"/>
        <w:tab w:val="num" w:pos="1260"/>
      </w:tabs>
      <w:spacing w:after="240"/>
      <w:ind w:left="1267" w:right="360" w:hanging="360"/>
      <w:jc w:val="both"/>
    </w:pPr>
    <w:rPr>
      <w:snapToGrid w:val="0"/>
    </w:rPr>
  </w:style>
  <w:style w:type="paragraph" w:styleId="BodyText">
    <w:name w:val="Body Text"/>
    <w:basedOn w:val="Normal"/>
    <w:pPr>
      <w:spacing w:before="1680" w:after="240"/>
      <w:jc w:val="center"/>
    </w:pPr>
    <w:rPr>
      <w:u w:val="single"/>
    </w:rPr>
  </w:style>
  <w:style w:type="paragraph" w:styleId="BlockText">
    <w:name w:val="Block Text"/>
    <w:basedOn w:val="Normal"/>
    <w:pPr>
      <w:spacing w:before="240" w:after="240"/>
      <w:ind w:left="144" w:right="576" w:hanging="144"/>
    </w:pPr>
  </w:style>
  <w:style w:type="paragraph" w:customStyle="1" w:styleId="04BodyText">
    <w:name w:val="04Body Text"/>
    <w:basedOn w:val="BodyTextIndent"/>
    <w:rsid w:val="00B25D95"/>
    <w:pPr>
      <w:ind w:left="0" w:firstLine="720"/>
      <w:jc w:val="both"/>
    </w:pPr>
  </w:style>
  <w:style w:type="paragraph" w:customStyle="1" w:styleId="04MDA">
    <w:name w:val="04MDA"/>
    <w:rsid w:val="00B25D95"/>
    <w:pPr>
      <w:pBdr>
        <w:top w:val="double" w:sz="4" w:space="10" w:color="auto"/>
        <w:bottom w:val="double" w:sz="4" w:space="10" w:color="auto"/>
      </w:pBdr>
      <w:jc w:val="center"/>
      <w:outlineLvl w:val="0"/>
    </w:pPr>
    <w:rPr>
      <w:rFonts w:ascii="Bookman Old Style" w:hAnsi="Bookman Old Style"/>
      <w:b/>
      <w:sz w:val="24"/>
    </w:rPr>
  </w:style>
  <w:style w:type="paragraph" w:customStyle="1" w:styleId="04MDAHangingIndent">
    <w:name w:val="04MDAHangingIndent"/>
    <w:basedOn w:val="BodyTextIndent"/>
    <w:link w:val="04MDAHangingIndentChar"/>
    <w:rsid w:val="00B25D95"/>
    <w:pPr>
      <w:spacing w:after="200"/>
      <w:ind w:left="864" w:right="288" w:hanging="144"/>
      <w:jc w:val="both"/>
    </w:pPr>
  </w:style>
  <w:style w:type="character" w:customStyle="1" w:styleId="04MDAHangingIndentChar">
    <w:name w:val="04MDAHangingIndent Char"/>
    <w:link w:val="04MDAHangingIndent"/>
    <w:rsid w:val="00B25D95"/>
    <w:rPr>
      <w:rFonts w:ascii="Bookman Old Style" w:hAnsi="Bookman Old Style"/>
      <w:lang w:val="en-US" w:eastAsia="en-US" w:bidi="ar-SA"/>
    </w:rPr>
  </w:style>
  <w:style w:type="paragraph" w:customStyle="1" w:styleId="04MDAIndentBullets">
    <w:name w:val="04MDAIndentBullets"/>
    <w:basedOn w:val="Header"/>
    <w:rsid w:val="00B25D95"/>
    <w:pPr>
      <w:numPr>
        <w:numId w:val="6"/>
      </w:numPr>
      <w:tabs>
        <w:tab w:val="clear" w:pos="4320"/>
        <w:tab w:val="clear" w:pos="8640"/>
        <w:tab w:val="right" w:pos="918"/>
      </w:tabs>
      <w:spacing w:before="240"/>
      <w:ind w:right="108"/>
      <w:jc w:val="both"/>
    </w:pPr>
  </w:style>
  <w:style w:type="paragraph" w:customStyle="1" w:styleId="04MDAMarginBullets">
    <w:name w:val="04MDAMarginBullets"/>
    <w:basedOn w:val="BodyTextIndent"/>
    <w:link w:val="04MDAMarginBulletsChar"/>
    <w:rsid w:val="00B25D95"/>
    <w:pPr>
      <w:numPr>
        <w:numId w:val="7"/>
      </w:numPr>
      <w:spacing w:after="240"/>
      <w:jc w:val="both"/>
    </w:pPr>
  </w:style>
  <w:style w:type="character" w:customStyle="1" w:styleId="04MDAMarginBulletsChar">
    <w:name w:val="04MDAMarginBullets Char"/>
    <w:link w:val="04MDAMarginBullets"/>
    <w:rsid w:val="00B25D95"/>
    <w:rPr>
      <w:rFonts w:ascii="Bookman Old Style" w:hAnsi="Bookman Old Style"/>
      <w:lang w:val="en-US" w:eastAsia="en-US" w:bidi="ar-SA"/>
    </w:rPr>
  </w:style>
  <w:style w:type="paragraph" w:customStyle="1" w:styleId="04NewsRelease">
    <w:name w:val="04NewsRelease"/>
    <w:rsid w:val="00B25D95"/>
    <w:pPr>
      <w:jc w:val="center"/>
    </w:pPr>
    <w:rPr>
      <w:rFonts w:ascii="Bookman Old Style" w:hAnsi="Bookman Old Style"/>
    </w:rPr>
  </w:style>
  <w:style w:type="paragraph" w:customStyle="1" w:styleId="04normal">
    <w:name w:val="04normal"/>
    <w:rsid w:val="00B25D95"/>
    <w:pPr>
      <w:spacing w:before="200"/>
      <w:ind w:firstLine="720"/>
      <w:jc w:val="both"/>
    </w:pPr>
    <w:rPr>
      <w:rFonts w:ascii="Bookman Old Style" w:hAnsi="Bookman Old Style"/>
    </w:rPr>
  </w:style>
  <w:style w:type="paragraph" w:styleId="BodyTextIndent2">
    <w:name w:val="Body Text Indent 2"/>
    <w:basedOn w:val="Normal"/>
    <w:rsid w:val="00FE66F1"/>
    <w:pPr>
      <w:spacing w:after="120" w:line="480" w:lineRule="auto"/>
      <w:ind w:left="360"/>
    </w:pPr>
  </w:style>
  <w:style w:type="paragraph" w:styleId="Title">
    <w:name w:val="Title"/>
    <w:basedOn w:val="Normal"/>
    <w:qFormat/>
    <w:rsid w:val="00FE66F1"/>
    <w:pPr>
      <w:pBdr>
        <w:top w:val="double" w:sz="4" w:space="10" w:color="auto"/>
        <w:bottom w:val="double" w:sz="4" w:space="10" w:color="auto"/>
      </w:pBdr>
      <w:jc w:val="center"/>
    </w:pPr>
    <w:rPr>
      <w:b/>
    </w:rPr>
  </w:style>
  <w:style w:type="character" w:styleId="Hyperlink">
    <w:name w:val="Hyperlink"/>
    <w:rsid w:val="00AC0D39"/>
    <w:rPr>
      <w:color w:val="0000FF"/>
      <w:u w:val="single"/>
    </w:rPr>
  </w:style>
  <w:style w:type="paragraph" w:styleId="BalloonText">
    <w:name w:val="Balloon Text"/>
    <w:basedOn w:val="Normal"/>
    <w:semiHidden/>
    <w:rsid w:val="00D0372F"/>
    <w:rPr>
      <w:rFonts w:ascii="Tahoma" w:hAnsi="Tahoma" w:cs="Tahoma"/>
      <w:sz w:val="16"/>
      <w:szCs w:val="16"/>
    </w:rPr>
  </w:style>
  <w:style w:type="table" w:styleId="TableGrid">
    <w:name w:val="Table Grid"/>
    <w:basedOn w:val="TableNormal"/>
    <w:rsid w:val="00714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E0136E"/>
    <w:rPr>
      <w:rFonts w:asciiTheme="majorHAnsi" w:eastAsiaTheme="majorEastAsia" w:hAnsiTheme="majorHAnsi" w:cstheme="majorBidi"/>
      <w:i/>
      <w:iCs/>
      <w:color w:val="404040" w:themeColor="text1" w:themeTint="BF"/>
      <w:szCs w:val="22"/>
    </w:rPr>
  </w:style>
  <w:style w:type="paragraph" w:styleId="NoSpacing">
    <w:name w:val="No Spacing"/>
    <w:link w:val="NoSpacingChar"/>
    <w:uiPriority w:val="1"/>
    <w:qFormat/>
    <w:rsid w:val="00FD3D3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D3D39"/>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rsid w:val="00846D66"/>
    <w:rPr>
      <w:rFonts w:ascii="Bookman Old Style" w:eastAsiaTheme="minorHAnsi" w:hAnsi="Bookman Old Style" w:cstheme="minorBidi"/>
      <w:szCs w:val="22"/>
    </w:rPr>
  </w:style>
  <w:style w:type="paragraph" w:customStyle="1" w:styleId="Note2ndindent">
    <w:name w:val="Note 2nd indent"/>
    <w:rsid w:val="00A553E4"/>
    <w:pPr>
      <w:spacing w:after="240" w:line="240" w:lineRule="exact"/>
      <w:ind w:left="1296" w:right="720" w:hanging="144"/>
      <w:jc w:val="both"/>
    </w:pPr>
    <w:rPr>
      <w:rFonts w:ascii="Bookman Old Style" w:hAnsi="Bookman Old Style"/>
    </w:rPr>
  </w:style>
  <w:style w:type="paragraph" w:customStyle="1" w:styleId="Note4thindent">
    <w:name w:val="Note 4th indent"/>
    <w:rsid w:val="00A553E4"/>
    <w:pPr>
      <w:spacing w:after="240" w:line="240" w:lineRule="exact"/>
      <w:ind w:left="1584" w:hanging="144"/>
      <w:jc w:val="both"/>
    </w:pPr>
    <w:rPr>
      <w:rFonts w:ascii="Bookman Old Style" w:hAnsi="Bookman Old Style"/>
    </w:rPr>
  </w:style>
  <w:style w:type="paragraph" w:customStyle="1" w:styleId="Note1stIndent">
    <w:name w:val="Note 1st Indent"/>
    <w:rsid w:val="00A553E4"/>
    <w:pPr>
      <w:tabs>
        <w:tab w:val="left" w:pos="1152"/>
      </w:tabs>
      <w:spacing w:after="220" w:line="240" w:lineRule="exact"/>
      <w:ind w:left="864" w:right="432" w:hanging="144"/>
    </w:pPr>
    <w:rPr>
      <w:rFonts w:ascii="Bookman Old Style" w:hAnsi="Bookman Old Style"/>
    </w:rPr>
  </w:style>
  <w:style w:type="character" w:customStyle="1" w:styleId="Heading6Char">
    <w:name w:val="Heading 6 Char"/>
    <w:basedOn w:val="DefaultParagraphFont"/>
    <w:link w:val="Heading6"/>
    <w:semiHidden/>
    <w:rsid w:val="00E02DFE"/>
    <w:rPr>
      <w:rFonts w:asciiTheme="majorHAnsi" w:eastAsiaTheme="majorEastAsia" w:hAnsiTheme="majorHAnsi" w:cstheme="majorBidi"/>
      <w:i/>
      <w:iCs/>
      <w:color w:val="243F60" w:themeColor="accent1" w:themeShade="7F"/>
      <w:szCs w:val="22"/>
    </w:rPr>
  </w:style>
  <w:style w:type="character" w:styleId="FollowedHyperlink">
    <w:name w:val="FollowedHyperlink"/>
    <w:basedOn w:val="DefaultParagraphFont"/>
    <w:rsid w:val="00D35D65"/>
    <w:rPr>
      <w:color w:val="800080" w:themeColor="followedHyperlink"/>
      <w:u w:val="single"/>
    </w:rPr>
  </w:style>
  <w:style w:type="paragraph" w:styleId="ListParagraph">
    <w:name w:val="List Paragraph"/>
    <w:basedOn w:val="Normal"/>
    <w:uiPriority w:val="34"/>
    <w:qFormat/>
    <w:rsid w:val="00354549"/>
    <w:pPr>
      <w:ind w:left="720"/>
      <w:contextualSpacing/>
    </w:pPr>
  </w:style>
  <w:style w:type="character" w:customStyle="1" w:styleId="FooterChar">
    <w:name w:val="Footer Char"/>
    <w:basedOn w:val="DefaultParagraphFont"/>
    <w:link w:val="Footer"/>
    <w:uiPriority w:val="99"/>
    <w:rsid w:val="006264C4"/>
    <w:rPr>
      <w:rFonts w:ascii="Bookman Old Style" w:eastAsiaTheme="minorHAnsi" w:hAnsi="Bookman Old Style"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60707">
      <w:bodyDiv w:val="1"/>
      <w:marLeft w:val="0"/>
      <w:marRight w:val="0"/>
      <w:marTop w:val="0"/>
      <w:marBottom w:val="0"/>
      <w:divBdr>
        <w:top w:val="none" w:sz="0" w:space="0" w:color="auto"/>
        <w:left w:val="none" w:sz="0" w:space="0" w:color="auto"/>
        <w:bottom w:val="none" w:sz="0" w:space="0" w:color="auto"/>
        <w:right w:val="none" w:sz="0" w:space="0" w:color="auto"/>
      </w:divBdr>
    </w:div>
    <w:div w:id="934636500">
      <w:bodyDiv w:val="1"/>
      <w:marLeft w:val="0"/>
      <w:marRight w:val="0"/>
      <w:marTop w:val="0"/>
      <w:marBottom w:val="0"/>
      <w:divBdr>
        <w:top w:val="none" w:sz="0" w:space="0" w:color="auto"/>
        <w:left w:val="none" w:sz="0" w:space="0" w:color="auto"/>
        <w:bottom w:val="none" w:sz="0" w:space="0" w:color="auto"/>
        <w:right w:val="none" w:sz="0" w:space="0" w:color="auto"/>
      </w:divBdr>
    </w:div>
    <w:div w:id="1050689363">
      <w:bodyDiv w:val="1"/>
      <w:marLeft w:val="0"/>
      <w:marRight w:val="0"/>
      <w:marTop w:val="0"/>
      <w:marBottom w:val="0"/>
      <w:divBdr>
        <w:top w:val="none" w:sz="0" w:space="0" w:color="auto"/>
        <w:left w:val="none" w:sz="0" w:space="0" w:color="auto"/>
        <w:bottom w:val="none" w:sz="0" w:space="0" w:color="auto"/>
        <w:right w:val="none" w:sz="0" w:space="0" w:color="auto"/>
      </w:divBdr>
    </w:div>
    <w:div w:id="1229069739">
      <w:bodyDiv w:val="1"/>
      <w:marLeft w:val="0"/>
      <w:marRight w:val="0"/>
      <w:marTop w:val="0"/>
      <w:marBottom w:val="0"/>
      <w:divBdr>
        <w:top w:val="none" w:sz="0" w:space="0" w:color="auto"/>
        <w:left w:val="none" w:sz="0" w:space="0" w:color="auto"/>
        <w:bottom w:val="none" w:sz="0" w:space="0" w:color="auto"/>
        <w:right w:val="none" w:sz="0" w:space="0" w:color="auto"/>
      </w:divBdr>
    </w:div>
    <w:div w:id="194040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footer" Target="footer3.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image" Target="media/image6.emf"/><Relationship Id="rId63" Type="http://schemas.openxmlformats.org/officeDocument/2006/relationships/footer" Target="footer7.xml"/><Relationship Id="rId68" Type="http://schemas.openxmlformats.org/officeDocument/2006/relationships/header" Target="header41.xml"/><Relationship Id="rId76" Type="http://schemas.openxmlformats.org/officeDocument/2006/relationships/header" Target="header48.xml"/><Relationship Id="rId84"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header" Target="header44.xml"/><Relationship Id="rId2" Type="http://schemas.openxmlformats.org/officeDocument/2006/relationships/numbering" Target="numbering.xml"/><Relationship Id="rId16" Type="http://schemas.openxmlformats.org/officeDocument/2006/relationships/hyperlink" Target="mailto:SubmitReports@auditor.state.ia.us" TargetMode="External"/><Relationship Id="rId29" Type="http://schemas.openxmlformats.org/officeDocument/2006/relationships/header" Target="header11.xml"/><Relationship Id="rId11" Type="http://schemas.openxmlformats.org/officeDocument/2006/relationships/oleObject" Target="embeddings/oleObject1.bin"/><Relationship Id="rId24" Type="http://schemas.openxmlformats.org/officeDocument/2006/relationships/header" Target="header8.xml"/><Relationship Id="rId32" Type="http://schemas.openxmlformats.org/officeDocument/2006/relationships/footer" Target="footer6.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2.xml"/><Relationship Id="rId58" Type="http://schemas.openxmlformats.org/officeDocument/2006/relationships/header" Target="header35.xml"/><Relationship Id="rId66" Type="http://schemas.openxmlformats.org/officeDocument/2006/relationships/header" Target="header40.xml"/><Relationship Id="rId74" Type="http://schemas.openxmlformats.org/officeDocument/2006/relationships/footer" Target="footer8.xml"/><Relationship Id="rId79" Type="http://schemas.openxmlformats.org/officeDocument/2006/relationships/header" Target="header51.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37.xml"/><Relationship Id="rId82" Type="http://schemas.openxmlformats.org/officeDocument/2006/relationships/header" Target="header54.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2.xml"/><Relationship Id="rId22" Type="http://schemas.openxmlformats.org/officeDocument/2006/relationships/hyperlink" Target="https://auditor.iowa.gov/audit-practice-aids-2016" TargetMode="External"/><Relationship Id="rId27" Type="http://schemas.openxmlformats.org/officeDocument/2006/relationships/footer" Target="footer4.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header" Target="header39.xml"/><Relationship Id="rId69" Type="http://schemas.openxmlformats.org/officeDocument/2006/relationships/header" Target="header42.xml"/><Relationship Id="rId77" Type="http://schemas.openxmlformats.org/officeDocument/2006/relationships/header" Target="header49.xml"/><Relationship Id="rId8" Type="http://schemas.openxmlformats.org/officeDocument/2006/relationships/endnotes" Target="endnotes.xml"/><Relationship Id="rId51" Type="http://schemas.openxmlformats.org/officeDocument/2006/relationships/header" Target="header31.xml"/><Relationship Id="rId72" Type="http://schemas.openxmlformats.org/officeDocument/2006/relationships/header" Target="header45.xml"/><Relationship Id="rId80" Type="http://schemas.openxmlformats.org/officeDocument/2006/relationships/header" Target="header52.xml"/><Relationship Id="rId85" Type="http://schemas.openxmlformats.org/officeDocument/2006/relationships/header" Target="header57.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header" Target="header36.xml"/><Relationship Id="rId67" Type="http://schemas.openxmlformats.org/officeDocument/2006/relationships/image" Target="media/image10.emf"/><Relationship Id="rId20" Type="http://schemas.openxmlformats.org/officeDocument/2006/relationships/footer" Target="footer2.xml"/><Relationship Id="rId41" Type="http://schemas.openxmlformats.org/officeDocument/2006/relationships/header" Target="header21.xml"/><Relationship Id="rId54" Type="http://schemas.openxmlformats.org/officeDocument/2006/relationships/header" Target="header33.xml"/><Relationship Id="rId62" Type="http://schemas.openxmlformats.org/officeDocument/2006/relationships/header" Target="header38.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9.xml"/><Relationship Id="rId57" Type="http://schemas.openxmlformats.org/officeDocument/2006/relationships/image" Target="media/image7.emf"/><Relationship Id="rId10" Type="http://schemas.openxmlformats.org/officeDocument/2006/relationships/image" Target="media/image1.png"/><Relationship Id="rId31" Type="http://schemas.openxmlformats.org/officeDocument/2006/relationships/footer" Target="footer5.xml"/><Relationship Id="rId44" Type="http://schemas.openxmlformats.org/officeDocument/2006/relationships/header" Target="header24.xml"/><Relationship Id="rId52" Type="http://schemas.openxmlformats.org/officeDocument/2006/relationships/image" Target="media/image5.emf"/><Relationship Id="rId60" Type="http://schemas.openxmlformats.org/officeDocument/2006/relationships/image" Target="media/image8.emf"/><Relationship Id="rId65" Type="http://schemas.openxmlformats.org/officeDocument/2006/relationships/image" Target="media/image9.emf"/><Relationship Id="rId73" Type="http://schemas.openxmlformats.org/officeDocument/2006/relationships/header" Target="header46.xml"/><Relationship Id="rId78" Type="http://schemas.openxmlformats.org/officeDocument/2006/relationships/header" Target="header50.xml"/><Relationship Id="rId81" Type="http://schemas.openxmlformats.org/officeDocument/2006/relationships/header" Target="header53.xml"/><Relationship Id="rId86" Type="http://schemas.openxmlformats.org/officeDocument/2006/relationships/fontTable" Target="fontTable.xml"/></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BFDE5-D285-42FF-A301-6474BAFF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34</Pages>
  <Words>6333</Words>
  <Characters>36340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Office of Auditor of State</Company>
  <LinksUpToDate>false</LinksUpToDate>
  <CharactersWithSpaces>42588</CharactersWithSpaces>
  <SharedDoc>false</SharedDoc>
  <HLinks>
    <vt:vector size="6" baseType="variant">
      <vt:variant>
        <vt:i4>6684795</vt:i4>
      </vt:variant>
      <vt:variant>
        <vt:i4>3</vt:i4>
      </vt:variant>
      <vt:variant>
        <vt:i4>0</vt:i4>
      </vt:variant>
      <vt:variant>
        <vt:i4>5</vt:i4>
      </vt:variant>
      <vt:variant>
        <vt:lpwstr>http://auditor.iowa.gov/reports/1114-2355-B00F.pdf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Wipperman</dc:creator>
  <cp:lastModifiedBy>AAllsup</cp:lastModifiedBy>
  <cp:revision>77</cp:revision>
  <cp:lastPrinted>2016-12-21T17:28:00Z</cp:lastPrinted>
  <dcterms:created xsi:type="dcterms:W3CDTF">2016-08-26T14:36:00Z</dcterms:created>
  <dcterms:modified xsi:type="dcterms:W3CDTF">2017-01-06T14:54:00Z</dcterms:modified>
</cp:coreProperties>
</file>