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C8" w:rsidRDefault="006E7FC8" w:rsidP="00AC30DB">
      <w:pPr>
        <w:pBdr>
          <w:top w:val="double" w:sz="12" w:space="1" w:color="auto"/>
          <w:left w:val="double" w:sz="12" w:space="1" w:color="auto"/>
          <w:right w:val="double" w:sz="12" w:space="1" w:color="auto"/>
        </w:pBdr>
        <w:spacing w:before="240"/>
        <w:ind w:left="-360" w:right="378"/>
        <w:jc w:val="center"/>
      </w:pPr>
      <w:bookmarkStart w:id="0" w:name="_GoBack"/>
      <w:bookmarkEnd w:id="0"/>
    </w:p>
    <w:p w:rsidR="006E7FC8" w:rsidRDefault="006E7FC8" w:rsidP="00AC30DB">
      <w:pPr>
        <w:pBdr>
          <w:left w:val="double" w:sz="12" w:space="1" w:color="auto"/>
          <w:bottom w:val="double" w:sz="12" w:space="1" w:color="auto"/>
          <w:right w:val="double" w:sz="12" w:space="1" w:color="auto"/>
        </w:pBdr>
        <w:spacing w:before="600"/>
        <w:ind w:left="-360" w:right="378"/>
        <w:jc w:val="center"/>
        <w:rPr>
          <w:b/>
          <w:sz w:val="52"/>
        </w:rPr>
      </w:pPr>
      <w:r w:rsidRPr="00D37C71">
        <w:rPr>
          <w:b/>
          <w:sz w:val="52"/>
        </w:rPr>
        <w:t xml:space="preserve">CITY </w:t>
      </w:r>
      <w:r>
        <w:rPr>
          <w:b/>
          <w:sz w:val="52"/>
        </w:rPr>
        <w:t xml:space="preserve">ACCRUAL </w:t>
      </w:r>
      <w:r w:rsidRPr="00D37C71">
        <w:rPr>
          <w:b/>
          <w:sz w:val="52"/>
        </w:rPr>
        <w:t>AUDIT PROGRAM GUIDE</w:t>
      </w:r>
    </w:p>
    <w:p w:rsidR="006E7FC8" w:rsidRPr="006E7FC8" w:rsidRDefault="006E7FC8" w:rsidP="00AC30DB">
      <w:pPr>
        <w:pBdr>
          <w:left w:val="double" w:sz="12" w:space="1" w:color="auto"/>
          <w:bottom w:val="double" w:sz="12" w:space="1" w:color="auto"/>
          <w:right w:val="double" w:sz="12" w:space="1" w:color="auto"/>
        </w:pBdr>
        <w:spacing w:after="480"/>
        <w:ind w:left="-360" w:right="378"/>
        <w:jc w:val="center"/>
        <w:rPr>
          <w:b/>
          <w:sz w:val="36"/>
          <w:szCs w:val="36"/>
        </w:rPr>
      </w:pPr>
      <w:r w:rsidRPr="006E7FC8">
        <w:rPr>
          <w:b/>
          <w:sz w:val="36"/>
          <w:szCs w:val="36"/>
        </w:rPr>
        <w:t>(</w:t>
      </w:r>
      <w:proofErr w:type="gramStart"/>
      <w:r w:rsidRPr="006E7FC8">
        <w:rPr>
          <w:b/>
          <w:sz w:val="36"/>
          <w:szCs w:val="36"/>
        </w:rPr>
        <w:t>for</w:t>
      </w:r>
      <w:proofErr w:type="gramEnd"/>
      <w:r w:rsidRPr="006E7FC8">
        <w:rPr>
          <w:b/>
          <w:sz w:val="36"/>
          <w:szCs w:val="36"/>
        </w:rPr>
        <w:t xml:space="preserve"> use in conjunction with the City Audit Program Guide)</w:t>
      </w:r>
    </w:p>
    <w:p w:rsidR="006E7FC8" w:rsidRPr="00D37C71" w:rsidRDefault="006E7FC8" w:rsidP="00AC30DB">
      <w:pPr>
        <w:pBdr>
          <w:left w:val="double" w:sz="12" w:space="1" w:color="auto"/>
          <w:bottom w:val="double" w:sz="12" w:space="1" w:color="auto"/>
          <w:right w:val="double" w:sz="12" w:space="1" w:color="auto"/>
        </w:pBdr>
        <w:spacing w:after="240"/>
        <w:ind w:left="-360" w:right="378"/>
        <w:jc w:val="center"/>
        <w:rPr>
          <w:sz w:val="32"/>
        </w:rPr>
      </w:pPr>
      <w:r w:rsidRPr="00D37C71">
        <w:rPr>
          <w:sz w:val="32"/>
        </w:rPr>
        <w:t xml:space="preserve">For the year ended </w:t>
      </w:r>
      <w:r w:rsidR="00BD5C8B">
        <w:rPr>
          <w:sz w:val="32"/>
        </w:rPr>
        <w:t xml:space="preserve">June 30, </w:t>
      </w:r>
      <w:r w:rsidR="00E7665A">
        <w:rPr>
          <w:sz w:val="32"/>
        </w:rPr>
        <w:t>2016</w:t>
      </w:r>
    </w:p>
    <w:p w:rsidR="006E7FC8" w:rsidRPr="00D37C71" w:rsidRDefault="006E7FC8" w:rsidP="00AC30DB">
      <w:pPr>
        <w:pBdr>
          <w:left w:val="double" w:sz="12" w:space="1" w:color="auto"/>
          <w:bottom w:val="double" w:sz="12" w:space="1" w:color="auto"/>
          <w:right w:val="double" w:sz="12" w:space="1" w:color="auto"/>
        </w:pBdr>
        <w:spacing w:after="960"/>
        <w:ind w:left="-360" w:right="378"/>
        <w:jc w:val="center"/>
        <w:rPr>
          <w:sz w:val="32"/>
        </w:rPr>
      </w:pPr>
    </w:p>
    <w:p w:rsidR="006E7FC8" w:rsidRDefault="003E13F5" w:rsidP="00AC30DB">
      <w:pPr>
        <w:pBdr>
          <w:left w:val="double" w:sz="12" w:space="1" w:color="auto"/>
          <w:bottom w:val="double" w:sz="12" w:space="1" w:color="auto"/>
          <w:right w:val="double" w:sz="12" w:space="1" w:color="auto"/>
        </w:pBdr>
        <w:spacing w:before="240"/>
        <w:ind w:left="-360" w:right="378"/>
        <w:jc w:val="center"/>
      </w:pPr>
      <w:r>
        <w:rPr>
          <w:noProof/>
        </w:rPr>
        <w:drawing>
          <wp:inline distT="0" distB="0" distL="0" distR="0" wp14:anchorId="05B6B0A1" wp14:editId="4CA2B521">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6E7FC8" w:rsidRDefault="006E7FC8" w:rsidP="00AC30DB">
      <w:pPr>
        <w:pBdr>
          <w:left w:val="double" w:sz="12" w:space="1" w:color="auto"/>
          <w:bottom w:val="double" w:sz="12" w:space="1" w:color="auto"/>
          <w:right w:val="double" w:sz="12" w:space="1" w:color="auto"/>
        </w:pBdr>
        <w:spacing w:before="1200" w:after="2160"/>
        <w:ind w:left="-360" w:right="378"/>
        <w:jc w:val="center"/>
        <w:rPr>
          <w:rFonts w:ascii="Helvetica" w:hAnsi="Helvetica"/>
          <w:i/>
          <w:sz w:val="32"/>
        </w:rPr>
      </w:pPr>
    </w:p>
    <w:p w:rsidR="006E7FC8" w:rsidRDefault="0076461A" w:rsidP="00AC30DB">
      <w:pPr>
        <w:pBdr>
          <w:left w:val="double" w:sz="12" w:space="1" w:color="auto"/>
          <w:bottom w:val="double" w:sz="12" w:space="1" w:color="auto"/>
          <w:right w:val="double" w:sz="12" w:space="1" w:color="auto"/>
        </w:pBdr>
        <w:spacing w:before="840"/>
        <w:ind w:left="-360" w:right="378"/>
        <w:jc w:val="center"/>
        <w:rPr>
          <w:rFonts w:ascii="Helvetica" w:hAnsi="Helvetica"/>
          <w:sz w:val="40"/>
        </w:rPr>
      </w:pPr>
      <w:r>
        <w:rPr>
          <w:rFonts w:ascii="Helvetica" w:hAnsi="Helvetica"/>
          <w:sz w:val="32"/>
        </w:rPr>
        <w:t>MARY MOSIMAN</w:t>
      </w:r>
      <w:r w:rsidR="006E7FC8">
        <w:rPr>
          <w:rFonts w:ascii="Helvetica" w:hAnsi="Helvetica"/>
          <w:sz w:val="32"/>
        </w:rPr>
        <w:t>, CPA</w:t>
      </w:r>
      <w:r w:rsidR="006E7FC8">
        <w:rPr>
          <w:rFonts w:ascii="Helvetica" w:hAnsi="Helvetica"/>
          <w:sz w:val="32"/>
        </w:rPr>
        <w:br/>
        <w:t>AUDITOR OF STATE</w:t>
      </w:r>
      <w:r w:rsidR="006E7FC8">
        <w:rPr>
          <w:rFonts w:ascii="Helvetica" w:hAnsi="Helvetica"/>
          <w:sz w:val="32"/>
        </w:rPr>
        <w:br/>
      </w:r>
      <w:r w:rsidR="006E7FC8">
        <w:rPr>
          <w:rFonts w:ascii="Helvetica" w:hAnsi="Helvetica"/>
          <w:sz w:val="32"/>
        </w:rPr>
        <w:br/>
      </w:r>
    </w:p>
    <w:p w:rsidR="006E7FC8" w:rsidRDefault="006E7FC8" w:rsidP="00AC30DB">
      <w:pPr>
        <w:ind w:left="-360" w:right="378"/>
      </w:pPr>
    </w:p>
    <w:p w:rsidR="006E7FC8" w:rsidRDefault="006E7FC8">
      <w:pPr>
        <w:spacing w:after="240"/>
        <w:jc w:val="center"/>
        <w:rPr>
          <w:rFonts w:ascii="Bookman Old Style" w:hAnsi="Bookman Old Style"/>
          <w:b/>
        </w:rPr>
        <w:sectPr w:rsidR="006E7FC8">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nextColumn"/>
          <w:pgSz w:w="12240" w:h="15840"/>
          <w:pgMar w:top="432" w:right="360" w:bottom="864" w:left="1152" w:header="432" w:footer="576" w:gutter="0"/>
          <w:cols w:space="720"/>
        </w:sectPr>
      </w:pPr>
    </w:p>
    <w:p w:rsidR="00426B63" w:rsidRDefault="00426B63">
      <w:pPr>
        <w:spacing w:after="240"/>
        <w:jc w:val="center"/>
        <w:rPr>
          <w:rFonts w:ascii="Bookman Old Style" w:hAnsi="Bookman Old Style"/>
          <w:b/>
        </w:rPr>
      </w:pPr>
      <w:r>
        <w:rPr>
          <w:rFonts w:ascii="Bookman Old Style" w:hAnsi="Bookman Old Style"/>
          <w:b/>
        </w:rPr>
        <w:lastRenderedPageBreak/>
        <w:t>TABLE OF CONTENTS</w:t>
      </w:r>
    </w:p>
    <w:p w:rsidR="00426B63" w:rsidRDefault="00426B63">
      <w:pPr>
        <w:spacing w:after="240"/>
        <w:jc w:val="center"/>
        <w:rPr>
          <w:rFonts w:ascii="Bookman Old Style" w:hAnsi="Bookman Old Style"/>
          <w:b/>
        </w:rPr>
      </w:pPr>
      <w:r>
        <w:rPr>
          <w:rFonts w:ascii="Bookman Old Style" w:hAnsi="Bookman Old Style"/>
          <w:b/>
        </w:rPr>
        <w:t>Accrual Work Papers</w:t>
      </w:r>
    </w:p>
    <w:p w:rsidR="00426B63" w:rsidRDefault="00426B63">
      <w:pPr>
        <w:pStyle w:val="2ndIndent"/>
        <w:tabs>
          <w:tab w:val="clear" w:pos="2880"/>
          <w:tab w:val="clear" w:pos="3600"/>
          <w:tab w:val="clear" w:pos="4320"/>
          <w:tab w:val="clear" w:pos="5040"/>
        </w:tabs>
        <w:spacing w:line="240" w:lineRule="auto"/>
      </w:pPr>
      <w:r>
        <w:tab/>
        <w:t>RA</w:t>
      </w:r>
      <w:r>
        <w:tab/>
        <w:t>Trial Balances/Adjusting Journal Entries</w:t>
      </w:r>
    </w:p>
    <w:p w:rsidR="00426B63" w:rsidRDefault="00426B63">
      <w:pPr>
        <w:pStyle w:val="2ndIndent"/>
        <w:tabs>
          <w:tab w:val="clear" w:pos="2880"/>
          <w:tab w:val="clear" w:pos="3600"/>
          <w:tab w:val="clear" w:pos="4320"/>
          <w:tab w:val="clear" w:pos="5040"/>
        </w:tabs>
        <w:spacing w:line="240" w:lineRule="auto"/>
      </w:pPr>
      <w:r>
        <w:tab/>
        <w:t>RB</w:t>
      </w:r>
      <w:r>
        <w:tab/>
        <w:t>Entity Wide Trial Balance</w:t>
      </w:r>
    </w:p>
    <w:p w:rsidR="00426B63" w:rsidRDefault="00426B63">
      <w:pPr>
        <w:pStyle w:val="2ndIndent"/>
        <w:tabs>
          <w:tab w:val="clear" w:pos="2880"/>
          <w:tab w:val="clear" w:pos="3600"/>
          <w:tab w:val="clear" w:pos="4320"/>
          <w:tab w:val="clear" w:pos="5040"/>
        </w:tabs>
        <w:spacing w:line="240" w:lineRule="auto"/>
      </w:pPr>
      <w:r>
        <w:tab/>
        <w:t>RC</w:t>
      </w:r>
      <w:r>
        <w:tab/>
        <w:t>Property and State Tax Credits Receivable</w:t>
      </w:r>
    </w:p>
    <w:p w:rsidR="00426B63" w:rsidRDefault="00426B63">
      <w:pPr>
        <w:pStyle w:val="2ndIndent"/>
        <w:tabs>
          <w:tab w:val="clear" w:pos="2880"/>
          <w:tab w:val="clear" w:pos="3600"/>
          <w:tab w:val="clear" w:pos="4320"/>
          <w:tab w:val="clear" w:pos="5040"/>
        </w:tabs>
        <w:spacing w:line="240" w:lineRule="auto"/>
      </w:pPr>
      <w:r>
        <w:tab/>
        <w:t>RD</w:t>
      </w:r>
      <w:r>
        <w:tab/>
        <w:t>Accounts Receivable/Due from Other Governments</w:t>
      </w:r>
    </w:p>
    <w:p w:rsidR="00426B63" w:rsidRDefault="00426B63">
      <w:pPr>
        <w:pStyle w:val="2ndIndent"/>
        <w:tabs>
          <w:tab w:val="clear" w:pos="2880"/>
          <w:tab w:val="clear" w:pos="3600"/>
          <w:tab w:val="clear" w:pos="4320"/>
          <w:tab w:val="clear" w:pos="5040"/>
        </w:tabs>
        <w:spacing w:line="240" w:lineRule="auto"/>
      </w:pPr>
      <w:r>
        <w:tab/>
        <w:t>RE</w:t>
      </w:r>
      <w:r>
        <w:tab/>
        <w:t>Accrued Interest</w:t>
      </w:r>
    </w:p>
    <w:p w:rsidR="00426B63" w:rsidRDefault="00426B63">
      <w:pPr>
        <w:pStyle w:val="2ndIndent"/>
        <w:tabs>
          <w:tab w:val="clear" w:pos="2880"/>
          <w:tab w:val="clear" w:pos="3600"/>
          <w:tab w:val="clear" w:pos="4320"/>
          <w:tab w:val="clear" w:pos="5040"/>
        </w:tabs>
        <w:spacing w:line="240" w:lineRule="auto"/>
      </w:pPr>
      <w:r>
        <w:tab/>
        <w:t>RF</w:t>
      </w:r>
      <w:r>
        <w:tab/>
        <w:t>Other Receivables</w:t>
      </w:r>
      <w:r w:rsidR="002A11E0">
        <w:t>/Deferred Outflows</w:t>
      </w:r>
    </w:p>
    <w:p w:rsidR="00426B63" w:rsidRDefault="00426B63">
      <w:pPr>
        <w:pStyle w:val="2ndIndent"/>
        <w:tabs>
          <w:tab w:val="clear" w:pos="2880"/>
          <w:tab w:val="clear" w:pos="3600"/>
          <w:tab w:val="clear" w:pos="4320"/>
          <w:tab w:val="clear" w:pos="5040"/>
        </w:tabs>
        <w:spacing w:line="240" w:lineRule="auto"/>
      </w:pPr>
      <w:r>
        <w:tab/>
        <w:t>RG</w:t>
      </w:r>
      <w:r>
        <w:tab/>
        <w:t>Inventories</w:t>
      </w:r>
    </w:p>
    <w:p w:rsidR="00426B63" w:rsidRDefault="00426B63">
      <w:pPr>
        <w:pStyle w:val="2ndIndent"/>
        <w:tabs>
          <w:tab w:val="clear" w:pos="2880"/>
          <w:tab w:val="clear" w:pos="3600"/>
          <w:tab w:val="clear" w:pos="4320"/>
          <w:tab w:val="clear" w:pos="5040"/>
        </w:tabs>
        <w:spacing w:line="240" w:lineRule="auto"/>
      </w:pPr>
      <w:r>
        <w:tab/>
        <w:t>RH</w:t>
      </w:r>
      <w:r>
        <w:tab/>
        <w:t>Prepaid Expenses</w:t>
      </w:r>
    </w:p>
    <w:p w:rsidR="00426B63" w:rsidRDefault="00426B63">
      <w:pPr>
        <w:pStyle w:val="2ndIndent"/>
        <w:tabs>
          <w:tab w:val="clear" w:pos="2880"/>
          <w:tab w:val="clear" w:pos="3600"/>
          <w:tab w:val="clear" w:pos="4320"/>
          <w:tab w:val="clear" w:pos="5040"/>
        </w:tabs>
        <w:spacing w:line="240" w:lineRule="auto"/>
      </w:pPr>
      <w:r>
        <w:tab/>
        <w:t>RI</w:t>
      </w:r>
      <w:r>
        <w:tab/>
        <w:t>Capital Assets</w:t>
      </w:r>
    </w:p>
    <w:p w:rsidR="00426B63" w:rsidRDefault="00426B63">
      <w:pPr>
        <w:pStyle w:val="2ndIndent"/>
        <w:tabs>
          <w:tab w:val="clear" w:pos="2880"/>
          <w:tab w:val="clear" w:pos="3600"/>
          <w:tab w:val="clear" w:pos="4320"/>
          <w:tab w:val="clear" w:pos="5040"/>
        </w:tabs>
        <w:spacing w:line="240" w:lineRule="auto"/>
      </w:pPr>
      <w:r>
        <w:tab/>
        <w:t>RJ</w:t>
      </w:r>
      <w:r>
        <w:tab/>
        <w:t>Due to/Due from Other Funds</w:t>
      </w:r>
    </w:p>
    <w:p w:rsidR="00426B63" w:rsidRDefault="00426B63">
      <w:pPr>
        <w:pStyle w:val="2ndIndent"/>
        <w:tabs>
          <w:tab w:val="clear" w:pos="2880"/>
          <w:tab w:val="clear" w:pos="3600"/>
          <w:tab w:val="clear" w:pos="4320"/>
          <w:tab w:val="clear" w:pos="5040"/>
        </w:tabs>
        <w:spacing w:line="240" w:lineRule="auto"/>
      </w:pPr>
      <w:r>
        <w:tab/>
        <w:t>RK</w:t>
      </w:r>
      <w:r>
        <w:tab/>
        <w:t>Accounts Payable/Due to Other Governments</w:t>
      </w:r>
    </w:p>
    <w:p w:rsidR="00426B63" w:rsidRDefault="00426B63">
      <w:pPr>
        <w:pStyle w:val="2ndIndent"/>
        <w:tabs>
          <w:tab w:val="clear" w:pos="2880"/>
          <w:tab w:val="clear" w:pos="3600"/>
          <w:tab w:val="clear" w:pos="4320"/>
          <w:tab w:val="clear" w:pos="5040"/>
        </w:tabs>
        <w:spacing w:line="240" w:lineRule="auto"/>
      </w:pPr>
      <w:r>
        <w:tab/>
        <w:t>RL</w:t>
      </w:r>
      <w:r>
        <w:tab/>
        <w:t>Contracts Payable</w:t>
      </w:r>
    </w:p>
    <w:p w:rsidR="00426B63" w:rsidRDefault="00426B63">
      <w:pPr>
        <w:pStyle w:val="2ndIndent"/>
        <w:tabs>
          <w:tab w:val="clear" w:pos="2880"/>
          <w:tab w:val="clear" w:pos="3600"/>
          <w:tab w:val="clear" w:pos="4320"/>
          <w:tab w:val="clear" w:pos="5040"/>
        </w:tabs>
        <w:spacing w:line="240" w:lineRule="auto"/>
      </w:pPr>
      <w:r>
        <w:tab/>
        <w:t>RM</w:t>
      </w:r>
      <w:r>
        <w:tab/>
        <w:t>Accrued Payroll</w:t>
      </w:r>
    </w:p>
    <w:p w:rsidR="00426B63" w:rsidRDefault="00426B63">
      <w:pPr>
        <w:pStyle w:val="2ndIndent"/>
        <w:tabs>
          <w:tab w:val="clear" w:pos="2880"/>
          <w:tab w:val="clear" w:pos="3600"/>
          <w:tab w:val="clear" w:pos="4320"/>
          <w:tab w:val="clear" w:pos="5040"/>
        </w:tabs>
        <w:spacing w:line="240" w:lineRule="auto"/>
      </w:pPr>
      <w:r>
        <w:tab/>
        <w:t>RN</w:t>
      </w:r>
      <w:r>
        <w:tab/>
        <w:t>Compensated Absences</w:t>
      </w:r>
    </w:p>
    <w:p w:rsidR="00426B63" w:rsidRDefault="00426B63">
      <w:pPr>
        <w:pStyle w:val="2ndIndent"/>
        <w:tabs>
          <w:tab w:val="clear" w:pos="2880"/>
          <w:tab w:val="clear" w:pos="3600"/>
          <w:tab w:val="clear" w:pos="4320"/>
          <w:tab w:val="clear" w:pos="5040"/>
        </w:tabs>
        <w:spacing w:line="240" w:lineRule="auto"/>
      </w:pPr>
      <w:r>
        <w:tab/>
        <w:t>RO</w:t>
      </w:r>
      <w:r>
        <w:tab/>
        <w:t>Other Payables</w:t>
      </w:r>
      <w:r w:rsidR="002A11E0">
        <w:t>/Deferred Inflows</w:t>
      </w:r>
    </w:p>
    <w:p w:rsidR="00426B63" w:rsidRDefault="00426B63">
      <w:pPr>
        <w:pStyle w:val="2ndIndent"/>
        <w:tabs>
          <w:tab w:val="clear" w:pos="2880"/>
          <w:tab w:val="clear" w:pos="3600"/>
          <w:tab w:val="clear" w:pos="4320"/>
          <w:tab w:val="clear" w:pos="5040"/>
        </w:tabs>
        <w:spacing w:line="240" w:lineRule="auto"/>
      </w:pPr>
      <w:r>
        <w:tab/>
        <w:t>RP</w:t>
      </w:r>
      <w:r>
        <w:tab/>
        <w:t>Long-Term Debt</w:t>
      </w:r>
    </w:p>
    <w:p w:rsidR="00D61196" w:rsidRDefault="00D61196">
      <w:pPr>
        <w:pStyle w:val="2ndIndent"/>
        <w:tabs>
          <w:tab w:val="clear" w:pos="2880"/>
          <w:tab w:val="clear" w:pos="3600"/>
          <w:tab w:val="clear" w:pos="4320"/>
          <w:tab w:val="clear" w:pos="5040"/>
        </w:tabs>
        <w:spacing w:line="240" w:lineRule="auto"/>
      </w:pPr>
    </w:p>
    <w:p w:rsidR="00D61196" w:rsidRDefault="00D61196">
      <w:pPr>
        <w:pStyle w:val="2ndIndent"/>
        <w:spacing w:line="240" w:lineRule="auto"/>
        <w:sectPr w:rsidR="00D61196" w:rsidSect="00CC1A7D">
          <w:headerReference w:type="default" r:id="rId16"/>
          <w:footnotePr>
            <w:numRestart w:val="eachSect"/>
          </w:footnotePr>
          <w:pgSz w:w="12240" w:h="15840"/>
          <w:pgMar w:top="432" w:right="360" w:bottom="864" w:left="1152" w:header="432" w:footer="576" w:gutter="0"/>
          <w:pgNumType w:start="1"/>
          <w:cols w:space="720"/>
        </w:sectPr>
      </w:pPr>
    </w:p>
    <w:tbl>
      <w:tblPr>
        <w:tblStyle w:val="TableGrid"/>
        <w:tblW w:w="10932"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4"/>
        <w:gridCol w:w="2425"/>
        <w:gridCol w:w="810"/>
        <w:gridCol w:w="1533"/>
        <w:gridCol w:w="371"/>
        <w:gridCol w:w="900"/>
        <w:gridCol w:w="720"/>
        <w:gridCol w:w="720"/>
        <w:gridCol w:w="630"/>
        <w:gridCol w:w="1299"/>
      </w:tblGrid>
      <w:tr w:rsidR="00266DE0" w:rsidRPr="00EC2A35" w:rsidTr="00D03F68">
        <w:trPr>
          <w:tblHeader/>
        </w:trPr>
        <w:tc>
          <w:tcPr>
            <w:tcW w:w="6663" w:type="dxa"/>
            <w:gridSpan w:val="5"/>
            <w:tcBorders>
              <w:top w:val="single" w:sz="4" w:space="0" w:color="auto"/>
              <w:bottom w:val="single" w:sz="4" w:space="0" w:color="auto"/>
            </w:tcBorders>
          </w:tcPr>
          <w:p w:rsidR="00266DE0" w:rsidRPr="00ED04EC" w:rsidRDefault="00266DE0" w:rsidP="001F1291">
            <w:pPr>
              <w:spacing w:after="60"/>
              <w:jc w:val="center"/>
              <w:rPr>
                <w:rFonts w:ascii="Bookman Old Style" w:hAnsi="Bookman Old Style"/>
                <w:b/>
              </w:rPr>
            </w:pPr>
          </w:p>
          <w:p w:rsidR="00266DE0" w:rsidRPr="00ED04EC" w:rsidRDefault="00266DE0" w:rsidP="001F1291">
            <w:pPr>
              <w:spacing w:after="60"/>
              <w:jc w:val="center"/>
              <w:rPr>
                <w:rFonts w:ascii="Bookman Old Style" w:hAnsi="Bookman Old Style"/>
                <w:b/>
              </w:rPr>
            </w:pPr>
            <w:r w:rsidRPr="00ED04EC">
              <w:rPr>
                <w:rFonts w:ascii="Bookman Old Style" w:hAnsi="Bookman Old Style"/>
                <w:b/>
              </w:rPr>
              <w:t>PROCEDURE</w:t>
            </w:r>
          </w:p>
        </w:tc>
        <w:tc>
          <w:tcPr>
            <w:tcW w:w="900" w:type="dxa"/>
            <w:tcBorders>
              <w:top w:val="single" w:sz="4" w:space="0" w:color="auto"/>
              <w:bottom w:val="single" w:sz="4" w:space="0" w:color="auto"/>
            </w:tcBorders>
            <w:tcMar>
              <w:left w:w="14" w:type="dxa"/>
              <w:right w:w="14" w:type="dxa"/>
            </w:tcMar>
          </w:tcPr>
          <w:p w:rsidR="00266DE0" w:rsidRPr="00ED04EC" w:rsidRDefault="00266DE0" w:rsidP="001F1291">
            <w:pPr>
              <w:spacing w:after="60"/>
              <w:jc w:val="center"/>
              <w:rPr>
                <w:rFonts w:ascii="Bookman Old Style" w:hAnsi="Bookman Old Style"/>
                <w:b/>
              </w:rPr>
            </w:pPr>
          </w:p>
          <w:p w:rsidR="00266DE0" w:rsidRPr="00ED04EC" w:rsidRDefault="00266DE0" w:rsidP="001F1291">
            <w:pPr>
              <w:spacing w:after="60"/>
              <w:jc w:val="center"/>
              <w:rPr>
                <w:rFonts w:ascii="Bookman Old Style" w:hAnsi="Bookman Old Style"/>
                <w:b/>
              </w:rPr>
            </w:pPr>
            <w:r w:rsidRPr="00ED04EC">
              <w:rPr>
                <w:rFonts w:ascii="Bookman Old Style" w:hAnsi="Bookman Old Style"/>
                <w:b/>
              </w:rPr>
              <w:t>OBJ.</w:t>
            </w:r>
          </w:p>
        </w:tc>
        <w:tc>
          <w:tcPr>
            <w:tcW w:w="720" w:type="dxa"/>
            <w:tcBorders>
              <w:top w:val="single" w:sz="4" w:space="0" w:color="auto"/>
              <w:bottom w:val="single" w:sz="4" w:space="0" w:color="auto"/>
            </w:tcBorders>
            <w:tcMar>
              <w:left w:w="14" w:type="dxa"/>
              <w:right w:w="14" w:type="dxa"/>
            </w:tcMar>
          </w:tcPr>
          <w:p w:rsidR="00266DE0" w:rsidRPr="00ED04EC" w:rsidRDefault="00266DE0" w:rsidP="001F1291">
            <w:pPr>
              <w:spacing w:after="60"/>
              <w:jc w:val="center"/>
              <w:rPr>
                <w:rFonts w:ascii="Bookman Old Style" w:hAnsi="Bookman Old Style"/>
                <w:b/>
              </w:rPr>
            </w:pPr>
            <w:r w:rsidRPr="00ED04EC">
              <w:rPr>
                <w:rFonts w:ascii="Bookman Old Style" w:hAnsi="Bookman Old Style"/>
                <w:b/>
              </w:rPr>
              <w:t>DONE</w:t>
            </w:r>
          </w:p>
          <w:p w:rsidR="00266DE0" w:rsidRPr="00ED04EC" w:rsidRDefault="00266DE0" w:rsidP="001F1291">
            <w:pPr>
              <w:spacing w:after="60"/>
              <w:jc w:val="center"/>
              <w:rPr>
                <w:rFonts w:ascii="Bookman Old Style" w:hAnsi="Bookman Old Style"/>
                <w:b/>
              </w:rPr>
            </w:pPr>
            <w:r w:rsidRPr="00ED04EC">
              <w:rPr>
                <w:rFonts w:ascii="Bookman Old Style" w:hAnsi="Bookman Old Style"/>
                <w:b/>
              </w:rPr>
              <w:t>BY</w:t>
            </w:r>
          </w:p>
        </w:tc>
        <w:tc>
          <w:tcPr>
            <w:tcW w:w="720" w:type="dxa"/>
            <w:tcBorders>
              <w:top w:val="single" w:sz="4" w:space="0" w:color="auto"/>
              <w:bottom w:val="single" w:sz="4" w:space="0" w:color="auto"/>
            </w:tcBorders>
            <w:tcMar>
              <w:left w:w="14" w:type="dxa"/>
              <w:right w:w="14" w:type="dxa"/>
            </w:tcMar>
          </w:tcPr>
          <w:p w:rsidR="00266DE0" w:rsidRPr="00ED04EC" w:rsidRDefault="00266DE0" w:rsidP="001F1291">
            <w:pPr>
              <w:spacing w:after="60"/>
              <w:jc w:val="center"/>
              <w:rPr>
                <w:rFonts w:ascii="Bookman Old Style" w:hAnsi="Bookman Old Style"/>
                <w:b/>
              </w:rPr>
            </w:pPr>
            <w:r w:rsidRPr="00ED04EC">
              <w:rPr>
                <w:rFonts w:ascii="Bookman Old Style" w:hAnsi="Bookman Old Style"/>
                <w:b/>
              </w:rPr>
              <w:t>W/P</w:t>
            </w:r>
          </w:p>
          <w:p w:rsidR="00266DE0" w:rsidRPr="00ED04EC" w:rsidRDefault="00266DE0" w:rsidP="001F1291">
            <w:pPr>
              <w:spacing w:after="60"/>
              <w:jc w:val="center"/>
              <w:rPr>
                <w:rFonts w:ascii="Bookman Old Style" w:hAnsi="Bookman Old Style"/>
                <w:b/>
              </w:rPr>
            </w:pPr>
            <w:r w:rsidRPr="00ED04EC">
              <w:rPr>
                <w:rFonts w:ascii="Bookman Old Style" w:hAnsi="Bookman Old Style"/>
                <w:b/>
              </w:rPr>
              <w:t>REF</w:t>
            </w:r>
          </w:p>
        </w:tc>
        <w:tc>
          <w:tcPr>
            <w:tcW w:w="630" w:type="dxa"/>
            <w:tcBorders>
              <w:top w:val="single" w:sz="4" w:space="0" w:color="auto"/>
              <w:bottom w:val="single" w:sz="4" w:space="0" w:color="auto"/>
            </w:tcBorders>
            <w:tcMar>
              <w:left w:w="14" w:type="dxa"/>
              <w:right w:w="14" w:type="dxa"/>
            </w:tcMar>
          </w:tcPr>
          <w:p w:rsidR="00266DE0" w:rsidRPr="00ED04EC" w:rsidRDefault="00266DE0" w:rsidP="001F1291">
            <w:pPr>
              <w:spacing w:after="60"/>
              <w:jc w:val="center"/>
              <w:rPr>
                <w:rFonts w:ascii="Bookman Old Style" w:hAnsi="Bookman Old Style"/>
                <w:b/>
              </w:rPr>
            </w:pPr>
          </w:p>
          <w:p w:rsidR="00266DE0" w:rsidRPr="00ED04EC" w:rsidRDefault="00266DE0" w:rsidP="001F1291">
            <w:pPr>
              <w:spacing w:after="60"/>
              <w:jc w:val="center"/>
              <w:rPr>
                <w:rFonts w:ascii="Bookman Old Style" w:hAnsi="Bookman Old Style"/>
                <w:b/>
              </w:rPr>
            </w:pPr>
            <w:r w:rsidRPr="00ED04EC">
              <w:rPr>
                <w:rFonts w:ascii="Bookman Old Style" w:hAnsi="Bookman Old Style"/>
                <w:b/>
              </w:rPr>
              <w:t>N/A</w:t>
            </w:r>
          </w:p>
        </w:tc>
        <w:tc>
          <w:tcPr>
            <w:tcW w:w="1299" w:type="dxa"/>
            <w:tcBorders>
              <w:top w:val="single" w:sz="4" w:space="0" w:color="auto"/>
              <w:bottom w:val="single" w:sz="4" w:space="0" w:color="auto"/>
            </w:tcBorders>
            <w:tcMar>
              <w:left w:w="14" w:type="dxa"/>
              <w:right w:w="14" w:type="dxa"/>
            </w:tcMar>
          </w:tcPr>
          <w:p w:rsidR="00266DE0" w:rsidRPr="00ED04EC" w:rsidRDefault="00266DE0" w:rsidP="001F1291">
            <w:pPr>
              <w:spacing w:after="60"/>
              <w:jc w:val="center"/>
              <w:rPr>
                <w:rFonts w:ascii="Bookman Old Style" w:hAnsi="Bookman Old Style"/>
                <w:b/>
              </w:rPr>
            </w:pPr>
          </w:p>
          <w:p w:rsidR="00266DE0" w:rsidRPr="00ED04EC" w:rsidRDefault="00266DE0" w:rsidP="001F1291">
            <w:pPr>
              <w:spacing w:after="60"/>
              <w:jc w:val="center"/>
              <w:rPr>
                <w:rFonts w:ascii="Bookman Old Style" w:hAnsi="Bookman Old Style"/>
                <w:b/>
              </w:rPr>
            </w:pPr>
            <w:r w:rsidRPr="00ED04EC">
              <w:rPr>
                <w:rFonts w:ascii="Bookman Old Style" w:hAnsi="Bookman Old Style"/>
                <w:b/>
              </w:rPr>
              <w:t>REMARKS</w:t>
            </w:r>
          </w:p>
        </w:tc>
      </w:tr>
      <w:tr w:rsidR="00266DE0" w:rsidRPr="008B2912" w:rsidTr="00982AED">
        <w:trPr>
          <w:tblHeader/>
        </w:trPr>
        <w:tc>
          <w:tcPr>
            <w:tcW w:w="6663" w:type="dxa"/>
            <w:gridSpan w:val="5"/>
            <w:tcBorders>
              <w:top w:val="single" w:sz="4" w:space="0" w:color="auto"/>
              <w:bottom w:val="nil"/>
            </w:tcBorders>
          </w:tcPr>
          <w:p w:rsidR="00266DE0" w:rsidRPr="00D94395" w:rsidRDefault="00266DE0" w:rsidP="001F1291">
            <w:pPr>
              <w:rPr>
                <w:b/>
              </w:rPr>
            </w:pPr>
          </w:p>
        </w:tc>
        <w:tc>
          <w:tcPr>
            <w:tcW w:w="900" w:type="dxa"/>
            <w:tcBorders>
              <w:top w:val="single" w:sz="4" w:space="0" w:color="auto"/>
              <w:bottom w:val="nil"/>
            </w:tcBorders>
            <w:tcMar>
              <w:left w:w="14" w:type="dxa"/>
              <w:right w:w="14" w:type="dxa"/>
            </w:tcMar>
          </w:tcPr>
          <w:p w:rsidR="00266DE0" w:rsidRPr="008B2912" w:rsidRDefault="00266DE0" w:rsidP="00982AED">
            <w:pPr>
              <w:jc w:val="center"/>
            </w:pPr>
          </w:p>
        </w:tc>
        <w:tc>
          <w:tcPr>
            <w:tcW w:w="720" w:type="dxa"/>
            <w:tcBorders>
              <w:top w:val="single" w:sz="4" w:space="0" w:color="auto"/>
              <w:bottom w:val="nil"/>
            </w:tcBorders>
            <w:tcMar>
              <w:left w:w="14" w:type="dxa"/>
              <w:right w:w="14" w:type="dxa"/>
            </w:tcMar>
          </w:tcPr>
          <w:p w:rsidR="00266DE0" w:rsidRPr="008B2912" w:rsidRDefault="00266DE0" w:rsidP="00982AED">
            <w:pPr>
              <w:jc w:val="center"/>
            </w:pPr>
          </w:p>
        </w:tc>
        <w:tc>
          <w:tcPr>
            <w:tcW w:w="720" w:type="dxa"/>
            <w:tcBorders>
              <w:top w:val="single" w:sz="4" w:space="0" w:color="auto"/>
              <w:bottom w:val="nil"/>
            </w:tcBorders>
            <w:tcMar>
              <w:left w:w="14" w:type="dxa"/>
              <w:right w:w="14" w:type="dxa"/>
            </w:tcMar>
          </w:tcPr>
          <w:p w:rsidR="00266DE0" w:rsidRPr="008B2912" w:rsidRDefault="00266DE0" w:rsidP="00982AED">
            <w:pPr>
              <w:jc w:val="center"/>
            </w:pPr>
          </w:p>
        </w:tc>
        <w:tc>
          <w:tcPr>
            <w:tcW w:w="630" w:type="dxa"/>
            <w:tcBorders>
              <w:top w:val="single" w:sz="4" w:space="0" w:color="auto"/>
              <w:bottom w:val="nil"/>
            </w:tcBorders>
            <w:tcMar>
              <w:left w:w="14" w:type="dxa"/>
              <w:right w:w="14" w:type="dxa"/>
            </w:tcMar>
          </w:tcPr>
          <w:p w:rsidR="00266DE0" w:rsidRPr="008B2912" w:rsidRDefault="00266DE0" w:rsidP="00982AED">
            <w:pPr>
              <w:jc w:val="center"/>
            </w:pPr>
          </w:p>
        </w:tc>
        <w:tc>
          <w:tcPr>
            <w:tcW w:w="1299" w:type="dxa"/>
            <w:tcBorders>
              <w:top w:val="single" w:sz="4" w:space="0" w:color="auto"/>
              <w:bottom w:val="nil"/>
            </w:tcBorders>
            <w:tcMar>
              <w:left w:w="14" w:type="dxa"/>
              <w:right w:w="14" w:type="dxa"/>
            </w:tcMar>
          </w:tcPr>
          <w:p w:rsidR="00266DE0" w:rsidRPr="008B2912" w:rsidRDefault="00266DE0" w:rsidP="00982AED"/>
        </w:tc>
      </w:tr>
      <w:tr w:rsidR="00266DE0" w:rsidRPr="00266DE0" w:rsidTr="00982AED">
        <w:tc>
          <w:tcPr>
            <w:tcW w:w="6663" w:type="dxa"/>
            <w:gridSpan w:val="5"/>
          </w:tcPr>
          <w:p w:rsidR="00266DE0" w:rsidRPr="00266DE0" w:rsidRDefault="00266DE0" w:rsidP="001F1291">
            <w:pPr>
              <w:pStyle w:val="Proceduresection"/>
              <w:tabs>
                <w:tab w:val="clear" w:pos="7200"/>
                <w:tab w:val="clear" w:pos="8064"/>
                <w:tab w:val="clear" w:pos="8784"/>
                <w:tab w:val="clear" w:pos="9360"/>
                <w:tab w:val="clear" w:pos="9792"/>
              </w:tabs>
              <w:spacing w:after="120"/>
              <w:ind w:left="0" w:right="0" w:firstLine="0"/>
              <w:rPr>
                <w:b/>
              </w:rPr>
            </w:pPr>
            <w:r w:rsidRPr="00266DE0">
              <w:rPr>
                <w:b/>
              </w:rPr>
              <w:t>Audit Objective</w:t>
            </w:r>
            <w:r w:rsidR="00E26406">
              <w:rPr>
                <w:b/>
              </w:rPr>
              <w:t xml:space="preserve"> and related assertion</w:t>
            </w:r>
            <w:r w:rsidRPr="00266DE0">
              <w:rPr>
                <w:b/>
              </w:rPr>
              <w:t>:</w:t>
            </w:r>
          </w:p>
        </w:tc>
        <w:tc>
          <w:tcPr>
            <w:tcW w:w="90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pPr>
          </w:p>
        </w:tc>
      </w:tr>
      <w:tr w:rsidR="00266DE0" w:rsidRPr="00266DE0" w:rsidTr="00982AED">
        <w:tc>
          <w:tcPr>
            <w:tcW w:w="6663" w:type="dxa"/>
            <w:gridSpan w:val="5"/>
          </w:tcPr>
          <w:p w:rsidR="00266DE0" w:rsidRPr="00124C1A" w:rsidRDefault="00266DE0" w:rsidP="00124C1A">
            <w:pPr>
              <w:pStyle w:val="jObjec"/>
            </w:pPr>
            <w:r w:rsidRPr="00124C1A">
              <w:t>A.</w:t>
            </w:r>
            <w:r w:rsidRPr="00124C1A">
              <w:tab/>
              <w:t>Provide a document which links the report or financial statements to supporting workpapers.</w:t>
            </w:r>
            <w:r w:rsidR="00E26406">
              <w:t xml:space="preserve"> (12)</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pPr>
          </w:p>
        </w:tc>
      </w:tr>
      <w:tr w:rsidR="00266DE0" w:rsidRPr="00266DE0" w:rsidTr="00982AED">
        <w:tc>
          <w:tcPr>
            <w:tcW w:w="6663" w:type="dxa"/>
            <w:gridSpan w:val="5"/>
          </w:tcPr>
          <w:p w:rsidR="00266DE0" w:rsidRPr="00266DE0" w:rsidRDefault="00266DE0" w:rsidP="00EE2574">
            <w:pPr>
              <w:pStyle w:val="Proceduresection"/>
              <w:tabs>
                <w:tab w:val="clear" w:pos="7200"/>
                <w:tab w:val="clear" w:pos="8064"/>
                <w:tab w:val="clear" w:pos="8784"/>
                <w:tab w:val="clear" w:pos="9360"/>
                <w:tab w:val="clear" w:pos="9792"/>
              </w:tabs>
              <w:spacing w:before="120" w:after="120"/>
              <w:ind w:left="0" w:right="0" w:firstLine="0"/>
              <w:rPr>
                <w:b/>
              </w:rPr>
            </w:pPr>
            <w:r w:rsidRPr="00266DE0">
              <w:rPr>
                <w:b/>
              </w:rPr>
              <w:t>Audit Procedures:</w:t>
            </w:r>
          </w:p>
        </w:tc>
        <w:tc>
          <w:tcPr>
            <w:tcW w:w="90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before="120" w:after="120"/>
              <w:ind w:left="0" w:right="0" w:firstLine="0"/>
            </w:pPr>
          </w:p>
        </w:tc>
      </w:tr>
      <w:tr w:rsidR="00266DE0" w:rsidRPr="00266DE0" w:rsidTr="00982AED">
        <w:tc>
          <w:tcPr>
            <w:tcW w:w="6663" w:type="dxa"/>
            <w:gridSpan w:val="5"/>
          </w:tcPr>
          <w:p w:rsidR="00266DE0" w:rsidRPr="00266DE0" w:rsidRDefault="00266DE0" w:rsidP="00D73B42">
            <w:pPr>
              <w:pStyle w:val="JCapABC"/>
              <w:spacing w:afterLines="20" w:after="48"/>
            </w:pPr>
            <w:r w:rsidRPr="00266DE0">
              <w:t>A.</w:t>
            </w:r>
            <w:r w:rsidRPr="00266DE0">
              <w:tab/>
              <w:t>Record, as necessary, accrual activity and adjusting journal entries.</w:t>
            </w:r>
          </w:p>
        </w:tc>
        <w:tc>
          <w:tcPr>
            <w:tcW w:w="900" w:type="dxa"/>
            <w:tcMar>
              <w:left w:w="14" w:type="dxa"/>
              <w:right w:w="14" w:type="dxa"/>
            </w:tcMar>
          </w:tcPr>
          <w:p w:rsidR="00266DE0" w:rsidRPr="00266DE0" w:rsidRDefault="00E26406"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Let123"/>
              <w:spacing w:afterLines="20" w:after="48"/>
            </w:pPr>
            <w:r w:rsidRPr="00266DE0">
              <w:t>1.</w:t>
            </w:r>
            <w:r w:rsidRPr="00266DE0">
              <w:tab/>
              <w:t>The adjusting journal entries should be consolidated on a separate page, numbered, briefly explained or described and referenced to supporting workpapers.</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Let123"/>
              <w:spacing w:afterLines="20" w:after="48"/>
            </w:pPr>
            <w:r w:rsidRPr="00266DE0">
              <w:t>2.</w:t>
            </w:r>
            <w:r w:rsidRPr="00266DE0">
              <w:tab/>
              <w:t>Determine amounts due to/from Agency Funds are eliminated and recorded as cash adjustments.</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2A11E0">
            <w:pPr>
              <w:pStyle w:val="JLet123"/>
              <w:spacing w:afterLines="20" w:after="48"/>
            </w:pPr>
            <w:r w:rsidRPr="00266DE0">
              <w:t>3.</w:t>
            </w:r>
            <w:r w:rsidRPr="00266DE0">
              <w:tab/>
              <w:t xml:space="preserve">Obtain and document </w:t>
            </w:r>
            <w:r w:rsidR="002A11E0">
              <w:t xml:space="preserve">the </w:t>
            </w:r>
            <w:r w:rsidRPr="00266DE0">
              <w:t>City</w:t>
            </w:r>
            <w:r w:rsidR="002A11E0">
              <w:t xml:space="preserve">’s </w:t>
            </w:r>
            <w:r w:rsidR="002A11E0" w:rsidRPr="00266DE0">
              <w:t>approval of</w:t>
            </w:r>
            <w:r w:rsidRPr="00266DE0">
              <w:t xml:space="preserve"> and concurrence for adjusting journal entries.</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Let123"/>
              <w:spacing w:afterLines="20" w:after="48"/>
            </w:pPr>
            <w:r w:rsidRPr="00266DE0">
              <w:t>4.</w:t>
            </w:r>
            <w:r w:rsidRPr="00266DE0">
              <w:tab/>
              <w:t>Reconcile reversing journal entries with prior year report.</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CapABC"/>
              <w:spacing w:afterLines="20" w:after="48"/>
            </w:pPr>
            <w:r w:rsidRPr="00266DE0">
              <w:t>B.</w:t>
            </w:r>
            <w:r w:rsidRPr="00266DE0">
              <w:tab/>
              <w:t>Prepare closing entries for each fund, if applicable.</w:t>
            </w:r>
          </w:p>
        </w:tc>
        <w:tc>
          <w:tcPr>
            <w:tcW w:w="900" w:type="dxa"/>
            <w:tcMar>
              <w:left w:w="14" w:type="dxa"/>
              <w:right w:w="14" w:type="dxa"/>
            </w:tcMar>
          </w:tcPr>
          <w:p w:rsidR="00266DE0" w:rsidRPr="00266DE0" w:rsidRDefault="00E26406"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CapABC"/>
              <w:spacing w:afterLines="20" w:after="48"/>
            </w:pPr>
            <w:r w:rsidRPr="00266DE0">
              <w:t>C.</w:t>
            </w:r>
            <w:r w:rsidRPr="00266DE0">
              <w:tab/>
              <w:t xml:space="preserve">Prepare </w:t>
            </w:r>
            <w:proofErr w:type="spellStart"/>
            <w:r w:rsidRPr="00266DE0">
              <w:t>cashflow</w:t>
            </w:r>
            <w:proofErr w:type="spellEnd"/>
            <w:r w:rsidRPr="00266DE0">
              <w:t xml:space="preserve"> worksheets for proprietary funds.  The worksheets should reconcile the changes in assets, liabilities and fund equity and the operating statement activity to the cash flows for each fund.  Reference the amounts on the </w:t>
            </w:r>
            <w:proofErr w:type="spellStart"/>
            <w:r w:rsidRPr="00266DE0">
              <w:t>cashflow</w:t>
            </w:r>
            <w:proofErr w:type="spellEnd"/>
            <w:r w:rsidRPr="00266DE0">
              <w:t xml:space="preserve"> worksheets to supporting workpapers.</w:t>
            </w:r>
          </w:p>
        </w:tc>
        <w:tc>
          <w:tcPr>
            <w:tcW w:w="900" w:type="dxa"/>
            <w:tcMar>
              <w:left w:w="14" w:type="dxa"/>
              <w:right w:w="14" w:type="dxa"/>
            </w:tcMar>
          </w:tcPr>
          <w:p w:rsidR="00266DE0" w:rsidRPr="00266DE0" w:rsidRDefault="00E26406"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CapABC"/>
              <w:spacing w:afterLines="20" w:after="48"/>
            </w:pPr>
            <w:r w:rsidRPr="00266DE0">
              <w:t>D</w:t>
            </w:r>
            <w:r>
              <w:t>.</w:t>
            </w:r>
            <w:r>
              <w:tab/>
            </w:r>
            <w:r w:rsidRPr="00266DE0">
              <w:t>Record full</w:t>
            </w:r>
            <w:r w:rsidR="00D651D6">
              <w:t xml:space="preserve"> accrual entries for the entity-</w:t>
            </w:r>
            <w:r w:rsidRPr="00266DE0">
              <w:t>wide statements.</w:t>
            </w:r>
          </w:p>
        </w:tc>
        <w:tc>
          <w:tcPr>
            <w:tcW w:w="900" w:type="dxa"/>
            <w:tcMar>
              <w:left w:w="14" w:type="dxa"/>
              <w:right w:w="14" w:type="dxa"/>
            </w:tcMar>
          </w:tcPr>
          <w:p w:rsidR="00266DE0" w:rsidRPr="00266DE0" w:rsidRDefault="00E26406"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Let123"/>
              <w:spacing w:afterLines="20" w:after="48"/>
            </w:pPr>
            <w:r w:rsidRPr="00266DE0">
              <w:t>1.</w:t>
            </w:r>
            <w:r w:rsidRPr="00266DE0">
              <w:tab/>
              <w:t>The entries should be briefly explained or described and referenced to supporting workpapers.  Information should be sufficient to prepare</w:t>
            </w:r>
            <w:r w:rsidR="00C50FB8">
              <w:t xml:space="preserve"> </w:t>
            </w:r>
            <w:proofErr w:type="gramStart"/>
            <w:r w:rsidR="00C50FB8">
              <w:t>a</w:t>
            </w:r>
            <w:r w:rsidRPr="00266DE0">
              <w:t xml:space="preserve"> </w:t>
            </w:r>
            <w:r w:rsidR="00AC17FA" w:rsidRPr="00266DE0">
              <w:t>reconciliation</w:t>
            </w:r>
            <w:proofErr w:type="gramEnd"/>
            <w:r w:rsidRPr="00266DE0">
              <w:t xml:space="preserve"> between </w:t>
            </w:r>
            <w:r w:rsidR="00C50FB8">
              <w:t xml:space="preserve">the </w:t>
            </w:r>
            <w:r w:rsidRPr="00266DE0">
              <w:t>fund financial</w:t>
            </w:r>
            <w:r w:rsidR="00C50FB8">
              <w:t xml:space="preserve"> statements</w:t>
            </w:r>
            <w:r w:rsidRPr="00266DE0">
              <w:t xml:space="preserve"> and</w:t>
            </w:r>
            <w:r w:rsidR="00C50FB8">
              <w:t xml:space="preserve"> the</w:t>
            </w:r>
            <w:r w:rsidR="00D651D6">
              <w:t xml:space="preserve"> entity-</w:t>
            </w:r>
            <w:r w:rsidRPr="00266DE0">
              <w:t xml:space="preserve">wide </w:t>
            </w:r>
            <w:r w:rsidR="00C50FB8">
              <w:t xml:space="preserve">financial </w:t>
            </w:r>
            <w:r w:rsidRPr="00266DE0">
              <w:t>statements.</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Let123"/>
              <w:spacing w:afterLines="20" w:after="48"/>
            </w:pPr>
            <w:r w:rsidRPr="00266DE0">
              <w:t>2.</w:t>
            </w:r>
            <w:r w:rsidRPr="00266DE0">
              <w:tab/>
              <w:t>Reconcile reversing journal entries with prior year report.</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Let123"/>
              <w:spacing w:afterLines="20" w:after="48"/>
            </w:pPr>
            <w:r w:rsidRPr="00266DE0">
              <w:t>3.</w:t>
            </w:r>
            <w:r w:rsidRPr="00266DE0">
              <w:tab/>
              <w:t>Allocate Internal Service Funds net profit/loss to the functions benefited from the services provided.</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Let123"/>
              <w:spacing w:afterLines="20" w:after="48"/>
            </w:pPr>
            <w:r w:rsidRPr="00266DE0">
              <w:t>4.</w:t>
            </w:r>
            <w:r w:rsidRPr="00266DE0">
              <w:tab/>
              <w:t>Obtain</w:t>
            </w:r>
            <w:r w:rsidR="00C50FB8">
              <w:t xml:space="preserve"> the</w:t>
            </w:r>
            <w:r w:rsidRPr="00266DE0">
              <w:t xml:space="preserve"> City’s concurrence for</w:t>
            </w:r>
            <w:r w:rsidR="00C50FB8">
              <w:t xml:space="preserve"> the</w:t>
            </w:r>
            <w:r w:rsidRPr="00266DE0">
              <w:t xml:space="preserve"> full accrual journal entries</w:t>
            </w:r>
            <w:r w:rsidR="007B5CD2">
              <w:t>.</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Pr>
          <w:p w:rsidR="00266DE0" w:rsidRPr="00266DE0" w:rsidRDefault="00266DE0" w:rsidP="00D73B42">
            <w:pPr>
              <w:pStyle w:val="JLet123"/>
              <w:spacing w:afterLines="20" w:after="48"/>
            </w:pPr>
            <w:r w:rsidRPr="00266DE0">
              <w:t>5.</w:t>
            </w:r>
            <w:r w:rsidRPr="00266DE0">
              <w:tab/>
              <w:t>Prepare journal entries necessary to restate the beginning of the year balance to full accrual.</w:t>
            </w:r>
          </w:p>
        </w:tc>
        <w:tc>
          <w:tcPr>
            <w:tcW w:w="90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Lines="20" w:after="48"/>
              <w:ind w:left="0" w:right="0" w:firstLine="0"/>
            </w:pPr>
          </w:p>
        </w:tc>
      </w:tr>
      <w:tr w:rsidR="007B5CD2" w:rsidRPr="00266DE0" w:rsidTr="00982AED">
        <w:tc>
          <w:tcPr>
            <w:tcW w:w="6663" w:type="dxa"/>
            <w:gridSpan w:val="5"/>
          </w:tcPr>
          <w:p w:rsidR="007B5CD2" w:rsidRPr="00266DE0" w:rsidRDefault="007B5CD2" w:rsidP="00D73B42">
            <w:pPr>
              <w:pStyle w:val="JLet123"/>
              <w:spacing w:afterLines="20" w:after="48"/>
            </w:pPr>
            <w:r>
              <w:t>6</w:t>
            </w:r>
            <w:r w:rsidRPr="00266DE0">
              <w:t>.</w:t>
            </w:r>
            <w:r w:rsidRPr="00266DE0">
              <w:tab/>
            </w:r>
            <w:r>
              <w:t>Eliminate interfund governmental activity</w:t>
            </w:r>
            <w:r w:rsidR="00C50FB8">
              <w:t>,</w:t>
            </w:r>
            <w:r>
              <w:t xml:space="preserve"> including interfund receivables and payables and transfers.</w:t>
            </w:r>
          </w:p>
        </w:tc>
        <w:tc>
          <w:tcPr>
            <w:tcW w:w="900" w:type="dxa"/>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pPr>
          </w:p>
        </w:tc>
      </w:tr>
      <w:tr w:rsidR="007B5CD2" w:rsidRPr="00266DE0" w:rsidTr="00982AED">
        <w:tc>
          <w:tcPr>
            <w:tcW w:w="6663" w:type="dxa"/>
            <w:gridSpan w:val="5"/>
          </w:tcPr>
          <w:p w:rsidR="007B5CD2" w:rsidRPr="00266DE0" w:rsidRDefault="007B5CD2" w:rsidP="00D73B42">
            <w:pPr>
              <w:pStyle w:val="JLet123"/>
              <w:spacing w:afterLines="20" w:after="48"/>
            </w:pPr>
            <w:r>
              <w:t>7</w:t>
            </w:r>
            <w:r w:rsidRPr="00266DE0">
              <w:t>.</w:t>
            </w:r>
            <w:r w:rsidRPr="00266DE0">
              <w:tab/>
            </w:r>
            <w:r>
              <w:t xml:space="preserve">Review receipt classifications for proper reporting </w:t>
            </w:r>
            <w:r w:rsidR="00C50FB8">
              <w:t>i</w:t>
            </w:r>
            <w:r>
              <w:t xml:space="preserve">n </w:t>
            </w:r>
            <w:r w:rsidR="00C50FB8">
              <w:t xml:space="preserve">the </w:t>
            </w:r>
            <w:r>
              <w:t xml:space="preserve">entity-wide </w:t>
            </w:r>
            <w:r w:rsidR="00C50FB8">
              <w:t xml:space="preserve">financial </w:t>
            </w:r>
            <w:r>
              <w:t>statement</w:t>
            </w:r>
            <w:r w:rsidRPr="00266DE0">
              <w:t>.</w:t>
            </w:r>
          </w:p>
        </w:tc>
        <w:tc>
          <w:tcPr>
            <w:tcW w:w="900" w:type="dxa"/>
            <w:tcBorders>
              <w:bottom w:val="nil"/>
            </w:tcBorders>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bottom w:val="nil"/>
            </w:tcBorders>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bottom w:val="nil"/>
            </w:tcBorders>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bottom w:val="nil"/>
            </w:tcBorders>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bottom w:val="nil"/>
            </w:tcBorders>
            <w:tcMar>
              <w:left w:w="14" w:type="dxa"/>
              <w:right w:w="14" w:type="dxa"/>
            </w:tcMar>
          </w:tcPr>
          <w:p w:rsidR="007B5CD2" w:rsidRPr="00266DE0" w:rsidRDefault="007B5CD2" w:rsidP="00982AED">
            <w:pPr>
              <w:pStyle w:val="Proceduresection"/>
              <w:tabs>
                <w:tab w:val="clear" w:pos="8064"/>
                <w:tab w:val="clear" w:pos="8784"/>
                <w:tab w:val="clear" w:pos="9360"/>
                <w:tab w:val="clear" w:pos="9792"/>
                <w:tab w:val="center" w:pos="7200"/>
              </w:tabs>
              <w:spacing w:afterLines="20" w:after="48"/>
              <w:ind w:left="0" w:right="0" w:firstLine="0"/>
            </w:pPr>
          </w:p>
        </w:tc>
      </w:tr>
      <w:tr w:rsidR="00266DE0" w:rsidRPr="00266DE0" w:rsidTr="00982AED">
        <w:tc>
          <w:tcPr>
            <w:tcW w:w="6663" w:type="dxa"/>
            <w:gridSpan w:val="5"/>
            <w:tcBorders>
              <w:right w:val="nil"/>
            </w:tcBorders>
          </w:tcPr>
          <w:p w:rsidR="00266DE0" w:rsidRPr="00266DE0" w:rsidRDefault="00266DE0" w:rsidP="001F1291">
            <w:pPr>
              <w:pStyle w:val="Proceduresection"/>
              <w:tabs>
                <w:tab w:val="clear" w:pos="8064"/>
                <w:tab w:val="clear" w:pos="8784"/>
                <w:tab w:val="clear" w:pos="9360"/>
                <w:tab w:val="clear" w:pos="9792"/>
                <w:tab w:val="center" w:pos="7200"/>
              </w:tabs>
              <w:spacing w:after="120"/>
              <w:ind w:left="0" w:right="0" w:firstLine="0"/>
              <w:jc w:val="both"/>
            </w:pPr>
          </w:p>
        </w:tc>
        <w:tc>
          <w:tcPr>
            <w:tcW w:w="90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Borders>
              <w:lef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pPr>
          </w:p>
        </w:tc>
      </w:tr>
      <w:tr w:rsidR="00266DE0" w:rsidRPr="00266DE0" w:rsidTr="00982AED">
        <w:tc>
          <w:tcPr>
            <w:tcW w:w="6663" w:type="dxa"/>
            <w:gridSpan w:val="5"/>
            <w:tcBorders>
              <w:right w:val="nil"/>
            </w:tcBorders>
          </w:tcPr>
          <w:p w:rsidR="00266DE0" w:rsidRPr="00266DE0" w:rsidRDefault="00266DE0" w:rsidP="001F1291">
            <w:pPr>
              <w:pStyle w:val="Proceduresection"/>
              <w:tabs>
                <w:tab w:val="clear" w:pos="8064"/>
                <w:tab w:val="clear" w:pos="8784"/>
                <w:tab w:val="clear" w:pos="9360"/>
                <w:tab w:val="clear" w:pos="9792"/>
                <w:tab w:val="center" w:pos="7200"/>
              </w:tabs>
              <w:spacing w:after="120"/>
              <w:ind w:left="0" w:right="0" w:firstLine="0"/>
              <w:jc w:val="both"/>
            </w:pPr>
          </w:p>
        </w:tc>
        <w:tc>
          <w:tcPr>
            <w:tcW w:w="90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Borders>
              <w:lef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pPr>
          </w:p>
        </w:tc>
      </w:tr>
      <w:tr w:rsidR="00266DE0" w:rsidRPr="00266DE0" w:rsidTr="00982AED">
        <w:tc>
          <w:tcPr>
            <w:tcW w:w="6663" w:type="dxa"/>
            <w:gridSpan w:val="5"/>
            <w:tcBorders>
              <w:right w:val="nil"/>
            </w:tcBorders>
          </w:tcPr>
          <w:p w:rsidR="00266DE0" w:rsidRPr="00266DE0" w:rsidRDefault="00266DE0" w:rsidP="001F1291">
            <w:pPr>
              <w:pStyle w:val="Proceduresection"/>
              <w:tabs>
                <w:tab w:val="clear" w:pos="8064"/>
                <w:tab w:val="clear" w:pos="8784"/>
                <w:tab w:val="clear" w:pos="9360"/>
                <w:tab w:val="clear" w:pos="9792"/>
                <w:tab w:val="center" w:pos="7200"/>
              </w:tabs>
              <w:spacing w:after="120"/>
              <w:ind w:left="0" w:right="0" w:firstLine="0"/>
              <w:jc w:val="both"/>
            </w:pPr>
          </w:p>
        </w:tc>
        <w:tc>
          <w:tcPr>
            <w:tcW w:w="90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Borders>
              <w:lef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pPr>
          </w:p>
        </w:tc>
      </w:tr>
      <w:tr w:rsidR="00D73B42" w:rsidRPr="00266DE0" w:rsidTr="00982AED">
        <w:tc>
          <w:tcPr>
            <w:tcW w:w="6663" w:type="dxa"/>
            <w:gridSpan w:val="5"/>
            <w:tcBorders>
              <w:right w:val="nil"/>
            </w:tcBorders>
          </w:tcPr>
          <w:p w:rsidR="00D73B42" w:rsidRPr="00266DE0" w:rsidRDefault="00D73B42" w:rsidP="001F1291">
            <w:pPr>
              <w:pStyle w:val="Proceduresection"/>
              <w:tabs>
                <w:tab w:val="clear" w:pos="8064"/>
                <w:tab w:val="clear" w:pos="8784"/>
                <w:tab w:val="clear" w:pos="9360"/>
                <w:tab w:val="clear" w:pos="9792"/>
                <w:tab w:val="center" w:pos="7200"/>
              </w:tabs>
              <w:spacing w:after="120"/>
              <w:ind w:left="0" w:right="0" w:firstLine="0"/>
              <w:jc w:val="both"/>
            </w:pPr>
          </w:p>
        </w:tc>
        <w:tc>
          <w:tcPr>
            <w:tcW w:w="900" w:type="dxa"/>
            <w:tcBorders>
              <w:left w:val="nil"/>
              <w:right w:val="nil"/>
            </w:tcBorders>
            <w:tcMar>
              <w:left w:w="14" w:type="dxa"/>
              <w:right w:w="14" w:type="dxa"/>
            </w:tcMar>
          </w:tcPr>
          <w:p w:rsidR="00D73B42" w:rsidRPr="00266DE0" w:rsidRDefault="00D73B42"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D73B42" w:rsidRPr="00266DE0" w:rsidRDefault="00D73B42"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D73B42" w:rsidRPr="00266DE0" w:rsidRDefault="00D73B42"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tcPr>
          <w:p w:rsidR="00D73B42" w:rsidRPr="00266DE0" w:rsidRDefault="00D73B42"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Borders>
              <w:left w:val="nil"/>
            </w:tcBorders>
            <w:tcMar>
              <w:left w:w="14" w:type="dxa"/>
              <w:right w:w="14" w:type="dxa"/>
            </w:tcMar>
          </w:tcPr>
          <w:p w:rsidR="00D73B42" w:rsidRPr="00266DE0" w:rsidRDefault="00D73B42" w:rsidP="00982AED">
            <w:pPr>
              <w:pStyle w:val="Proceduresection"/>
              <w:tabs>
                <w:tab w:val="clear" w:pos="8064"/>
                <w:tab w:val="clear" w:pos="8784"/>
                <w:tab w:val="clear" w:pos="9360"/>
                <w:tab w:val="clear" w:pos="9792"/>
                <w:tab w:val="center" w:pos="7200"/>
              </w:tabs>
              <w:spacing w:after="120"/>
              <w:ind w:left="0" w:right="0" w:firstLine="0"/>
            </w:pPr>
          </w:p>
        </w:tc>
      </w:tr>
      <w:tr w:rsidR="00266DE0" w:rsidRPr="00266DE0" w:rsidTr="00982AED">
        <w:tc>
          <w:tcPr>
            <w:tcW w:w="6663" w:type="dxa"/>
            <w:gridSpan w:val="5"/>
            <w:tcBorders>
              <w:right w:val="nil"/>
            </w:tcBorders>
          </w:tcPr>
          <w:p w:rsidR="00266DE0" w:rsidRPr="00266DE0" w:rsidRDefault="00266DE0" w:rsidP="001F1291">
            <w:pPr>
              <w:pStyle w:val="Proceduresection"/>
              <w:tabs>
                <w:tab w:val="clear" w:pos="8064"/>
                <w:tab w:val="clear" w:pos="8784"/>
                <w:tab w:val="clear" w:pos="9360"/>
                <w:tab w:val="clear" w:pos="9792"/>
                <w:tab w:val="center" w:pos="7200"/>
              </w:tabs>
              <w:spacing w:after="120"/>
              <w:ind w:left="0" w:right="0" w:firstLine="0"/>
              <w:jc w:val="both"/>
            </w:pPr>
          </w:p>
        </w:tc>
        <w:tc>
          <w:tcPr>
            <w:tcW w:w="90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left w:val="nil"/>
              <w:righ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Borders>
              <w:left w:val="nil"/>
            </w:tcBorders>
            <w:tcMar>
              <w:left w:w="14" w:type="dxa"/>
              <w:right w:w="14" w:type="dxa"/>
            </w:tcMar>
          </w:tcPr>
          <w:p w:rsidR="00266DE0" w:rsidRPr="00266DE0" w:rsidRDefault="00266DE0" w:rsidP="00982AED">
            <w:pPr>
              <w:pStyle w:val="Proceduresection"/>
              <w:tabs>
                <w:tab w:val="clear" w:pos="8064"/>
                <w:tab w:val="clear" w:pos="8784"/>
                <w:tab w:val="clear" w:pos="9360"/>
                <w:tab w:val="clear" w:pos="9792"/>
                <w:tab w:val="center" w:pos="7200"/>
              </w:tabs>
              <w:spacing w:after="120"/>
              <w:ind w:left="0" w:right="0" w:firstLine="0"/>
            </w:pPr>
          </w:p>
        </w:tc>
      </w:tr>
      <w:tr w:rsidR="00266DE0" w:rsidRPr="00266DE0" w:rsidTr="00982AED">
        <w:tc>
          <w:tcPr>
            <w:tcW w:w="6663" w:type="dxa"/>
            <w:gridSpan w:val="5"/>
          </w:tcPr>
          <w:p w:rsidR="00266DE0" w:rsidRPr="00266DE0" w:rsidRDefault="00266DE0" w:rsidP="001F1291">
            <w:pPr>
              <w:pStyle w:val="Proceduresection"/>
              <w:tabs>
                <w:tab w:val="clear" w:pos="7200"/>
                <w:tab w:val="clear" w:pos="8064"/>
                <w:tab w:val="clear" w:pos="8784"/>
                <w:tab w:val="clear" w:pos="9360"/>
                <w:tab w:val="clear" w:pos="9792"/>
              </w:tabs>
              <w:spacing w:after="120"/>
              <w:ind w:left="0" w:right="0" w:firstLine="0"/>
            </w:pPr>
            <w:r w:rsidRPr="00E26406">
              <w:rPr>
                <w:u w:val="single"/>
              </w:rPr>
              <w:lastRenderedPageBreak/>
              <w:t>ALTERNATE/ADDITIONAL PROCEDURES</w:t>
            </w:r>
            <w:r w:rsidRPr="00266DE0">
              <w:t>:</w:t>
            </w:r>
          </w:p>
        </w:tc>
        <w:tc>
          <w:tcPr>
            <w:tcW w:w="90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Mar>
              <w:left w:w="14" w:type="dxa"/>
              <w:right w:w="14" w:type="dxa"/>
            </w:tcMar>
          </w:tcPr>
          <w:p w:rsidR="00266DE0" w:rsidRPr="00266DE0" w:rsidRDefault="00266DE0" w:rsidP="00982AED">
            <w:pPr>
              <w:pStyle w:val="Proceduresection"/>
              <w:tabs>
                <w:tab w:val="clear" w:pos="7200"/>
                <w:tab w:val="clear" w:pos="8064"/>
                <w:tab w:val="clear" w:pos="8784"/>
                <w:tab w:val="clear" w:pos="9360"/>
                <w:tab w:val="clear" w:pos="9792"/>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266DE0" w:rsidRPr="00266DE0" w:rsidTr="00982AED">
        <w:tc>
          <w:tcPr>
            <w:tcW w:w="6663" w:type="dxa"/>
            <w:gridSpan w:val="5"/>
          </w:tcPr>
          <w:p w:rsidR="00266DE0" w:rsidRPr="00266DE0" w:rsidRDefault="00266DE0" w:rsidP="001F1291">
            <w:pPr>
              <w:pStyle w:val="Altproced"/>
              <w:tabs>
                <w:tab w:val="clear" w:pos="6912"/>
                <w:tab w:val="clear" w:pos="7488"/>
                <w:tab w:val="clear" w:pos="8280"/>
                <w:tab w:val="clear" w:pos="9000"/>
                <w:tab w:val="clear" w:pos="9547"/>
              </w:tabs>
              <w:ind w:right="0"/>
            </w:pPr>
            <w:r w:rsidRPr="00266DE0">
              <w:t>CONCLUSION:</w:t>
            </w:r>
          </w:p>
        </w:tc>
        <w:tc>
          <w:tcPr>
            <w:tcW w:w="900"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center"/>
            </w:pPr>
          </w:p>
        </w:tc>
        <w:tc>
          <w:tcPr>
            <w:tcW w:w="720"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center"/>
            </w:pPr>
          </w:p>
        </w:tc>
        <w:tc>
          <w:tcPr>
            <w:tcW w:w="720"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center"/>
            </w:pPr>
          </w:p>
        </w:tc>
        <w:tc>
          <w:tcPr>
            <w:tcW w:w="630"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center"/>
            </w:pPr>
          </w:p>
        </w:tc>
        <w:tc>
          <w:tcPr>
            <w:tcW w:w="1299"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left"/>
            </w:pPr>
          </w:p>
        </w:tc>
      </w:tr>
      <w:tr w:rsidR="00266DE0" w:rsidRPr="00266DE0" w:rsidTr="00982AED">
        <w:tc>
          <w:tcPr>
            <w:tcW w:w="6663" w:type="dxa"/>
            <w:gridSpan w:val="5"/>
          </w:tcPr>
          <w:p w:rsidR="00266DE0" w:rsidRPr="00266DE0" w:rsidRDefault="00266DE0" w:rsidP="00D651D6">
            <w:pPr>
              <w:pStyle w:val="Altproced"/>
              <w:tabs>
                <w:tab w:val="clear" w:pos="6912"/>
                <w:tab w:val="clear" w:pos="7488"/>
                <w:tab w:val="clear" w:pos="8280"/>
                <w:tab w:val="clear" w:pos="9000"/>
                <w:tab w:val="clear" w:pos="9547"/>
              </w:tabs>
              <w:ind w:right="0"/>
              <w:rPr>
                <w:u w:val="none"/>
              </w:rPr>
            </w:pPr>
            <w:r w:rsidRPr="00266DE0">
              <w:rPr>
                <w:u w:val="none"/>
              </w:rPr>
              <w:t xml:space="preserve">We have performed procedures sufficient to achieve the audit objectives for trial balances and the results of these procedures are adequately documented in the accompanying workpapers. </w:t>
            </w:r>
          </w:p>
        </w:tc>
        <w:tc>
          <w:tcPr>
            <w:tcW w:w="900"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center"/>
              <w:rPr>
                <w:u w:val="none"/>
              </w:rPr>
            </w:pPr>
          </w:p>
        </w:tc>
        <w:tc>
          <w:tcPr>
            <w:tcW w:w="720"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center"/>
              <w:rPr>
                <w:u w:val="none"/>
              </w:rPr>
            </w:pPr>
          </w:p>
        </w:tc>
        <w:tc>
          <w:tcPr>
            <w:tcW w:w="720"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center"/>
              <w:rPr>
                <w:u w:val="none"/>
              </w:rPr>
            </w:pPr>
          </w:p>
        </w:tc>
        <w:tc>
          <w:tcPr>
            <w:tcW w:w="630"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center"/>
              <w:rPr>
                <w:u w:val="none"/>
              </w:rPr>
            </w:pPr>
          </w:p>
        </w:tc>
        <w:tc>
          <w:tcPr>
            <w:tcW w:w="1299" w:type="dxa"/>
            <w:tcMar>
              <w:left w:w="14" w:type="dxa"/>
              <w:right w:w="14" w:type="dxa"/>
            </w:tcMar>
          </w:tcPr>
          <w:p w:rsidR="00266DE0" w:rsidRPr="00266DE0" w:rsidRDefault="00266DE0" w:rsidP="00982AED">
            <w:pPr>
              <w:pStyle w:val="Altproced"/>
              <w:tabs>
                <w:tab w:val="clear" w:pos="6912"/>
                <w:tab w:val="clear" w:pos="7488"/>
                <w:tab w:val="clear" w:pos="8280"/>
                <w:tab w:val="clear" w:pos="9000"/>
                <w:tab w:val="clear" w:pos="9547"/>
              </w:tabs>
              <w:ind w:right="0"/>
              <w:jc w:val="left"/>
              <w:rPr>
                <w:u w:val="none"/>
              </w:rPr>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AF4411" w:rsidRPr="00266DE0" w:rsidTr="00982AED">
        <w:tc>
          <w:tcPr>
            <w:tcW w:w="6663" w:type="dxa"/>
            <w:gridSpan w:val="5"/>
          </w:tcPr>
          <w:p w:rsidR="00AF4411" w:rsidRPr="00266DE0" w:rsidRDefault="00AF4411" w:rsidP="00A91502">
            <w:pPr>
              <w:pStyle w:val="Proceduresection"/>
              <w:tabs>
                <w:tab w:val="clear" w:pos="8064"/>
                <w:tab w:val="clear" w:pos="8784"/>
                <w:tab w:val="clear" w:pos="9360"/>
                <w:tab w:val="clear" w:pos="9792"/>
                <w:tab w:val="center" w:pos="7200"/>
              </w:tabs>
              <w:spacing w:after="120"/>
              <w:ind w:left="0" w:right="0" w:firstLine="0"/>
              <w:jc w:val="both"/>
            </w:pPr>
          </w:p>
        </w:tc>
        <w:tc>
          <w:tcPr>
            <w:tcW w:w="90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Mar>
              <w:left w:w="14" w:type="dxa"/>
              <w:right w:w="14" w:type="dxa"/>
            </w:tcMar>
          </w:tcPr>
          <w:p w:rsidR="00AF4411" w:rsidRPr="00266DE0" w:rsidRDefault="00AF4411" w:rsidP="00982AED">
            <w:pPr>
              <w:pStyle w:val="Proceduresection"/>
              <w:tabs>
                <w:tab w:val="clear" w:pos="8064"/>
                <w:tab w:val="clear" w:pos="8784"/>
                <w:tab w:val="clear" w:pos="9360"/>
                <w:tab w:val="clear" w:pos="9792"/>
                <w:tab w:val="center" w:pos="7200"/>
              </w:tabs>
              <w:spacing w:after="120"/>
              <w:ind w:left="0" w:right="0" w:firstLine="0"/>
            </w:pPr>
          </w:p>
        </w:tc>
      </w:tr>
      <w:tr w:rsidR="00266DE0" w:rsidRPr="008B2912" w:rsidTr="00982AED">
        <w:trPr>
          <w:trHeight w:val="387"/>
        </w:trPr>
        <w:tc>
          <w:tcPr>
            <w:tcW w:w="1524" w:type="dxa"/>
            <w:tcBorders>
              <w:right w:val="nil"/>
            </w:tcBorders>
          </w:tcPr>
          <w:p w:rsidR="00266DE0" w:rsidRPr="00E26406" w:rsidRDefault="00266DE0" w:rsidP="00B524BE">
            <w:pPr>
              <w:spacing w:before="120" w:after="60"/>
              <w:rPr>
                <w:rFonts w:ascii="Bookman Old Style" w:hAnsi="Bookman Old Style"/>
              </w:rPr>
            </w:pPr>
            <w:r w:rsidRPr="00E26406">
              <w:rPr>
                <w:rFonts w:ascii="Bookman Old Style" w:hAnsi="Bookman Old Style"/>
              </w:rPr>
              <w:t>Incharge</w:t>
            </w:r>
          </w:p>
        </w:tc>
        <w:tc>
          <w:tcPr>
            <w:tcW w:w="2425" w:type="dxa"/>
            <w:tcBorders>
              <w:left w:val="nil"/>
              <w:bottom w:val="single" w:sz="4" w:space="0" w:color="auto"/>
              <w:right w:val="nil"/>
            </w:tcBorders>
          </w:tcPr>
          <w:p w:rsidR="00266DE0" w:rsidRPr="00E26406" w:rsidRDefault="00266DE0" w:rsidP="00B524BE">
            <w:pPr>
              <w:spacing w:before="120" w:after="60"/>
              <w:rPr>
                <w:rFonts w:ascii="Bookman Old Style" w:hAnsi="Bookman Old Style"/>
              </w:rPr>
            </w:pPr>
          </w:p>
        </w:tc>
        <w:tc>
          <w:tcPr>
            <w:tcW w:w="810" w:type="dxa"/>
            <w:tcBorders>
              <w:left w:val="nil"/>
              <w:right w:val="nil"/>
            </w:tcBorders>
          </w:tcPr>
          <w:p w:rsidR="00266DE0" w:rsidRPr="00E26406" w:rsidRDefault="00266DE0" w:rsidP="00B524BE">
            <w:pPr>
              <w:spacing w:before="120" w:after="60"/>
              <w:ind w:left="72"/>
              <w:rPr>
                <w:rFonts w:ascii="Bookman Old Style" w:hAnsi="Bookman Old Style"/>
              </w:rPr>
            </w:pPr>
            <w:r w:rsidRPr="00E26406">
              <w:rPr>
                <w:rFonts w:ascii="Bookman Old Style" w:hAnsi="Bookman Old Style"/>
              </w:rPr>
              <w:t>Date</w:t>
            </w:r>
          </w:p>
        </w:tc>
        <w:tc>
          <w:tcPr>
            <w:tcW w:w="1533" w:type="dxa"/>
            <w:tcBorders>
              <w:left w:val="nil"/>
              <w:bottom w:val="single" w:sz="4" w:space="0" w:color="auto"/>
              <w:right w:val="nil"/>
            </w:tcBorders>
          </w:tcPr>
          <w:p w:rsidR="00266DE0" w:rsidRPr="00E26406" w:rsidRDefault="00266DE0" w:rsidP="00B524BE">
            <w:pPr>
              <w:spacing w:before="120" w:after="60"/>
              <w:rPr>
                <w:rFonts w:ascii="Bookman Old Style" w:hAnsi="Bookman Old Style"/>
              </w:rPr>
            </w:pPr>
          </w:p>
        </w:tc>
        <w:tc>
          <w:tcPr>
            <w:tcW w:w="371" w:type="dxa"/>
            <w:tcBorders>
              <w:left w:val="nil"/>
            </w:tcBorders>
          </w:tcPr>
          <w:p w:rsidR="00266DE0" w:rsidRPr="008B2912" w:rsidRDefault="00266DE0" w:rsidP="001F1291">
            <w:pPr>
              <w:spacing w:after="60"/>
            </w:pPr>
          </w:p>
        </w:tc>
        <w:tc>
          <w:tcPr>
            <w:tcW w:w="900" w:type="dxa"/>
            <w:tcMar>
              <w:left w:w="14" w:type="dxa"/>
              <w:right w:w="14" w:type="dxa"/>
            </w:tcMar>
          </w:tcPr>
          <w:p w:rsidR="00266DE0" w:rsidRPr="008B2912" w:rsidRDefault="00266DE0" w:rsidP="00982AED">
            <w:pPr>
              <w:spacing w:after="60"/>
              <w:jc w:val="center"/>
            </w:pPr>
          </w:p>
        </w:tc>
        <w:tc>
          <w:tcPr>
            <w:tcW w:w="720" w:type="dxa"/>
            <w:tcMar>
              <w:left w:w="14" w:type="dxa"/>
              <w:right w:w="14" w:type="dxa"/>
            </w:tcMar>
          </w:tcPr>
          <w:p w:rsidR="00266DE0" w:rsidRPr="008B2912" w:rsidRDefault="00266DE0" w:rsidP="00982AED">
            <w:pPr>
              <w:spacing w:after="60"/>
              <w:jc w:val="center"/>
            </w:pPr>
          </w:p>
        </w:tc>
        <w:tc>
          <w:tcPr>
            <w:tcW w:w="720" w:type="dxa"/>
            <w:tcMar>
              <w:left w:w="14" w:type="dxa"/>
              <w:right w:w="14" w:type="dxa"/>
            </w:tcMar>
          </w:tcPr>
          <w:p w:rsidR="00266DE0" w:rsidRPr="008B2912" w:rsidRDefault="00266DE0" w:rsidP="00982AED">
            <w:pPr>
              <w:spacing w:after="60"/>
              <w:jc w:val="center"/>
            </w:pPr>
          </w:p>
        </w:tc>
        <w:tc>
          <w:tcPr>
            <w:tcW w:w="630" w:type="dxa"/>
            <w:tcMar>
              <w:left w:w="14" w:type="dxa"/>
              <w:right w:w="14" w:type="dxa"/>
            </w:tcMar>
          </w:tcPr>
          <w:p w:rsidR="00266DE0" w:rsidRPr="008B2912" w:rsidRDefault="00266DE0" w:rsidP="00982AED">
            <w:pPr>
              <w:spacing w:after="60"/>
              <w:jc w:val="center"/>
            </w:pPr>
          </w:p>
        </w:tc>
        <w:tc>
          <w:tcPr>
            <w:tcW w:w="1299" w:type="dxa"/>
            <w:tcMar>
              <w:left w:w="14" w:type="dxa"/>
              <w:right w:w="14" w:type="dxa"/>
            </w:tcMar>
          </w:tcPr>
          <w:p w:rsidR="00266DE0" w:rsidRPr="008B2912" w:rsidRDefault="00266DE0" w:rsidP="00982AED">
            <w:pPr>
              <w:spacing w:after="60"/>
            </w:pPr>
          </w:p>
        </w:tc>
      </w:tr>
      <w:tr w:rsidR="00266DE0" w:rsidRPr="008B2912" w:rsidTr="00982AED">
        <w:tc>
          <w:tcPr>
            <w:tcW w:w="1524" w:type="dxa"/>
            <w:tcBorders>
              <w:right w:val="nil"/>
            </w:tcBorders>
          </w:tcPr>
          <w:p w:rsidR="00266DE0" w:rsidRPr="00E26406" w:rsidRDefault="00266DE0" w:rsidP="00B36663">
            <w:pPr>
              <w:spacing w:before="60" w:after="60"/>
              <w:rPr>
                <w:rFonts w:ascii="Bookman Old Style" w:hAnsi="Bookman Old Style"/>
              </w:rPr>
            </w:pPr>
            <w:r w:rsidRPr="00E26406">
              <w:rPr>
                <w:rFonts w:ascii="Bookman Old Style" w:hAnsi="Bookman Old Style"/>
              </w:rPr>
              <w:t>Manager</w:t>
            </w:r>
          </w:p>
        </w:tc>
        <w:tc>
          <w:tcPr>
            <w:tcW w:w="2425" w:type="dxa"/>
            <w:tcBorders>
              <w:top w:val="single" w:sz="4" w:space="0" w:color="auto"/>
              <w:left w:val="nil"/>
              <w:bottom w:val="single" w:sz="4" w:space="0" w:color="auto"/>
              <w:right w:val="nil"/>
            </w:tcBorders>
          </w:tcPr>
          <w:p w:rsidR="00266DE0" w:rsidRPr="00E26406" w:rsidRDefault="00266DE0" w:rsidP="00B36663">
            <w:pPr>
              <w:spacing w:before="60" w:after="60"/>
              <w:rPr>
                <w:rFonts w:ascii="Bookman Old Style" w:hAnsi="Bookman Old Style"/>
              </w:rPr>
            </w:pPr>
          </w:p>
        </w:tc>
        <w:tc>
          <w:tcPr>
            <w:tcW w:w="810" w:type="dxa"/>
            <w:tcBorders>
              <w:left w:val="nil"/>
              <w:right w:val="nil"/>
            </w:tcBorders>
          </w:tcPr>
          <w:p w:rsidR="00266DE0" w:rsidRPr="00E26406" w:rsidRDefault="00266DE0" w:rsidP="00B36663">
            <w:pPr>
              <w:spacing w:before="60" w:after="60"/>
              <w:ind w:left="72"/>
              <w:rPr>
                <w:rFonts w:ascii="Bookman Old Style" w:hAnsi="Bookman Old Style"/>
              </w:rPr>
            </w:pPr>
            <w:r w:rsidRPr="00E26406">
              <w:rPr>
                <w:rFonts w:ascii="Bookman Old Style" w:hAnsi="Bookman Old Style"/>
              </w:rPr>
              <w:t>Date</w:t>
            </w:r>
          </w:p>
        </w:tc>
        <w:tc>
          <w:tcPr>
            <w:tcW w:w="1533" w:type="dxa"/>
            <w:tcBorders>
              <w:top w:val="single" w:sz="4" w:space="0" w:color="auto"/>
              <w:left w:val="nil"/>
              <w:bottom w:val="single" w:sz="4" w:space="0" w:color="auto"/>
              <w:right w:val="nil"/>
            </w:tcBorders>
          </w:tcPr>
          <w:p w:rsidR="00266DE0" w:rsidRPr="00E26406" w:rsidRDefault="00266DE0" w:rsidP="00B36663">
            <w:pPr>
              <w:spacing w:before="60" w:after="60"/>
              <w:rPr>
                <w:rFonts w:ascii="Bookman Old Style" w:hAnsi="Bookman Old Style"/>
              </w:rPr>
            </w:pPr>
          </w:p>
        </w:tc>
        <w:tc>
          <w:tcPr>
            <w:tcW w:w="371" w:type="dxa"/>
            <w:tcBorders>
              <w:left w:val="nil"/>
            </w:tcBorders>
          </w:tcPr>
          <w:p w:rsidR="00266DE0" w:rsidRPr="008B2912" w:rsidRDefault="00266DE0" w:rsidP="00B36663">
            <w:pPr>
              <w:spacing w:before="60" w:after="60"/>
            </w:pPr>
          </w:p>
        </w:tc>
        <w:tc>
          <w:tcPr>
            <w:tcW w:w="900" w:type="dxa"/>
            <w:tcMar>
              <w:left w:w="14" w:type="dxa"/>
              <w:right w:w="14" w:type="dxa"/>
            </w:tcMar>
          </w:tcPr>
          <w:p w:rsidR="00266DE0" w:rsidRPr="008B2912" w:rsidRDefault="00266DE0" w:rsidP="00982AED">
            <w:pPr>
              <w:spacing w:before="60" w:after="60"/>
              <w:jc w:val="center"/>
            </w:pPr>
          </w:p>
        </w:tc>
        <w:tc>
          <w:tcPr>
            <w:tcW w:w="720" w:type="dxa"/>
            <w:tcMar>
              <w:left w:w="14" w:type="dxa"/>
              <w:right w:w="14" w:type="dxa"/>
            </w:tcMar>
          </w:tcPr>
          <w:p w:rsidR="00266DE0" w:rsidRPr="008B2912" w:rsidRDefault="00266DE0" w:rsidP="00982AED">
            <w:pPr>
              <w:spacing w:before="60" w:after="60"/>
              <w:jc w:val="center"/>
            </w:pPr>
          </w:p>
        </w:tc>
        <w:tc>
          <w:tcPr>
            <w:tcW w:w="720" w:type="dxa"/>
            <w:tcMar>
              <w:left w:w="14" w:type="dxa"/>
              <w:right w:w="14" w:type="dxa"/>
            </w:tcMar>
          </w:tcPr>
          <w:p w:rsidR="00266DE0" w:rsidRPr="008B2912" w:rsidRDefault="00266DE0" w:rsidP="00982AED">
            <w:pPr>
              <w:spacing w:before="60" w:after="60"/>
              <w:jc w:val="center"/>
            </w:pPr>
          </w:p>
        </w:tc>
        <w:tc>
          <w:tcPr>
            <w:tcW w:w="630" w:type="dxa"/>
            <w:tcMar>
              <w:left w:w="14" w:type="dxa"/>
              <w:right w:w="14" w:type="dxa"/>
            </w:tcMar>
          </w:tcPr>
          <w:p w:rsidR="00266DE0" w:rsidRPr="008B2912" w:rsidRDefault="00266DE0" w:rsidP="00982AED">
            <w:pPr>
              <w:spacing w:before="60" w:after="60"/>
              <w:jc w:val="center"/>
            </w:pPr>
          </w:p>
        </w:tc>
        <w:tc>
          <w:tcPr>
            <w:tcW w:w="1299" w:type="dxa"/>
            <w:tcMar>
              <w:left w:w="14" w:type="dxa"/>
              <w:right w:w="14" w:type="dxa"/>
            </w:tcMar>
          </w:tcPr>
          <w:p w:rsidR="00266DE0" w:rsidRPr="008B2912" w:rsidRDefault="00266DE0" w:rsidP="00982AED">
            <w:pPr>
              <w:spacing w:before="60" w:after="60"/>
            </w:pPr>
          </w:p>
        </w:tc>
      </w:tr>
      <w:tr w:rsidR="00266DE0" w:rsidRPr="008B2912" w:rsidTr="00982AED">
        <w:tc>
          <w:tcPr>
            <w:tcW w:w="1524" w:type="dxa"/>
            <w:tcBorders>
              <w:right w:val="nil"/>
            </w:tcBorders>
          </w:tcPr>
          <w:p w:rsidR="00266DE0" w:rsidRPr="00E26406" w:rsidRDefault="00266DE0" w:rsidP="00B524BE">
            <w:pPr>
              <w:spacing w:before="60" w:after="60"/>
              <w:rPr>
                <w:rFonts w:ascii="Bookman Old Style" w:hAnsi="Bookman Old Style"/>
              </w:rPr>
            </w:pPr>
            <w:r w:rsidRPr="00E26406">
              <w:rPr>
                <w:rFonts w:ascii="Bookman Old Style" w:hAnsi="Bookman Old Style"/>
              </w:rPr>
              <w:t>Independent</w:t>
            </w:r>
            <w:r w:rsidRPr="00E26406">
              <w:rPr>
                <w:rFonts w:ascii="Bookman Old Style" w:hAnsi="Bookman Old Style"/>
              </w:rPr>
              <w:br/>
              <w:t>Reviewer</w:t>
            </w:r>
          </w:p>
        </w:tc>
        <w:tc>
          <w:tcPr>
            <w:tcW w:w="2425" w:type="dxa"/>
            <w:tcBorders>
              <w:top w:val="single" w:sz="4" w:space="0" w:color="auto"/>
              <w:left w:val="nil"/>
              <w:bottom w:val="single" w:sz="4" w:space="0" w:color="auto"/>
              <w:right w:val="nil"/>
            </w:tcBorders>
          </w:tcPr>
          <w:p w:rsidR="00266DE0" w:rsidRPr="00E26406" w:rsidRDefault="00266DE0" w:rsidP="00B524BE">
            <w:pPr>
              <w:spacing w:before="60" w:after="60"/>
              <w:rPr>
                <w:rFonts w:ascii="Bookman Old Style" w:hAnsi="Bookman Old Style"/>
              </w:rPr>
            </w:pPr>
            <w:r w:rsidRPr="00E26406">
              <w:rPr>
                <w:rFonts w:ascii="Bookman Old Style" w:hAnsi="Bookman Old Style"/>
              </w:rPr>
              <w:br/>
            </w:r>
          </w:p>
        </w:tc>
        <w:tc>
          <w:tcPr>
            <w:tcW w:w="810" w:type="dxa"/>
            <w:tcBorders>
              <w:left w:val="nil"/>
              <w:right w:val="nil"/>
            </w:tcBorders>
          </w:tcPr>
          <w:p w:rsidR="00266DE0" w:rsidRPr="00E26406" w:rsidRDefault="00266DE0" w:rsidP="00B524BE">
            <w:pPr>
              <w:spacing w:before="60" w:after="60"/>
              <w:ind w:left="72"/>
              <w:rPr>
                <w:rFonts w:ascii="Bookman Old Style" w:hAnsi="Bookman Old Style"/>
              </w:rPr>
            </w:pPr>
            <w:r w:rsidRPr="00E26406">
              <w:rPr>
                <w:rFonts w:ascii="Bookman Old Style" w:hAnsi="Bookman Old Style"/>
              </w:rPr>
              <w:br/>
              <w:t>Date</w:t>
            </w:r>
          </w:p>
        </w:tc>
        <w:tc>
          <w:tcPr>
            <w:tcW w:w="1533" w:type="dxa"/>
            <w:tcBorders>
              <w:top w:val="single" w:sz="4" w:space="0" w:color="auto"/>
              <w:left w:val="nil"/>
              <w:bottom w:val="single" w:sz="4" w:space="0" w:color="auto"/>
              <w:right w:val="nil"/>
            </w:tcBorders>
          </w:tcPr>
          <w:p w:rsidR="00266DE0" w:rsidRPr="00E26406" w:rsidRDefault="00266DE0" w:rsidP="00B524BE">
            <w:pPr>
              <w:spacing w:before="60" w:after="60"/>
              <w:rPr>
                <w:rFonts w:ascii="Bookman Old Style" w:hAnsi="Bookman Old Style"/>
              </w:rPr>
            </w:pPr>
            <w:r w:rsidRPr="00E26406">
              <w:rPr>
                <w:rFonts w:ascii="Bookman Old Style" w:hAnsi="Bookman Old Style"/>
              </w:rPr>
              <w:br/>
            </w:r>
          </w:p>
        </w:tc>
        <w:tc>
          <w:tcPr>
            <w:tcW w:w="371" w:type="dxa"/>
            <w:tcBorders>
              <w:left w:val="nil"/>
            </w:tcBorders>
          </w:tcPr>
          <w:p w:rsidR="00266DE0" w:rsidRPr="008B2912" w:rsidRDefault="00266DE0" w:rsidP="00B524BE">
            <w:pPr>
              <w:spacing w:before="60" w:after="60"/>
            </w:pPr>
          </w:p>
        </w:tc>
        <w:tc>
          <w:tcPr>
            <w:tcW w:w="900" w:type="dxa"/>
            <w:tcMar>
              <w:left w:w="14" w:type="dxa"/>
              <w:right w:w="14" w:type="dxa"/>
            </w:tcMar>
          </w:tcPr>
          <w:p w:rsidR="00266DE0" w:rsidRPr="008B2912" w:rsidRDefault="00266DE0" w:rsidP="00982AED">
            <w:pPr>
              <w:spacing w:before="60" w:after="60"/>
              <w:jc w:val="center"/>
            </w:pPr>
          </w:p>
        </w:tc>
        <w:tc>
          <w:tcPr>
            <w:tcW w:w="720" w:type="dxa"/>
            <w:tcMar>
              <w:left w:w="14" w:type="dxa"/>
              <w:right w:w="14" w:type="dxa"/>
            </w:tcMar>
          </w:tcPr>
          <w:p w:rsidR="00266DE0" w:rsidRPr="008B2912" w:rsidRDefault="00266DE0" w:rsidP="00982AED">
            <w:pPr>
              <w:spacing w:before="60" w:after="60"/>
              <w:jc w:val="center"/>
            </w:pPr>
          </w:p>
        </w:tc>
        <w:tc>
          <w:tcPr>
            <w:tcW w:w="720" w:type="dxa"/>
            <w:tcMar>
              <w:left w:w="14" w:type="dxa"/>
              <w:right w:w="14" w:type="dxa"/>
            </w:tcMar>
          </w:tcPr>
          <w:p w:rsidR="00266DE0" w:rsidRPr="008B2912" w:rsidRDefault="00266DE0" w:rsidP="00982AED">
            <w:pPr>
              <w:spacing w:before="60" w:after="60"/>
              <w:jc w:val="center"/>
            </w:pPr>
          </w:p>
        </w:tc>
        <w:tc>
          <w:tcPr>
            <w:tcW w:w="630" w:type="dxa"/>
            <w:tcMar>
              <w:left w:w="14" w:type="dxa"/>
              <w:right w:w="14" w:type="dxa"/>
            </w:tcMar>
          </w:tcPr>
          <w:p w:rsidR="00266DE0" w:rsidRPr="008B2912" w:rsidRDefault="00266DE0" w:rsidP="00982AED">
            <w:pPr>
              <w:spacing w:before="60" w:after="60"/>
              <w:jc w:val="center"/>
            </w:pPr>
          </w:p>
        </w:tc>
        <w:tc>
          <w:tcPr>
            <w:tcW w:w="1299" w:type="dxa"/>
            <w:tcMar>
              <w:left w:w="14" w:type="dxa"/>
              <w:right w:w="14" w:type="dxa"/>
            </w:tcMar>
          </w:tcPr>
          <w:p w:rsidR="00266DE0" w:rsidRPr="008B2912" w:rsidRDefault="00266DE0" w:rsidP="00982AED">
            <w:pPr>
              <w:spacing w:before="60" w:after="60"/>
            </w:pPr>
          </w:p>
        </w:tc>
      </w:tr>
      <w:tr w:rsidR="00266DE0" w:rsidRPr="002C223E" w:rsidTr="00982AED">
        <w:tc>
          <w:tcPr>
            <w:tcW w:w="6663" w:type="dxa"/>
            <w:gridSpan w:val="5"/>
          </w:tcPr>
          <w:p w:rsidR="00266DE0" w:rsidRPr="002C223E" w:rsidRDefault="00266DE0" w:rsidP="001F1291"/>
        </w:tc>
        <w:tc>
          <w:tcPr>
            <w:tcW w:w="900" w:type="dxa"/>
            <w:tcMar>
              <w:left w:w="14" w:type="dxa"/>
              <w:right w:w="14" w:type="dxa"/>
            </w:tcMar>
          </w:tcPr>
          <w:p w:rsidR="00266DE0" w:rsidRPr="002C223E" w:rsidRDefault="00266DE0" w:rsidP="00982AED">
            <w:pPr>
              <w:jc w:val="center"/>
            </w:pPr>
          </w:p>
        </w:tc>
        <w:tc>
          <w:tcPr>
            <w:tcW w:w="720" w:type="dxa"/>
            <w:tcMar>
              <w:left w:w="14" w:type="dxa"/>
              <w:right w:w="14" w:type="dxa"/>
            </w:tcMar>
          </w:tcPr>
          <w:p w:rsidR="00266DE0" w:rsidRPr="002C223E" w:rsidRDefault="00266DE0" w:rsidP="00982AED">
            <w:pPr>
              <w:jc w:val="center"/>
            </w:pPr>
          </w:p>
        </w:tc>
        <w:tc>
          <w:tcPr>
            <w:tcW w:w="720" w:type="dxa"/>
            <w:tcMar>
              <w:left w:w="14" w:type="dxa"/>
              <w:right w:w="14" w:type="dxa"/>
            </w:tcMar>
          </w:tcPr>
          <w:p w:rsidR="00266DE0" w:rsidRPr="002C223E" w:rsidRDefault="00266DE0" w:rsidP="00982AED">
            <w:pPr>
              <w:jc w:val="center"/>
            </w:pPr>
          </w:p>
        </w:tc>
        <w:tc>
          <w:tcPr>
            <w:tcW w:w="630" w:type="dxa"/>
            <w:tcMar>
              <w:left w:w="14" w:type="dxa"/>
              <w:right w:w="14" w:type="dxa"/>
            </w:tcMar>
          </w:tcPr>
          <w:p w:rsidR="00266DE0" w:rsidRPr="002C223E" w:rsidRDefault="00266DE0" w:rsidP="00982AED">
            <w:pPr>
              <w:jc w:val="center"/>
            </w:pPr>
          </w:p>
        </w:tc>
        <w:tc>
          <w:tcPr>
            <w:tcW w:w="1299" w:type="dxa"/>
            <w:tcMar>
              <w:left w:w="14" w:type="dxa"/>
              <w:right w:w="14" w:type="dxa"/>
            </w:tcMar>
          </w:tcPr>
          <w:p w:rsidR="00266DE0" w:rsidRPr="002C223E" w:rsidRDefault="00266DE0" w:rsidP="00982AED"/>
        </w:tc>
      </w:tr>
    </w:tbl>
    <w:p w:rsidR="00065DC3" w:rsidRDefault="00065DC3">
      <w:pPr>
        <w:pStyle w:val="Proceduresection"/>
        <w:tabs>
          <w:tab w:val="clear" w:pos="8064"/>
          <w:tab w:val="clear" w:pos="8784"/>
          <w:tab w:val="clear" w:pos="9360"/>
          <w:tab w:val="clear" w:pos="9792"/>
          <w:tab w:val="bar" w:pos="6912"/>
          <w:tab w:val="center" w:pos="7200"/>
          <w:tab w:val="bar" w:pos="7488"/>
          <w:tab w:val="bar" w:pos="8280"/>
          <w:tab w:val="bar" w:pos="9000"/>
          <w:tab w:val="bar" w:pos="9540"/>
        </w:tabs>
        <w:spacing w:after="120"/>
        <w:ind w:left="540" w:right="4068" w:hanging="540"/>
        <w:jc w:val="both"/>
      </w:pPr>
    </w:p>
    <w:p w:rsidR="00065DC3" w:rsidRDefault="00065DC3" w:rsidP="00266DE0">
      <w:pPr>
        <w:pStyle w:val="Proceduresection"/>
        <w:tabs>
          <w:tab w:val="clear" w:pos="8064"/>
          <w:tab w:val="clear" w:pos="8784"/>
          <w:tab w:val="clear" w:pos="9360"/>
          <w:tab w:val="clear" w:pos="9792"/>
          <w:tab w:val="center" w:pos="7200"/>
        </w:tabs>
        <w:spacing w:after="120"/>
        <w:ind w:left="540" w:right="4068" w:hanging="540"/>
        <w:jc w:val="both"/>
        <w:sectPr w:rsidR="00065DC3" w:rsidSect="00D61196">
          <w:headerReference w:type="even" r:id="rId17"/>
          <w:headerReference w:type="default" r:id="rId18"/>
          <w:footerReference w:type="even" r:id="rId19"/>
          <w:footerReference w:type="default" r:id="rId20"/>
          <w:footnotePr>
            <w:numRestart w:val="eachSect"/>
          </w:footnotePr>
          <w:type w:val="nextColumn"/>
          <w:pgSz w:w="12240" w:h="15840"/>
          <w:pgMar w:top="432" w:right="360" w:bottom="864" w:left="1152" w:header="432" w:footer="576" w:gutter="0"/>
          <w:pgNumType w:start="1"/>
          <w:cols w:space="720"/>
        </w:sectPr>
      </w:pPr>
    </w:p>
    <w:tbl>
      <w:tblPr>
        <w:tblStyle w:val="TableGrid"/>
        <w:tblW w:w="10932"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3"/>
        <w:gridCol w:w="2424"/>
        <w:gridCol w:w="810"/>
        <w:gridCol w:w="1533"/>
        <w:gridCol w:w="373"/>
        <w:gridCol w:w="900"/>
        <w:gridCol w:w="720"/>
        <w:gridCol w:w="720"/>
        <w:gridCol w:w="630"/>
        <w:gridCol w:w="1299"/>
      </w:tblGrid>
      <w:tr w:rsidR="00124C1A" w:rsidRPr="00EC2A35" w:rsidTr="003824B4">
        <w:trPr>
          <w:tblHeader/>
        </w:trPr>
        <w:tc>
          <w:tcPr>
            <w:tcW w:w="6663" w:type="dxa"/>
            <w:gridSpan w:val="5"/>
            <w:tcBorders>
              <w:top w:val="single" w:sz="4" w:space="0" w:color="auto"/>
              <w:bottom w:val="single" w:sz="4" w:space="0" w:color="auto"/>
            </w:tcBorders>
          </w:tcPr>
          <w:p w:rsidR="00124C1A" w:rsidRPr="00ED04EC" w:rsidRDefault="00124C1A" w:rsidP="001F1291">
            <w:pPr>
              <w:spacing w:after="60"/>
              <w:jc w:val="center"/>
              <w:rPr>
                <w:rFonts w:ascii="Bookman Old Style" w:hAnsi="Bookman Old Style"/>
                <w:b/>
              </w:rPr>
            </w:pPr>
          </w:p>
          <w:p w:rsidR="00124C1A" w:rsidRPr="00ED04EC" w:rsidRDefault="00124C1A" w:rsidP="001F1291">
            <w:pPr>
              <w:spacing w:after="60"/>
              <w:jc w:val="center"/>
              <w:rPr>
                <w:rFonts w:ascii="Bookman Old Style" w:hAnsi="Bookman Old Style"/>
                <w:b/>
              </w:rPr>
            </w:pPr>
            <w:r w:rsidRPr="00ED04EC">
              <w:rPr>
                <w:rFonts w:ascii="Bookman Old Style" w:hAnsi="Bookman Old Style"/>
                <w:b/>
              </w:rPr>
              <w:t>PROCEDURE</w:t>
            </w:r>
          </w:p>
        </w:tc>
        <w:tc>
          <w:tcPr>
            <w:tcW w:w="900" w:type="dxa"/>
            <w:tcBorders>
              <w:top w:val="single" w:sz="4" w:space="0" w:color="auto"/>
              <w:bottom w:val="single" w:sz="4" w:space="0" w:color="auto"/>
            </w:tcBorders>
            <w:tcMar>
              <w:left w:w="14" w:type="dxa"/>
              <w:right w:w="14" w:type="dxa"/>
            </w:tcMar>
          </w:tcPr>
          <w:p w:rsidR="00124C1A" w:rsidRPr="00ED04EC" w:rsidRDefault="00124C1A" w:rsidP="001F1291">
            <w:pPr>
              <w:spacing w:after="60"/>
              <w:jc w:val="center"/>
              <w:rPr>
                <w:rFonts w:ascii="Bookman Old Style" w:hAnsi="Bookman Old Style"/>
                <w:b/>
              </w:rPr>
            </w:pPr>
          </w:p>
          <w:p w:rsidR="00124C1A" w:rsidRPr="00ED04EC" w:rsidRDefault="00124C1A" w:rsidP="001F1291">
            <w:pPr>
              <w:spacing w:after="60"/>
              <w:jc w:val="center"/>
              <w:rPr>
                <w:rFonts w:ascii="Bookman Old Style" w:hAnsi="Bookman Old Style"/>
                <w:b/>
              </w:rPr>
            </w:pPr>
            <w:r w:rsidRPr="00ED04EC">
              <w:rPr>
                <w:rFonts w:ascii="Bookman Old Style" w:hAnsi="Bookman Old Style"/>
                <w:b/>
              </w:rPr>
              <w:t>OBJ.</w:t>
            </w:r>
          </w:p>
        </w:tc>
        <w:tc>
          <w:tcPr>
            <w:tcW w:w="720" w:type="dxa"/>
            <w:tcBorders>
              <w:top w:val="single" w:sz="4" w:space="0" w:color="auto"/>
              <w:bottom w:val="single" w:sz="4" w:space="0" w:color="auto"/>
            </w:tcBorders>
            <w:tcMar>
              <w:left w:w="14" w:type="dxa"/>
              <w:right w:w="14" w:type="dxa"/>
            </w:tcMar>
          </w:tcPr>
          <w:p w:rsidR="00124C1A" w:rsidRPr="00ED04EC" w:rsidRDefault="00124C1A" w:rsidP="001F1291">
            <w:pPr>
              <w:spacing w:after="60"/>
              <w:jc w:val="center"/>
              <w:rPr>
                <w:rFonts w:ascii="Bookman Old Style" w:hAnsi="Bookman Old Style"/>
                <w:b/>
              </w:rPr>
            </w:pPr>
            <w:r w:rsidRPr="00ED04EC">
              <w:rPr>
                <w:rFonts w:ascii="Bookman Old Style" w:hAnsi="Bookman Old Style"/>
                <w:b/>
              </w:rPr>
              <w:t>DONE</w:t>
            </w:r>
          </w:p>
          <w:p w:rsidR="00124C1A" w:rsidRPr="00ED04EC" w:rsidRDefault="00124C1A" w:rsidP="001F1291">
            <w:pPr>
              <w:spacing w:after="60"/>
              <w:jc w:val="center"/>
              <w:rPr>
                <w:rFonts w:ascii="Bookman Old Style" w:hAnsi="Bookman Old Style"/>
                <w:b/>
              </w:rPr>
            </w:pPr>
            <w:r w:rsidRPr="00ED04EC">
              <w:rPr>
                <w:rFonts w:ascii="Bookman Old Style" w:hAnsi="Bookman Old Style"/>
                <w:b/>
              </w:rPr>
              <w:t>BY</w:t>
            </w:r>
          </w:p>
        </w:tc>
        <w:tc>
          <w:tcPr>
            <w:tcW w:w="720" w:type="dxa"/>
            <w:tcBorders>
              <w:top w:val="single" w:sz="4" w:space="0" w:color="auto"/>
              <w:bottom w:val="single" w:sz="4" w:space="0" w:color="auto"/>
            </w:tcBorders>
            <w:tcMar>
              <w:left w:w="14" w:type="dxa"/>
              <w:right w:w="14" w:type="dxa"/>
            </w:tcMar>
          </w:tcPr>
          <w:p w:rsidR="00124C1A" w:rsidRPr="00ED04EC" w:rsidRDefault="00124C1A" w:rsidP="001F1291">
            <w:pPr>
              <w:spacing w:after="60"/>
              <w:jc w:val="center"/>
              <w:rPr>
                <w:rFonts w:ascii="Bookman Old Style" w:hAnsi="Bookman Old Style"/>
                <w:b/>
              </w:rPr>
            </w:pPr>
            <w:r w:rsidRPr="00ED04EC">
              <w:rPr>
                <w:rFonts w:ascii="Bookman Old Style" w:hAnsi="Bookman Old Style"/>
                <w:b/>
              </w:rPr>
              <w:t>W/P</w:t>
            </w:r>
          </w:p>
          <w:p w:rsidR="00124C1A" w:rsidRPr="00ED04EC" w:rsidRDefault="00124C1A" w:rsidP="001F1291">
            <w:pPr>
              <w:spacing w:after="60"/>
              <w:jc w:val="center"/>
              <w:rPr>
                <w:rFonts w:ascii="Bookman Old Style" w:hAnsi="Bookman Old Style"/>
                <w:b/>
              </w:rPr>
            </w:pPr>
            <w:r w:rsidRPr="00ED04EC">
              <w:rPr>
                <w:rFonts w:ascii="Bookman Old Style" w:hAnsi="Bookman Old Style"/>
                <w:b/>
              </w:rPr>
              <w:t>REF</w:t>
            </w:r>
          </w:p>
        </w:tc>
        <w:tc>
          <w:tcPr>
            <w:tcW w:w="630" w:type="dxa"/>
            <w:tcBorders>
              <w:top w:val="single" w:sz="4" w:space="0" w:color="auto"/>
              <w:bottom w:val="single" w:sz="4" w:space="0" w:color="auto"/>
            </w:tcBorders>
            <w:tcMar>
              <w:left w:w="14" w:type="dxa"/>
              <w:right w:w="14" w:type="dxa"/>
            </w:tcMar>
          </w:tcPr>
          <w:p w:rsidR="00124C1A" w:rsidRPr="00ED04EC" w:rsidRDefault="00124C1A" w:rsidP="001F1291">
            <w:pPr>
              <w:spacing w:after="60"/>
              <w:jc w:val="center"/>
              <w:rPr>
                <w:rFonts w:ascii="Bookman Old Style" w:hAnsi="Bookman Old Style"/>
                <w:b/>
              </w:rPr>
            </w:pPr>
          </w:p>
          <w:p w:rsidR="00124C1A" w:rsidRPr="00ED04EC" w:rsidRDefault="00124C1A" w:rsidP="001F1291">
            <w:pPr>
              <w:spacing w:after="60"/>
              <w:jc w:val="center"/>
              <w:rPr>
                <w:rFonts w:ascii="Bookman Old Style" w:hAnsi="Bookman Old Style"/>
                <w:b/>
              </w:rPr>
            </w:pPr>
            <w:r w:rsidRPr="00ED04EC">
              <w:rPr>
                <w:rFonts w:ascii="Bookman Old Style" w:hAnsi="Bookman Old Style"/>
                <w:b/>
              </w:rPr>
              <w:t>N/A</w:t>
            </w:r>
          </w:p>
        </w:tc>
        <w:tc>
          <w:tcPr>
            <w:tcW w:w="1299" w:type="dxa"/>
            <w:tcBorders>
              <w:top w:val="single" w:sz="4" w:space="0" w:color="auto"/>
              <w:bottom w:val="single" w:sz="4" w:space="0" w:color="auto"/>
            </w:tcBorders>
            <w:tcMar>
              <w:left w:w="14" w:type="dxa"/>
              <w:right w:w="14" w:type="dxa"/>
            </w:tcMar>
          </w:tcPr>
          <w:p w:rsidR="00124C1A" w:rsidRPr="00ED04EC" w:rsidRDefault="00124C1A" w:rsidP="001F1291">
            <w:pPr>
              <w:spacing w:after="60"/>
              <w:jc w:val="center"/>
              <w:rPr>
                <w:rFonts w:ascii="Bookman Old Style" w:hAnsi="Bookman Old Style"/>
                <w:b/>
              </w:rPr>
            </w:pPr>
          </w:p>
          <w:p w:rsidR="00124C1A" w:rsidRPr="00ED04EC" w:rsidRDefault="00124C1A" w:rsidP="001F1291">
            <w:pPr>
              <w:spacing w:after="60"/>
              <w:jc w:val="center"/>
              <w:rPr>
                <w:rFonts w:ascii="Bookman Old Style" w:hAnsi="Bookman Old Style"/>
                <w:b/>
              </w:rPr>
            </w:pPr>
            <w:r w:rsidRPr="00ED04EC">
              <w:rPr>
                <w:rFonts w:ascii="Bookman Old Style" w:hAnsi="Bookman Old Style"/>
                <w:b/>
              </w:rPr>
              <w:t>REMARKS</w:t>
            </w:r>
          </w:p>
        </w:tc>
      </w:tr>
      <w:tr w:rsidR="00124C1A" w:rsidRPr="00124C1A" w:rsidTr="00982AED">
        <w:tc>
          <w:tcPr>
            <w:tcW w:w="6663" w:type="dxa"/>
            <w:gridSpan w:val="5"/>
            <w:tcBorders>
              <w:top w:val="single" w:sz="4" w:space="0" w:color="auto"/>
            </w:tcBorders>
          </w:tcPr>
          <w:p w:rsidR="00124C1A" w:rsidRPr="00124C1A" w:rsidRDefault="00124C1A" w:rsidP="001F1291">
            <w:pPr>
              <w:pStyle w:val="Proceduresection"/>
              <w:tabs>
                <w:tab w:val="clear" w:pos="7200"/>
                <w:tab w:val="clear" w:pos="8064"/>
                <w:tab w:val="clear" w:pos="8784"/>
                <w:tab w:val="clear" w:pos="9360"/>
                <w:tab w:val="clear" w:pos="9792"/>
              </w:tabs>
              <w:spacing w:before="120" w:after="120"/>
              <w:ind w:left="0" w:right="0" w:firstLine="0"/>
              <w:rPr>
                <w:b/>
              </w:rPr>
            </w:pPr>
            <w:r w:rsidRPr="00124C1A">
              <w:rPr>
                <w:b/>
              </w:rPr>
              <w:t>Audit Objectives</w:t>
            </w:r>
            <w:r w:rsidR="00011183">
              <w:rPr>
                <w:b/>
              </w:rPr>
              <w:t xml:space="preserve"> and related assertions</w:t>
            </w:r>
            <w:r w:rsidRPr="00124C1A">
              <w:rPr>
                <w:b/>
              </w:rPr>
              <w:t>:</w:t>
            </w:r>
          </w:p>
        </w:tc>
        <w:tc>
          <w:tcPr>
            <w:tcW w:w="900" w:type="dxa"/>
            <w:tcBorders>
              <w:top w:val="single" w:sz="4" w:space="0" w:color="auto"/>
            </w:tcBorders>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Borders>
              <w:top w:val="single" w:sz="4" w:space="0" w:color="auto"/>
            </w:tcBorders>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Borders>
              <w:top w:val="single" w:sz="4" w:space="0" w:color="auto"/>
            </w:tcBorders>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630" w:type="dxa"/>
            <w:tcBorders>
              <w:top w:val="single" w:sz="4" w:space="0" w:color="auto"/>
            </w:tcBorders>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1299" w:type="dxa"/>
            <w:tcBorders>
              <w:top w:val="single" w:sz="4" w:space="0" w:color="auto"/>
            </w:tcBorders>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pPr>
          </w:p>
        </w:tc>
      </w:tr>
      <w:tr w:rsidR="00124C1A" w:rsidRPr="00124C1A" w:rsidTr="00982AED">
        <w:tc>
          <w:tcPr>
            <w:tcW w:w="6663" w:type="dxa"/>
            <w:gridSpan w:val="5"/>
          </w:tcPr>
          <w:p w:rsidR="00124C1A" w:rsidRPr="00124C1A" w:rsidRDefault="00124C1A" w:rsidP="00124C1A">
            <w:pPr>
              <w:pStyle w:val="jObjec"/>
            </w:pPr>
            <w:r w:rsidRPr="00124C1A">
              <w:t>A.</w:t>
            </w:r>
            <w:r w:rsidRPr="00124C1A">
              <w:tab/>
              <w:t>Investment values, income, gains or losses are stated correctly and allocated properly to funds. (4</w:t>
            </w:r>
            <w:r w:rsidR="00E26406">
              <w:t>,7,9</w:t>
            </w:r>
            <w:r w:rsidRPr="00124C1A">
              <w:t>)</w:t>
            </w:r>
          </w:p>
        </w:tc>
        <w:tc>
          <w:tcPr>
            <w:tcW w:w="900"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ind w:left="0" w:right="0" w:firstLine="0"/>
              <w:jc w:val="center"/>
            </w:pPr>
          </w:p>
        </w:tc>
        <w:tc>
          <w:tcPr>
            <w:tcW w:w="720"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ind w:left="0" w:right="0" w:firstLine="0"/>
              <w:jc w:val="center"/>
            </w:pPr>
          </w:p>
        </w:tc>
        <w:tc>
          <w:tcPr>
            <w:tcW w:w="720"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ind w:left="0" w:right="0" w:firstLine="0"/>
              <w:jc w:val="center"/>
            </w:pPr>
          </w:p>
        </w:tc>
        <w:tc>
          <w:tcPr>
            <w:tcW w:w="630"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ind w:left="0" w:right="0" w:firstLine="0"/>
              <w:jc w:val="center"/>
            </w:pPr>
          </w:p>
        </w:tc>
        <w:tc>
          <w:tcPr>
            <w:tcW w:w="1299"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ind w:left="0" w:right="0" w:firstLine="0"/>
            </w:pPr>
          </w:p>
        </w:tc>
      </w:tr>
      <w:tr w:rsidR="00124C1A" w:rsidRPr="00124C1A" w:rsidTr="00982AED">
        <w:tc>
          <w:tcPr>
            <w:tcW w:w="6663" w:type="dxa"/>
            <w:gridSpan w:val="5"/>
          </w:tcPr>
          <w:p w:rsidR="00124C1A" w:rsidRPr="00124C1A" w:rsidRDefault="00124C1A" w:rsidP="001F1291">
            <w:pPr>
              <w:pStyle w:val="Proceduresection"/>
              <w:tabs>
                <w:tab w:val="clear" w:pos="7200"/>
                <w:tab w:val="clear" w:pos="8064"/>
                <w:tab w:val="clear" w:pos="8784"/>
                <w:tab w:val="clear" w:pos="9360"/>
                <w:tab w:val="clear" w:pos="9792"/>
              </w:tabs>
              <w:spacing w:before="120" w:after="120"/>
              <w:ind w:left="0" w:right="0" w:firstLine="0"/>
              <w:rPr>
                <w:b/>
              </w:rPr>
            </w:pPr>
            <w:r w:rsidRPr="00124C1A">
              <w:rPr>
                <w:b/>
              </w:rPr>
              <w:t>Audit Procedure:</w:t>
            </w:r>
          </w:p>
        </w:tc>
        <w:tc>
          <w:tcPr>
            <w:tcW w:w="900"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630"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1299" w:type="dxa"/>
            <w:tcMar>
              <w:left w:w="14" w:type="dxa"/>
              <w:right w:w="14" w:type="dxa"/>
            </w:tcMar>
          </w:tcPr>
          <w:p w:rsidR="00124C1A" w:rsidRPr="00124C1A" w:rsidRDefault="00124C1A" w:rsidP="00982AED">
            <w:pPr>
              <w:pStyle w:val="Proceduresection"/>
              <w:tabs>
                <w:tab w:val="clear" w:pos="7200"/>
                <w:tab w:val="clear" w:pos="8064"/>
                <w:tab w:val="clear" w:pos="8784"/>
                <w:tab w:val="clear" w:pos="9360"/>
                <w:tab w:val="clear" w:pos="9792"/>
              </w:tabs>
              <w:spacing w:before="120" w:after="120"/>
              <w:ind w:left="0" w:right="0" w:firstLine="0"/>
            </w:pPr>
          </w:p>
        </w:tc>
      </w:tr>
      <w:tr w:rsidR="00124C1A" w:rsidRPr="00124C1A" w:rsidTr="00982AED">
        <w:tc>
          <w:tcPr>
            <w:tcW w:w="6663" w:type="dxa"/>
            <w:gridSpan w:val="5"/>
          </w:tcPr>
          <w:p w:rsidR="00124C1A" w:rsidRPr="00124C1A" w:rsidRDefault="00124C1A" w:rsidP="00844199">
            <w:pPr>
              <w:pStyle w:val="jObjec"/>
              <w:spacing w:after="20"/>
              <w:rPr>
                <w:b w:val="0"/>
              </w:rPr>
            </w:pPr>
            <w:r w:rsidRPr="00124C1A">
              <w:rPr>
                <w:b w:val="0"/>
              </w:rPr>
              <w:t>A.</w:t>
            </w:r>
            <w:r w:rsidRPr="00124C1A">
              <w:rPr>
                <w:b w:val="0"/>
              </w:rPr>
              <w:tab/>
              <w:t xml:space="preserve">Determine investments are reported at fair value in accordance with </w:t>
            </w:r>
            <w:r w:rsidR="00E4455E">
              <w:rPr>
                <w:b w:val="0"/>
              </w:rPr>
              <w:t>GASB 72</w:t>
            </w:r>
            <w:r w:rsidRPr="00124C1A">
              <w:rPr>
                <w:b w:val="0"/>
              </w:rPr>
              <w:t>.  The change in fair value is recorded as net increase (decrease) in the fair value of investments.</w:t>
            </w:r>
          </w:p>
        </w:tc>
        <w:tc>
          <w:tcPr>
            <w:tcW w:w="900" w:type="dxa"/>
            <w:tcMar>
              <w:left w:w="14" w:type="dxa"/>
              <w:right w:w="14" w:type="dxa"/>
            </w:tcMar>
          </w:tcPr>
          <w:p w:rsidR="00124C1A" w:rsidRPr="00124C1A" w:rsidRDefault="00E202DA" w:rsidP="00982AED">
            <w:pPr>
              <w:pStyle w:val="Proceduresection"/>
              <w:tabs>
                <w:tab w:val="clear" w:pos="8064"/>
                <w:tab w:val="clear" w:pos="8784"/>
                <w:tab w:val="clear" w:pos="9360"/>
                <w:tab w:val="clear" w:pos="9792"/>
                <w:tab w:val="center" w:pos="7200"/>
              </w:tabs>
              <w:spacing w:after="20"/>
              <w:ind w:left="0" w:right="0" w:firstLine="0"/>
              <w:jc w:val="center"/>
            </w:pPr>
            <w:r>
              <w:t>A</w:t>
            </w:r>
          </w:p>
        </w:tc>
        <w:tc>
          <w:tcPr>
            <w:tcW w:w="720" w:type="dxa"/>
            <w:tcMar>
              <w:left w:w="14" w:type="dxa"/>
              <w:right w:w="14" w:type="dxa"/>
            </w:tcMar>
          </w:tcPr>
          <w:p w:rsidR="00124C1A" w:rsidRPr="00124C1A" w:rsidRDefault="00124C1A"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Mar>
              <w:left w:w="14" w:type="dxa"/>
              <w:right w:w="14" w:type="dxa"/>
            </w:tcMar>
          </w:tcPr>
          <w:p w:rsidR="00124C1A" w:rsidRPr="00124C1A" w:rsidRDefault="00124C1A"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Mar>
              <w:left w:w="14" w:type="dxa"/>
              <w:right w:w="14" w:type="dxa"/>
            </w:tcMar>
          </w:tcPr>
          <w:p w:rsidR="00124C1A" w:rsidRPr="00124C1A" w:rsidRDefault="00124C1A"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Mar>
              <w:left w:w="14" w:type="dxa"/>
              <w:right w:w="14" w:type="dxa"/>
            </w:tcMar>
          </w:tcPr>
          <w:p w:rsidR="00124C1A" w:rsidRPr="00124C1A" w:rsidRDefault="00124C1A" w:rsidP="00982AED">
            <w:pPr>
              <w:pStyle w:val="Proceduresection"/>
              <w:tabs>
                <w:tab w:val="clear" w:pos="8064"/>
                <w:tab w:val="clear" w:pos="8784"/>
                <w:tab w:val="clear" w:pos="9360"/>
                <w:tab w:val="clear" w:pos="9792"/>
                <w:tab w:val="center" w:pos="7200"/>
              </w:tabs>
              <w:spacing w:after="20"/>
              <w:ind w:left="0" w:right="0" w:firstLine="0"/>
            </w:pPr>
          </w:p>
        </w:tc>
      </w:tr>
      <w:tr w:rsidR="000833F3" w:rsidRPr="00124C1A" w:rsidTr="00982AED">
        <w:tc>
          <w:tcPr>
            <w:tcW w:w="6663" w:type="dxa"/>
            <w:gridSpan w:val="5"/>
          </w:tcPr>
          <w:p w:rsidR="000833F3" w:rsidRPr="00124C1A" w:rsidRDefault="000833F3" w:rsidP="00D73B42">
            <w:pPr>
              <w:pStyle w:val="jObjec"/>
              <w:tabs>
                <w:tab w:val="clear" w:pos="450"/>
                <w:tab w:val="left" w:pos="885"/>
              </w:tabs>
              <w:spacing w:after="20"/>
              <w:ind w:left="885"/>
              <w:rPr>
                <w:b w:val="0"/>
              </w:rPr>
            </w:pPr>
            <w:r>
              <w:rPr>
                <w:b w:val="0"/>
              </w:rPr>
              <w:t>1.</w:t>
            </w:r>
            <w:r w:rsidR="00EE2574">
              <w:rPr>
                <w:b w:val="0"/>
              </w:rPr>
              <w:tab/>
            </w:r>
            <w:r>
              <w:rPr>
                <w:b w:val="0"/>
              </w:rPr>
              <w:t xml:space="preserve">When an active market does not exist for investments, determine the method of </w:t>
            </w:r>
            <w:r w:rsidR="004053A7">
              <w:rPr>
                <w:b w:val="0"/>
              </w:rPr>
              <w:t>estimating</w:t>
            </w:r>
            <w:r>
              <w:rPr>
                <w:b w:val="0"/>
              </w:rPr>
              <w:t xml:space="preserve"> fair value and evaluate the propriety of fair value measurements in accordance with </w:t>
            </w:r>
            <w:r w:rsidR="00E7665A">
              <w:rPr>
                <w:b w:val="0"/>
              </w:rPr>
              <w:t xml:space="preserve">AU-C </w:t>
            </w:r>
            <w:r w:rsidR="00F852B2">
              <w:rPr>
                <w:b w:val="0"/>
              </w:rPr>
              <w:t>540</w:t>
            </w:r>
            <w:r>
              <w:rPr>
                <w:b w:val="0"/>
              </w:rPr>
              <w:t xml:space="preserve"> (Characteristics of an inactive market include few transactions, prices are not current, price quotations vary substantially or little information is released publicly)</w:t>
            </w:r>
            <w:r w:rsidR="00C91981">
              <w:rPr>
                <w:b w:val="0"/>
              </w:rPr>
              <w:t>.</w:t>
            </w:r>
          </w:p>
        </w:tc>
        <w:tc>
          <w:tcPr>
            <w:tcW w:w="900" w:type="dxa"/>
            <w:tcMar>
              <w:left w:w="14" w:type="dxa"/>
              <w:right w:w="14" w:type="dxa"/>
            </w:tcMar>
          </w:tcPr>
          <w:p w:rsidR="000833F3" w:rsidRPr="00124C1A" w:rsidRDefault="000833F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Mar>
              <w:left w:w="14" w:type="dxa"/>
              <w:right w:w="14" w:type="dxa"/>
            </w:tcMar>
          </w:tcPr>
          <w:p w:rsidR="000833F3" w:rsidRPr="00124C1A" w:rsidRDefault="000833F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Mar>
              <w:left w:w="14" w:type="dxa"/>
              <w:right w:w="14" w:type="dxa"/>
            </w:tcMar>
          </w:tcPr>
          <w:p w:rsidR="000833F3" w:rsidRPr="00124C1A" w:rsidRDefault="000833F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Mar>
              <w:left w:w="14" w:type="dxa"/>
              <w:right w:w="14" w:type="dxa"/>
            </w:tcMar>
          </w:tcPr>
          <w:p w:rsidR="000833F3" w:rsidRPr="00124C1A" w:rsidRDefault="000833F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Mar>
              <w:left w:w="14" w:type="dxa"/>
              <w:right w:w="14" w:type="dxa"/>
            </w:tcMar>
          </w:tcPr>
          <w:p w:rsidR="000833F3" w:rsidRPr="00124C1A" w:rsidRDefault="000833F3" w:rsidP="00982AED">
            <w:pPr>
              <w:pStyle w:val="Proceduresection"/>
              <w:tabs>
                <w:tab w:val="clear" w:pos="8064"/>
                <w:tab w:val="clear" w:pos="8784"/>
                <w:tab w:val="clear" w:pos="9360"/>
                <w:tab w:val="clear" w:pos="9792"/>
                <w:tab w:val="center" w:pos="7200"/>
              </w:tabs>
              <w:spacing w:after="20"/>
              <w:ind w:left="0" w:right="0" w:firstLine="0"/>
            </w:pPr>
          </w:p>
        </w:tc>
      </w:tr>
      <w:tr w:rsidR="00844199" w:rsidRPr="00124C1A" w:rsidTr="00982AED">
        <w:tc>
          <w:tcPr>
            <w:tcW w:w="6663" w:type="dxa"/>
            <w:gridSpan w:val="5"/>
          </w:tcPr>
          <w:p w:rsidR="00844199" w:rsidRPr="005F22A9" w:rsidRDefault="00844199" w:rsidP="005F22A9">
            <w:pPr>
              <w:pStyle w:val="jObjec"/>
              <w:tabs>
                <w:tab w:val="clear" w:pos="450"/>
                <w:tab w:val="left" w:pos="885"/>
              </w:tabs>
              <w:spacing w:after="20"/>
              <w:ind w:left="885"/>
            </w:pPr>
            <w:r w:rsidRPr="005F22A9">
              <w:rPr>
                <w:b w:val="0"/>
              </w:rPr>
              <w:t>2 Determine the proper application of the fair value hierarchy input level for each investment in accordance with GASB 72 as follows:</w:t>
            </w:r>
          </w:p>
        </w:tc>
        <w:tc>
          <w:tcPr>
            <w:tcW w:w="90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63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1299"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rPr>
                <w:u w:val="single"/>
              </w:rPr>
            </w:pPr>
          </w:p>
        </w:tc>
      </w:tr>
      <w:tr w:rsidR="00844199" w:rsidRPr="00124C1A" w:rsidTr="005F22A9">
        <w:tc>
          <w:tcPr>
            <w:tcW w:w="6663" w:type="dxa"/>
            <w:gridSpan w:val="5"/>
            <w:shd w:val="clear" w:color="auto" w:fill="auto"/>
          </w:tcPr>
          <w:p w:rsidR="00844199" w:rsidRPr="00844199" w:rsidRDefault="00844199" w:rsidP="005F22A9">
            <w:pPr>
              <w:tabs>
                <w:tab w:val="left" w:pos="1152"/>
              </w:tabs>
              <w:spacing w:afterLines="10" w:after="24"/>
              <w:ind w:left="1310" w:right="72" w:hanging="432"/>
              <w:jc w:val="both"/>
              <w:rPr>
                <w:u w:val="single"/>
              </w:rPr>
            </w:pPr>
            <w:proofErr w:type="gramStart"/>
            <w:r w:rsidRPr="005F22A9">
              <w:rPr>
                <w:rFonts w:ascii="Bookman Old Style" w:hAnsi="Bookman Old Style"/>
              </w:rPr>
              <w:t>a.  Level</w:t>
            </w:r>
            <w:proofErr w:type="gramEnd"/>
            <w:r w:rsidRPr="005F22A9">
              <w:rPr>
                <w:rFonts w:ascii="Bookman Old Style" w:hAnsi="Bookman Old Style"/>
              </w:rPr>
              <w:t xml:space="preserve"> 1 inputs – quoted prices in active markets for identical assets.</w:t>
            </w:r>
          </w:p>
        </w:tc>
        <w:tc>
          <w:tcPr>
            <w:tcW w:w="90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63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1299"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rPr>
                <w:u w:val="single"/>
              </w:rPr>
            </w:pPr>
          </w:p>
        </w:tc>
      </w:tr>
      <w:tr w:rsidR="00844199" w:rsidRPr="00124C1A" w:rsidTr="005F22A9">
        <w:tc>
          <w:tcPr>
            <w:tcW w:w="6663" w:type="dxa"/>
            <w:gridSpan w:val="5"/>
            <w:shd w:val="clear" w:color="auto" w:fill="auto"/>
          </w:tcPr>
          <w:p w:rsidR="00844199" w:rsidRPr="005F22A9" w:rsidRDefault="00844199" w:rsidP="005F22A9">
            <w:pPr>
              <w:tabs>
                <w:tab w:val="left" w:pos="1152"/>
              </w:tabs>
              <w:spacing w:afterLines="10" w:after="24"/>
              <w:ind w:left="1310" w:right="72" w:hanging="432"/>
              <w:jc w:val="both"/>
            </w:pPr>
            <w:proofErr w:type="gramStart"/>
            <w:r w:rsidRPr="005F22A9">
              <w:rPr>
                <w:rFonts w:ascii="Bookman Old Style" w:hAnsi="Bookman Old Style"/>
              </w:rPr>
              <w:t>b.  Level</w:t>
            </w:r>
            <w:proofErr w:type="gramEnd"/>
            <w:r w:rsidRPr="005F22A9">
              <w:rPr>
                <w:rFonts w:ascii="Bookman Old Style" w:hAnsi="Bookman Old Style"/>
              </w:rPr>
              <w:t xml:space="preserve"> 2 inputs – significant other observable inputs such as quoted prices for similar assets in active markets, quoted prices for identical assets in markets that are not active or other than quoted prices that are observable such as prices using a matrix pricing model.</w:t>
            </w:r>
          </w:p>
        </w:tc>
        <w:tc>
          <w:tcPr>
            <w:tcW w:w="90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63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1299"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rPr>
                <w:u w:val="single"/>
              </w:rPr>
            </w:pPr>
          </w:p>
        </w:tc>
      </w:tr>
      <w:tr w:rsidR="00844199" w:rsidRPr="00124C1A" w:rsidTr="005F22A9">
        <w:tc>
          <w:tcPr>
            <w:tcW w:w="6663" w:type="dxa"/>
            <w:gridSpan w:val="5"/>
            <w:shd w:val="clear" w:color="auto" w:fill="auto"/>
          </w:tcPr>
          <w:p w:rsidR="00844199" w:rsidRPr="005F22A9" w:rsidRDefault="00844199" w:rsidP="005F22A9">
            <w:pPr>
              <w:tabs>
                <w:tab w:val="left" w:pos="1152"/>
              </w:tabs>
              <w:spacing w:afterLines="10" w:after="24"/>
              <w:ind w:left="1310" w:right="72" w:hanging="432"/>
              <w:jc w:val="both"/>
            </w:pPr>
            <w:proofErr w:type="gramStart"/>
            <w:r w:rsidRPr="005F22A9">
              <w:rPr>
                <w:rFonts w:ascii="Bookman Old Style" w:hAnsi="Bookman Old Style"/>
              </w:rPr>
              <w:t>c.  Level</w:t>
            </w:r>
            <w:proofErr w:type="gramEnd"/>
            <w:r w:rsidRPr="005F22A9">
              <w:rPr>
                <w:rFonts w:ascii="Bookman Old Style" w:hAnsi="Bookman Old Style"/>
              </w:rPr>
              <w:t xml:space="preserve"> 3 inputs – significant unobservable inputs using the best information available.</w:t>
            </w:r>
          </w:p>
        </w:tc>
        <w:tc>
          <w:tcPr>
            <w:tcW w:w="90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63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1299"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rPr>
                <w:u w:val="single"/>
              </w:rPr>
            </w:pPr>
          </w:p>
        </w:tc>
      </w:tr>
      <w:tr w:rsidR="00844199" w:rsidRPr="00124C1A" w:rsidTr="00982AED">
        <w:tc>
          <w:tcPr>
            <w:tcW w:w="6663" w:type="dxa"/>
            <w:gridSpan w:val="5"/>
          </w:tcPr>
          <w:p w:rsidR="00844199" w:rsidRPr="00124C1A" w:rsidRDefault="00844199" w:rsidP="005F22A9">
            <w:pPr>
              <w:pStyle w:val="jObjec"/>
              <w:spacing w:after="20"/>
              <w:rPr>
                <w:u w:val="single"/>
              </w:rPr>
            </w:pPr>
            <w:r>
              <w:rPr>
                <w:b w:val="0"/>
              </w:rPr>
              <w:t>B</w:t>
            </w:r>
            <w:r w:rsidRPr="005F22A9">
              <w:rPr>
                <w:b w:val="0"/>
              </w:rPr>
              <w:t>.  If the C</w:t>
            </w:r>
            <w:r w:rsidR="00181D40">
              <w:rPr>
                <w:b w:val="0"/>
              </w:rPr>
              <w:t>ity</w:t>
            </w:r>
            <w:r w:rsidRPr="005F22A9">
              <w:rPr>
                <w:b w:val="0"/>
              </w:rPr>
              <w:t xml:space="preserve"> uses pricing services or brokers to obtain fair value measurements, determine the C</w:t>
            </w:r>
            <w:r w:rsidR="00181D40">
              <w:rPr>
                <w:b w:val="0"/>
              </w:rPr>
              <w:t>ity</w:t>
            </w:r>
            <w:r w:rsidRPr="005F22A9">
              <w:rPr>
                <w:b w:val="0"/>
              </w:rPr>
              <w:t xml:space="preserve"> has determined those prices have been developed in accordance with GASB 72.</w:t>
            </w:r>
          </w:p>
        </w:tc>
        <w:tc>
          <w:tcPr>
            <w:tcW w:w="90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63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1299"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ind w:left="0" w:right="0" w:firstLine="0"/>
              <w:rPr>
                <w:u w:val="single"/>
              </w:rPr>
            </w:pPr>
          </w:p>
        </w:tc>
      </w:tr>
      <w:tr w:rsidR="002138D4" w:rsidRPr="00124C1A" w:rsidTr="00982AED">
        <w:tc>
          <w:tcPr>
            <w:tcW w:w="6663" w:type="dxa"/>
            <w:gridSpan w:val="5"/>
          </w:tcPr>
          <w:p w:rsidR="002138D4" w:rsidRPr="00124C1A" w:rsidRDefault="002138D4" w:rsidP="001F1291">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14" w:type="dxa"/>
              <w:right w:w="14" w:type="dxa"/>
            </w:tcMar>
          </w:tcPr>
          <w:p w:rsidR="002138D4" w:rsidRPr="00124C1A" w:rsidRDefault="002138D4"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2138D4" w:rsidRPr="00124C1A" w:rsidRDefault="002138D4"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2138D4" w:rsidRPr="00124C1A" w:rsidRDefault="002138D4"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14" w:type="dxa"/>
              <w:right w:w="14" w:type="dxa"/>
            </w:tcMar>
          </w:tcPr>
          <w:p w:rsidR="002138D4" w:rsidRPr="00124C1A" w:rsidRDefault="002138D4"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Mar>
              <w:left w:w="14" w:type="dxa"/>
              <w:right w:w="14" w:type="dxa"/>
            </w:tcMar>
          </w:tcPr>
          <w:p w:rsidR="002138D4" w:rsidRPr="00124C1A" w:rsidRDefault="002138D4"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844199" w:rsidRPr="00124C1A" w:rsidTr="00982AED">
        <w:tc>
          <w:tcPr>
            <w:tcW w:w="6663" w:type="dxa"/>
            <w:gridSpan w:val="5"/>
          </w:tcPr>
          <w:p w:rsidR="00844199" w:rsidRPr="00124C1A" w:rsidRDefault="00844199" w:rsidP="001F1291">
            <w:pPr>
              <w:pStyle w:val="Proceduresection"/>
              <w:tabs>
                <w:tab w:val="clear" w:pos="8064"/>
                <w:tab w:val="clear" w:pos="8784"/>
                <w:tab w:val="clear" w:pos="9360"/>
                <w:tab w:val="clear" w:pos="9792"/>
                <w:tab w:val="center" w:pos="7200"/>
              </w:tabs>
              <w:spacing w:after="120"/>
              <w:ind w:left="0" w:right="0" w:firstLine="0"/>
              <w:jc w:val="both"/>
            </w:pPr>
            <w:r w:rsidRPr="00124C1A">
              <w:rPr>
                <w:u w:val="single"/>
              </w:rPr>
              <w:t>ALTERNATE/ADDITIONAL PROCEDURES</w:t>
            </w:r>
            <w:r w:rsidRPr="00124C1A">
              <w:t>:</w:t>
            </w:r>
          </w:p>
        </w:tc>
        <w:tc>
          <w:tcPr>
            <w:tcW w:w="90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844199" w:rsidRPr="00124C1A" w:rsidTr="00982AED">
        <w:tc>
          <w:tcPr>
            <w:tcW w:w="6663" w:type="dxa"/>
            <w:gridSpan w:val="5"/>
          </w:tcPr>
          <w:p w:rsidR="00844199" w:rsidRPr="00124C1A" w:rsidRDefault="00844199" w:rsidP="001F1291">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844199" w:rsidRPr="00124C1A" w:rsidTr="00982AED">
        <w:tc>
          <w:tcPr>
            <w:tcW w:w="6663" w:type="dxa"/>
            <w:gridSpan w:val="5"/>
          </w:tcPr>
          <w:p w:rsidR="00844199" w:rsidRPr="00124C1A" w:rsidRDefault="00844199" w:rsidP="001F1291">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844199" w:rsidRPr="00124C1A" w:rsidTr="00982AED">
        <w:tc>
          <w:tcPr>
            <w:tcW w:w="6663" w:type="dxa"/>
            <w:gridSpan w:val="5"/>
          </w:tcPr>
          <w:p w:rsidR="00844199" w:rsidRPr="00124C1A" w:rsidRDefault="00844199" w:rsidP="001F1291">
            <w:pPr>
              <w:pStyle w:val="Proceduresection"/>
              <w:tabs>
                <w:tab w:val="clear" w:pos="8064"/>
                <w:tab w:val="clear" w:pos="8784"/>
                <w:tab w:val="clear" w:pos="9360"/>
                <w:tab w:val="clear" w:pos="9792"/>
                <w:tab w:val="center" w:pos="7200"/>
              </w:tabs>
              <w:spacing w:after="120"/>
              <w:ind w:left="0" w:right="0" w:firstLine="0"/>
              <w:jc w:val="both"/>
            </w:pPr>
            <w:r w:rsidRPr="00124C1A">
              <w:rPr>
                <w:u w:val="single"/>
              </w:rPr>
              <w:t>CONCLUSION</w:t>
            </w:r>
            <w:r w:rsidRPr="00124C1A">
              <w:t>:</w:t>
            </w:r>
          </w:p>
        </w:tc>
        <w:tc>
          <w:tcPr>
            <w:tcW w:w="90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Mar>
              <w:left w:w="14" w:type="dxa"/>
              <w:right w:w="14" w:type="dxa"/>
            </w:tcMar>
          </w:tcPr>
          <w:p w:rsidR="00844199" w:rsidRPr="00124C1A" w:rsidRDefault="00844199"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844199" w:rsidRPr="00124C1A" w:rsidTr="00982AED">
        <w:tc>
          <w:tcPr>
            <w:tcW w:w="6663" w:type="dxa"/>
            <w:gridSpan w:val="5"/>
          </w:tcPr>
          <w:p w:rsidR="00844199" w:rsidRPr="00124C1A" w:rsidRDefault="00844199" w:rsidP="00D651D6">
            <w:pPr>
              <w:pStyle w:val="Proceduresection"/>
              <w:tabs>
                <w:tab w:val="clear" w:pos="7200"/>
                <w:tab w:val="clear" w:pos="8064"/>
                <w:tab w:val="clear" w:pos="8784"/>
                <w:tab w:val="clear" w:pos="9360"/>
                <w:tab w:val="clear" w:pos="9792"/>
              </w:tabs>
              <w:spacing w:after="120"/>
              <w:ind w:left="0" w:right="0" w:firstLine="0"/>
              <w:jc w:val="both"/>
            </w:pPr>
            <w:r w:rsidRPr="00124C1A">
              <w:t>We have performed procedures sufficient to achieve the audit objectives for investments and the results of these procedures are adequately documented in the accompanying workpapers.</w:t>
            </w:r>
          </w:p>
        </w:tc>
        <w:tc>
          <w:tcPr>
            <w:tcW w:w="900"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s>
              <w:spacing w:after="120"/>
              <w:ind w:left="0" w:right="0" w:firstLine="0"/>
            </w:pPr>
          </w:p>
        </w:tc>
      </w:tr>
      <w:tr w:rsidR="00844199" w:rsidRPr="00124C1A" w:rsidTr="00982AED">
        <w:tc>
          <w:tcPr>
            <w:tcW w:w="6663" w:type="dxa"/>
            <w:gridSpan w:val="5"/>
          </w:tcPr>
          <w:p w:rsidR="00844199" w:rsidRPr="00124C1A" w:rsidRDefault="00844199" w:rsidP="001F1291">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Mar>
              <w:left w:w="14" w:type="dxa"/>
              <w:right w:w="14" w:type="dxa"/>
            </w:tcMar>
          </w:tcPr>
          <w:p w:rsidR="00844199" w:rsidRPr="00124C1A" w:rsidRDefault="00844199"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844199" w:rsidRPr="008B2912" w:rsidTr="00982AED">
        <w:trPr>
          <w:trHeight w:val="387"/>
        </w:trPr>
        <w:tc>
          <w:tcPr>
            <w:tcW w:w="1523" w:type="dxa"/>
            <w:tcBorders>
              <w:right w:val="nil"/>
            </w:tcBorders>
          </w:tcPr>
          <w:p w:rsidR="00844199" w:rsidRPr="00E26406" w:rsidRDefault="00844199" w:rsidP="00CD4C5D">
            <w:pPr>
              <w:spacing w:before="120" w:after="60"/>
              <w:rPr>
                <w:rFonts w:ascii="Bookman Old Style" w:hAnsi="Bookman Old Style"/>
              </w:rPr>
            </w:pPr>
            <w:r w:rsidRPr="00E26406">
              <w:rPr>
                <w:rFonts w:ascii="Bookman Old Style" w:hAnsi="Bookman Old Style"/>
              </w:rPr>
              <w:t>Incharge</w:t>
            </w:r>
          </w:p>
        </w:tc>
        <w:tc>
          <w:tcPr>
            <w:tcW w:w="2424" w:type="dxa"/>
            <w:tcBorders>
              <w:left w:val="nil"/>
              <w:bottom w:val="single" w:sz="4" w:space="0" w:color="auto"/>
              <w:right w:val="nil"/>
            </w:tcBorders>
          </w:tcPr>
          <w:p w:rsidR="00844199" w:rsidRPr="00E26406" w:rsidRDefault="00844199" w:rsidP="00CD4C5D">
            <w:pPr>
              <w:spacing w:before="120" w:after="60"/>
              <w:rPr>
                <w:rFonts w:ascii="Bookman Old Style" w:hAnsi="Bookman Old Style"/>
              </w:rPr>
            </w:pPr>
          </w:p>
        </w:tc>
        <w:tc>
          <w:tcPr>
            <w:tcW w:w="810" w:type="dxa"/>
            <w:tcBorders>
              <w:left w:val="nil"/>
              <w:right w:val="nil"/>
            </w:tcBorders>
          </w:tcPr>
          <w:p w:rsidR="00844199" w:rsidRPr="00E26406" w:rsidRDefault="00844199" w:rsidP="00CD4C5D">
            <w:pPr>
              <w:spacing w:before="120" w:after="60"/>
              <w:ind w:left="72"/>
              <w:rPr>
                <w:rFonts w:ascii="Bookman Old Style" w:hAnsi="Bookman Old Style"/>
              </w:rPr>
            </w:pPr>
            <w:r w:rsidRPr="00E26406">
              <w:rPr>
                <w:rFonts w:ascii="Bookman Old Style" w:hAnsi="Bookman Old Style"/>
              </w:rPr>
              <w:t>Date</w:t>
            </w:r>
          </w:p>
        </w:tc>
        <w:tc>
          <w:tcPr>
            <w:tcW w:w="1533" w:type="dxa"/>
            <w:tcBorders>
              <w:left w:val="nil"/>
              <w:bottom w:val="single" w:sz="4" w:space="0" w:color="auto"/>
              <w:right w:val="nil"/>
            </w:tcBorders>
          </w:tcPr>
          <w:p w:rsidR="00844199" w:rsidRPr="00E26406" w:rsidRDefault="00844199" w:rsidP="00CD4C5D">
            <w:pPr>
              <w:spacing w:before="120" w:after="60"/>
              <w:rPr>
                <w:rFonts w:ascii="Bookman Old Style" w:hAnsi="Bookman Old Style"/>
              </w:rPr>
            </w:pPr>
          </w:p>
        </w:tc>
        <w:tc>
          <w:tcPr>
            <w:tcW w:w="373" w:type="dxa"/>
            <w:tcBorders>
              <w:left w:val="nil"/>
            </w:tcBorders>
          </w:tcPr>
          <w:p w:rsidR="00844199" w:rsidRPr="008B2912" w:rsidRDefault="00844199" w:rsidP="00CD4C5D">
            <w:pPr>
              <w:spacing w:after="60"/>
            </w:pPr>
          </w:p>
        </w:tc>
        <w:tc>
          <w:tcPr>
            <w:tcW w:w="900" w:type="dxa"/>
            <w:tcMar>
              <w:left w:w="14" w:type="dxa"/>
              <w:right w:w="14" w:type="dxa"/>
            </w:tcMar>
          </w:tcPr>
          <w:p w:rsidR="00844199" w:rsidRPr="008B2912" w:rsidRDefault="00844199" w:rsidP="00982AED">
            <w:pPr>
              <w:spacing w:after="60"/>
              <w:jc w:val="center"/>
            </w:pPr>
          </w:p>
        </w:tc>
        <w:tc>
          <w:tcPr>
            <w:tcW w:w="720" w:type="dxa"/>
            <w:tcMar>
              <w:left w:w="14" w:type="dxa"/>
              <w:right w:w="14" w:type="dxa"/>
            </w:tcMar>
          </w:tcPr>
          <w:p w:rsidR="00844199" w:rsidRPr="008B2912" w:rsidRDefault="00844199" w:rsidP="00982AED">
            <w:pPr>
              <w:spacing w:after="60"/>
              <w:jc w:val="center"/>
            </w:pPr>
          </w:p>
        </w:tc>
        <w:tc>
          <w:tcPr>
            <w:tcW w:w="720" w:type="dxa"/>
            <w:tcMar>
              <w:left w:w="14" w:type="dxa"/>
              <w:right w:w="14" w:type="dxa"/>
            </w:tcMar>
          </w:tcPr>
          <w:p w:rsidR="00844199" w:rsidRPr="008B2912" w:rsidRDefault="00844199" w:rsidP="00982AED">
            <w:pPr>
              <w:spacing w:after="60"/>
              <w:jc w:val="center"/>
            </w:pPr>
          </w:p>
        </w:tc>
        <w:tc>
          <w:tcPr>
            <w:tcW w:w="630" w:type="dxa"/>
            <w:tcMar>
              <w:left w:w="14" w:type="dxa"/>
              <w:right w:w="14" w:type="dxa"/>
            </w:tcMar>
          </w:tcPr>
          <w:p w:rsidR="00844199" w:rsidRPr="008B2912" w:rsidRDefault="00844199" w:rsidP="00982AED">
            <w:pPr>
              <w:spacing w:after="60"/>
              <w:jc w:val="center"/>
            </w:pPr>
          </w:p>
        </w:tc>
        <w:tc>
          <w:tcPr>
            <w:tcW w:w="1299" w:type="dxa"/>
            <w:tcMar>
              <w:left w:w="14" w:type="dxa"/>
              <w:right w:w="14" w:type="dxa"/>
            </w:tcMar>
          </w:tcPr>
          <w:p w:rsidR="00844199" w:rsidRPr="008B2912" w:rsidRDefault="00844199" w:rsidP="00982AED">
            <w:pPr>
              <w:spacing w:after="60"/>
            </w:pPr>
          </w:p>
        </w:tc>
      </w:tr>
      <w:tr w:rsidR="00844199" w:rsidRPr="008B2912" w:rsidTr="00982AED">
        <w:tc>
          <w:tcPr>
            <w:tcW w:w="1523" w:type="dxa"/>
            <w:tcBorders>
              <w:right w:val="nil"/>
            </w:tcBorders>
          </w:tcPr>
          <w:p w:rsidR="00844199" w:rsidRPr="00E26406" w:rsidRDefault="00844199" w:rsidP="00CD4C5D">
            <w:pPr>
              <w:spacing w:before="60" w:after="60"/>
              <w:rPr>
                <w:rFonts w:ascii="Bookman Old Style" w:hAnsi="Bookman Old Style"/>
              </w:rPr>
            </w:pPr>
            <w:r w:rsidRPr="00E26406">
              <w:rPr>
                <w:rFonts w:ascii="Bookman Old Style" w:hAnsi="Bookman Old Style"/>
              </w:rPr>
              <w:t>Manager</w:t>
            </w:r>
          </w:p>
        </w:tc>
        <w:tc>
          <w:tcPr>
            <w:tcW w:w="2424" w:type="dxa"/>
            <w:tcBorders>
              <w:top w:val="single" w:sz="4" w:space="0" w:color="auto"/>
              <w:left w:val="nil"/>
              <w:bottom w:val="single" w:sz="4" w:space="0" w:color="auto"/>
              <w:right w:val="nil"/>
            </w:tcBorders>
          </w:tcPr>
          <w:p w:rsidR="00844199" w:rsidRPr="00E26406" w:rsidRDefault="00844199" w:rsidP="00CD4C5D">
            <w:pPr>
              <w:spacing w:before="60" w:after="60"/>
              <w:rPr>
                <w:rFonts w:ascii="Bookman Old Style" w:hAnsi="Bookman Old Style"/>
              </w:rPr>
            </w:pPr>
          </w:p>
        </w:tc>
        <w:tc>
          <w:tcPr>
            <w:tcW w:w="810" w:type="dxa"/>
            <w:tcBorders>
              <w:left w:val="nil"/>
              <w:right w:val="nil"/>
            </w:tcBorders>
          </w:tcPr>
          <w:p w:rsidR="00844199" w:rsidRPr="00E26406" w:rsidRDefault="00844199" w:rsidP="00CD4C5D">
            <w:pPr>
              <w:spacing w:before="60" w:after="60"/>
              <w:ind w:left="72"/>
              <w:rPr>
                <w:rFonts w:ascii="Bookman Old Style" w:hAnsi="Bookman Old Style"/>
              </w:rPr>
            </w:pPr>
            <w:r w:rsidRPr="00E26406">
              <w:rPr>
                <w:rFonts w:ascii="Bookman Old Style" w:hAnsi="Bookman Old Style"/>
              </w:rPr>
              <w:t>Date</w:t>
            </w:r>
          </w:p>
        </w:tc>
        <w:tc>
          <w:tcPr>
            <w:tcW w:w="1533" w:type="dxa"/>
            <w:tcBorders>
              <w:top w:val="single" w:sz="4" w:space="0" w:color="auto"/>
              <w:left w:val="nil"/>
              <w:bottom w:val="single" w:sz="4" w:space="0" w:color="auto"/>
              <w:right w:val="nil"/>
            </w:tcBorders>
          </w:tcPr>
          <w:p w:rsidR="00844199" w:rsidRPr="00E26406" w:rsidRDefault="00844199" w:rsidP="00CD4C5D">
            <w:pPr>
              <w:spacing w:before="60" w:after="60"/>
              <w:rPr>
                <w:rFonts w:ascii="Bookman Old Style" w:hAnsi="Bookman Old Style"/>
              </w:rPr>
            </w:pPr>
          </w:p>
        </w:tc>
        <w:tc>
          <w:tcPr>
            <w:tcW w:w="373" w:type="dxa"/>
            <w:tcBorders>
              <w:left w:val="nil"/>
            </w:tcBorders>
          </w:tcPr>
          <w:p w:rsidR="00844199" w:rsidRPr="008B2912" w:rsidRDefault="00844199" w:rsidP="00CD4C5D">
            <w:pPr>
              <w:spacing w:before="60" w:after="60"/>
            </w:pPr>
          </w:p>
        </w:tc>
        <w:tc>
          <w:tcPr>
            <w:tcW w:w="900" w:type="dxa"/>
            <w:tcMar>
              <w:left w:w="14" w:type="dxa"/>
              <w:right w:w="14" w:type="dxa"/>
            </w:tcMar>
          </w:tcPr>
          <w:p w:rsidR="00844199" w:rsidRPr="008B2912" w:rsidRDefault="00844199" w:rsidP="00982AED">
            <w:pPr>
              <w:spacing w:before="60" w:after="60"/>
              <w:jc w:val="center"/>
            </w:pPr>
          </w:p>
        </w:tc>
        <w:tc>
          <w:tcPr>
            <w:tcW w:w="720" w:type="dxa"/>
            <w:tcMar>
              <w:left w:w="14" w:type="dxa"/>
              <w:right w:w="14" w:type="dxa"/>
            </w:tcMar>
          </w:tcPr>
          <w:p w:rsidR="00844199" w:rsidRPr="008B2912" w:rsidRDefault="00844199" w:rsidP="00982AED">
            <w:pPr>
              <w:spacing w:before="60" w:after="60"/>
              <w:jc w:val="center"/>
            </w:pPr>
          </w:p>
        </w:tc>
        <w:tc>
          <w:tcPr>
            <w:tcW w:w="720" w:type="dxa"/>
            <w:tcMar>
              <w:left w:w="14" w:type="dxa"/>
              <w:right w:w="14" w:type="dxa"/>
            </w:tcMar>
          </w:tcPr>
          <w:p w:rsidR="00844199" w:rsidRPr="008B2912" w:rsidRDefault="00844199" w:rsidP="00982AED">
            <w:pPr>
              <w:spacing w:before="60" w:after="60"/>
              <w:jc w:val="center"/>
            </w:pPr>
          </w:p>
        </w:tc>
        <w:tc>
          <w:tcPr>
            <w:tcW w:w="630" w:type="dxa"/>
            <w:tcMar>
              <w:left w:w="14" w:type="dxa"/>
              <w:right w:w="14" w:type="dxa"/>
            </w:tcMar>
          </w:tcPr>
          <w:p w:rsidR="00844199" w:rsidRPr="008B2912" w:rsidRDefault="00844199" w:rsidP="00982AED">
            <w:pPr>
              <w:spacing w:before="60" w:after="60"/>
              <w:jc w:val="center"/>
            </w:pPr>
          </w:p>
        </w:tc>
        <w:tc>
          <w:tcPr>
            <w:tcW w:w="1299" w:type="dxa"/>
            <w:tcMar>
              <w:left w:w="14" w:type="dxa"/>
              <w:right w:w="14" w:type="dxa"/>
            </w:tcMar>
          </w:tcPr>
          <w:p w:rsidR="00844199" w:rsidRPr="008B2912" w:rsidRDefault="00844199" w:rsidP="00982AED">
            <w:pPr>
              <w:spacing w:before="60" w:after="60"/>
            </w:pPr>
          </w:p>
        </w:tc>
      </w:tr>
      <w:tr w:rsidR="00844199" w:rsidRPr="008B2912" w:rsidTr="005F22A9">
        <w:trPr>
          <w:trHeight w:val="467"/>
        </w:trPr>
        <w:tc>
          <w:tcPr>
            <w:tcW w:w="1523" w:type="dxa"/>
            <w:tcBorders>
              <w:right w:val="nil"/>
            </w:tcBorders>
          </w:tcPr>
          <w:p w:rsidR="00844199" w:rsidRPr="00E26406" w:rsidRDefault="00844199" w:rsidP="00CD4C5D">
            <w:pPr>
              <w:spacing w:before="60" w:after="60"/>
              <w:rPr>
                <w:rFonts w:ascii="Bookman Old Style" w:hAnsi="Bookman Old Style"/>
              </w:rPr>
            </w:pPr>
            <w:r w:rsidRPr="00E26406">
              <w:rPr>
                <w:rFonts w:ascii="Bookman Old Style" w:hAnsi="Bookman Old Style"/>
              </w:rPr>
              <w:t>Independent</w:t>
            </w:r>
            <w:r w:rsidRPr="00E26406">
              <w:rPr>
                <w:rFonts w:ascii="Bookman Old Style" w:hAnsi="Bookman Old Style"/>
              </w:rPr>
              <w:br/>
              <w:t>Reviewer</w:t>
            </w:r>
          </w:p>
        </w:tc>
        <w:tc>
          <w:tcPr>
            <w:tcW w:w="2424" w:type="dxa"/>
            <w:tcBorders>
              <w:top w:val="single" w:sz="4" w:space="0" w:color="auto"/>
              <w:left w:val="nil"/>
              <w:bottom w:val="single" w:sz="4" w:space="0" w:color="auto"/>
              <w:right w:val="nil"/>
            </w:tcBorders>
          </w:tcPr>
          <w:p w:rsidR="00844199" w:rsidRPr="00E26406" w:rsidRDefault="00844199" w:rsidP="00CD4C5D">
            <w:pPr>
              <w:spacing w:before="60" w:after="60"/>
              <w:rPr>
                <w:rFonts w:ascii="Bookman Old Style" w:hAnsi="Bookman Old Style"/>
              </w:rPr>
            </w:pPr>
            <w:r w:rsidRPr="00E26406">
              <w:rPr>
                <w:rFonts w:ascii="Bookman Old Style" w:hAnsi="Bookman Old Style"/>
              </w:rPr>
              <w:br/>
            </w:r>
          </w:p>
        </w:tc>
        <w:tc>
          <w:tcPr>
            <w:tcW w:w="810" w:type="dxa"/>
            <w:tcBorders>
              <w:left w:val="nil"/>
              <w:right w:val="nil"/>
            </w:tcBorders>
          </w:tcPr>
          <w:p w:rsidR="00844199" w:rsidRPr="00E26406" w:rsidRDefault="00844199" w:rsidP="00CD4C5D">
            <w:pPr>
              <w:spacing w:before="60" w:after="60"/>
              <w:ind w:left="72"/>
              <w:rPr>
                <w:rFonts w:ascii="Bookman Old Style" w:hAnsi="Bookman Old Style"/>
              </w:rPr>
            </w:pPr>
            <w:r w:rsidRPr="00E26406">
              <w:rPr>
                <w:rFonts w:ascii="Bookman Old Style" w:hAnsi="Bookman Old Style"/>
              </w:rPr>
              <w:br/>
              <w:t>Date</w:t>
            </w:r>
          </w:p>
        </w:tc>
        <w:tc>
          <w:tcPr>
            <w:tcW w:w="1533" w:type="dxa"/>
            <w:tcBorders>
              <w:top w:val="single" w:sz="4" w:space="0" w:color="auto"/>
              <w:left w:val="nil"/>
              <w:bottom w:val="single" w:sz="4" w:space="0" w:color="auto"/>
              <w:right w:val="nil"/>
            </w:tcBorders>
          </w:tcPr>
          <w:p w:rsidR="00844199" w:rsidRPr="00E26406" w:rsidRDefault="00844199" w:rsidP="00CD4C5D">
            <w:pPr>
              <w:spacing w:before="60" w:after="60"/>
              <w:rPr>
                <w:rFonts w:ascii="Bookman Old Style" w:hAnsi="Bookman Old Style"/>
              </w:rPr>
            </w:pPr>
            <w:r w:rsidRPr="00E26406">
              <w:rPr>
                <w:rFonts w:ascii="Bookman Old Style" w:hAnsi="Bookman Old Style"/>
              </w:rPr>
              <w:br/>
            </w:r>
          </w:p>
        </w:tc>
        <w:tc>
          <w:tcPr>
            <w:tcW w:w="373" w:type="dxa"/>
            <w:tcBorders>
              <w:left w:val="nil"/>
            </w:tcBorders>
          </w:tcPr>
          <w:p w:rsidR="00844199" w:rsidRPr="008B2912" w:rsidRDefault="00844199" w:rsidP="00CD4C5D">
            <w:pPr>
              <w:spacing w:before="60" w:after="60"/>
            </w:pPr>
          </w:p>
        </w:tc>
        <w:tc>
          <w:tcPr>
            <w:tcW w:w="900" w:type="dxa"/>
            <w:tcMar>
              <w:left w:w="14" w:type="dxa"/>
              <w:right w:w="14" w:type="dxa"/>
            </w:tcMar>
          </w:tcPr>
          <w:p w:rsidR="00844199" w:rsidRPr="008B2912" w:rsidRDefault="00844199" w:rsidP="00982AED">
            <w:pPr>
              <w:spacing w:before="60" w:after="60"/>
              <w:jc w:val="center"/>
            </w:pPr>
          </w:p>
        </w:tc>
        <w:tc>
          <w:tcPr>
            <w:tcW w:w="720" w:type="dxa"/>
            <w:tcMar>
              <w:left w:w="14" w:type="dxa"/>
              <w:right w:w="14" w:type="dxa"/>
            </w:tcMar>
          </w:tcPr>
          <w:p w:rsidR="00844199" w:rsidRPr="008B2912" w:rsidRDefault="00844199" w:rsidP="00982AED">
            <w:pPr>
              <w:spacing w:before="60" w:after="60"/>
              <w:jc w:val="center"/>
            </w:pPr>
          </w:p>
        </w:tc>
        <w:tc>
          <w:tcPr>
            <w:tcW w:w="720" w:type="dxa"/>
            <w:tcMar>
              <w:left w:w="14" w:type="dxa"/>
              <w:right w:w="14" w:type="dxa"/>
            </w:tcMar>
          </w:tcPr>
          <w:p w:rsidR="00844199" w:rsidRPr="008B2912" w:rsidRDefault="00844199" w:rsidP="00982AED">
            <w:pPr>
              <w:spacing w:before="60" w:after="60"/>
              <w:jc w:val="center"/>
            </w:pPr>
          </w:p>
        </w:tc>
        <w:tc>
          <w:tcPr>
            <w:tcW w:w="630" w:type="dxa"/>
            <w:tcMar>
              <w:left w:w="14" w:type="dxa"/>
              <w:right w:w="14" w:type="dxa"/>
            </w:tcMar>
          </w:tcPr>
          <w:p w:rsidR="00844199" w:rsidRPr="008B2912" w:rsidRDefault="00844199" w:rsidP="00982AED">
            <w:pPr>
              <w:spacing w:before="60" w:after="60"/>
              <w:jc w:val="center"/>
            </w:pPr>
          </w:p>
        </w:tc>
        <w:tc>
          <w:tcPr>
            <w:tcW w:w="1299" w:type="dxa"/>
            <w:tcMar>
              <w:left w:w="14" w:type="dxa"/>
              <w:right w:w="14" w:type="dxa"/>
            </w:tcMar>
          </w:tcPr>
          <w:p w:rsidR="00844199" w:rsidRPr="008B2912" w:rsidRDefault="00844199" w:rsidP="00982AED">
            <w:pPr>
              <w:spacing w:before="60" w:after="60"/>
            </w:pPr>
          </w:p>
        </w:tc>
      </w:tr>
    </w:tbl>
    <w:p w:rsidR="00426B63" w:rsidRDefault="00426B63" w:rsidP="00124C1A">
      <w:pPr>
        <w:pStyle w:val="Proceduresection"/>
        <w:tabs>
          <w:tab w:val="clear" w:pos="7200"/>
          <w:tab w:val="clear" w:pos="8064"/>
          <w:tab w:val="clear" w:pos="8784"/>
          <w:tab w:val="clear" w:pos="9360"/>
          <w:tab w:val="clear" w:pos="9792"/>
        </w:tabs>
        <w:ind w:left="547" w:right="4075" w:hanging="547"/>
        <w:jc w:val="both"/>
        <w:rPr>
          <w:b/>
        </w:rPr>
      </w:pPr>
    </w:p>
    <w:p w:rsidR="00124C1A" w:rsidRDefault="00124C1A" w:rsidP="00124C1A">
      <w:pPr>
        <w:pStyle w:val="Proceduresection"/>
        <w:tabs>
          <w:tab w:val="clear" w:pos="7200"/>
          <w:tab w:val="clear" w:pos="8064"/>
          <w:tab w:val="clear" w:pos="8784"/>
          <w:tab w:val="clear" w:pos="9360"/>
          <w:tab w:val="clear" w:pos="9792"/>
        </w:tabs>
        <w:ind w:left="547" w:right="4075" w:hanging="547"/>
        <w:jc w:val="both"/>
        <w:rPr>
          <w:b/>
        </w:rPr>
        <w:sectPr w:rsidR="00124C1A">
          <w:headerReference w:type="default" r:id="rId21"/>
          <w:footnotePr>
            <w:numRestart w:val="eachSect"/>
          </w:footnotePr>
          <w:pgSz w:w="12240" w:h="15840"/>
          <w:pgMar w:top="432" w:right="360" w:bottom="864" w:left="1152" w:header="432" w:footer="576" w:gutter="0"/>
          <w:cols w:space="720"/>
        </w:sectPr>
      </w:pPr>
    </w:p>
    <w:tbl>
      <w:tblPr>
        <w:tblStyle w:val="TableGrid"/>
        <w:tblW w:w="10932"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2"/>
        <w:gridCol w:w="2425"/>
        <w:gridCol w:w="810"/>
        <w:gridCol w:w="1533"/>
        <w:gridCol w:w="373"/>
        <w:gridCol w:w="900"/>
        <w:gridCol w:w="720"/>
        <w:gridCol w:w="720"/>
        <w:gridCol w:w="630"/>
        <w:gridCol w:w="1299"/>
      </w:tblGrid>
      <w:tr w:rsidR="00F2187A" w:rsidRPr="00EC2A35" w:rsidTr="00D03F68">
        <w:trPr>
          <w:tblHeader/>
        </w:trPr>
        <w:tc>
          <w:tcPr>
            <w:tcW w:w="6663" w:type="dxa"/>
            <w:gridSpan w:val="5"/>
            <w:tcBorders>
              <w:top w:val="single" w:sz="4" w:space="0" w:color="auto"/>
              <w:bottom w:val="single" w:sz="4" w:space="0" w:color="auto"/>
            </w:tcBorders>
          </w:tcPr>
          <w:p w:rsidR="00F2187A" w:rsidRPr="00ED04EC" w:rsidRDefault="00F2187A" w:rsidP="005F4390">
            <w:pPr>
              <w:spacing w:after="60"/>
              <w:jc w:val="center"/>
              <w:rPr>
                <w:rFonts w:ascii="Bookman Old Style" w:hAnsi="Bookman Old Style"/>
                <w:b/>
              </w:rPr>
            </w:pPr>
          </w:p>
          <w:p w:rsidR="00F2187A" w:rsidRPr="00ED04EC" w:rsidRDefault="00F2187A" w:rsidP="005F4390">
            <w:pPr>
              <w:spacing w:after="60"/>
              <w:jc w:val="center"/>
              <w:rPr>
                <w:rFonts w:ascii="Bookman Old Style" w:hAnsi="Bookman Old Style"/>
                <w:b/>
              </w:rPr>
            </w:pPr>
            <w:r w:rsidRPr="00ED04EC">
              <w:rPr>
                <w:rFonts w:ascii="Bookman Old Style" w:hAnsi="Bookman Old Style"/>
                <w:b/>
              </w:rPr>
              <w:t>PROCEDURE</w:t>
            </w:r>
          </w:p>
        </w:tc>
        <w:tc>
          <w:tcPr>
            <w:tcW w:w="900" w:type="dxa"/>
            <w:tcBorders>
              <w:top w:val="single" w:sz="4" w:space="0" w:color="auto"/>
              <w:bottom w:val="single" w:sz="4" w:space="0" w:color="auto"/>
            </w:tcBorders>
            <w:tcMar>
              <w:left w:w="14" w:type="dxa"/>
              <w:right w:w="14" w:type="dxa"/>
            </w:tcMar>
          </w:tcPr>
          <w:p w:rsidR="00F2187A" w:rsidRPr="00ED04EC" w:rsidRDefault="00F2187A" w:rsidP="005F4390">
            <w:pPr>
              <w:spacing w:after="60"/>
              <w:jc w:val="center"/>
              <w:rPr>
                <w:rFonts w:ascii="Bookman Old Style" w:hAnsi="Bookman Old Style"/>
                <w:b/>
              </w:rPr>
            </w:pPr>
          </w:p>
          <w:p w:rsidR="00F2187A" w:rsidRPr="00ED04EC" w:rsidRDefault="00F2187A" w:rsidP="005F4390">
            <w:pPr>
              <w:spacing w:after="60"/>
              <w:jc w:val="center"/>
              <w:rPr>
                <w:rFonts w:ascii="Bookman Old Style" w:hAnsi="Bookman Old Style"/>
                <w:b/>
              </w:rPr>
            </w:pPr>
            <w:r w:rsidRPr="00ED04EC">
              <w:rPr>
                <w:rFonts w:ascii="Bookman Old Style" w:hAnsi="Bookman Old Style"/>
                <w:b/>
              </w:rPr>
              <w:t>OBJ.</w:t>
            </w:r>
          </w:p>
        </w:tc>
        <w:tc>
          <w:tcPr>
            <w:tcW w:w="720" w:type="dxa"/>
            <w:tcBorders>
              <w:top w:val="single" w:sz="4" w:space="0" w:color="auto"/>
              <w:bottom w:val="single" w:sz="4" w:space="0" w:color="auto"/>
            </w:tcBorders>
            <w:tcMar>
              <w:left w:w="14" w:type="dxa"/>
              <w:right w:w="14" w:type="dxa"/>
            </w:tcMar>
          </w:tcPr>
          <w:p w:rsidR="00F2187A" w:rsidRPr="00ED04EC" w:rsidRDefault="00F2187A" w:rsidP="005F4390">
            <w:pPr>
              <w:spacing w:after="60"/>
              <w:jc w:val="center"/>
              <w:rPr>
                <w:rFonts w:ascii="Bookman Old Style" w:hAnsi="Bookman Old Style"/>
                <w:b/>
              </w:rPr>
            </w:pPr>
            <w:r w:rsidRPr="00ED04EC">
              <w:rPr>
                <w:rFonts w:ascii="Bookman Old Style" w:hAnsi="Bookman Old Style"/>
                <w:b/>
              </w:rPr>
              <w:t>DONE</w:t>
            </w:r>
          </w:p>
          <w:p w:rsidR="00F2187A" w:rsidRPr="00ED04EC" w:rsidRDefault="00F2187A" w:rsidP="005F4390">
            <w:pPr>
              <w:spacing w:after="60"/>
              <w:jc w:val="center"/>
              <w:rPr>
                <w:rFonts w:ascii="Bookman Old Style" w:hAnsi="Bookman Old Style"/>
                <w:b/>
              </w:rPr>
            </w:pPr>
            <w:r w:rsidRPr="00ED04EC">
              <w:rPr>
                <w:rFonts w:ascii="Bookman Old Style" w:hAnsi="Bookman Old Style"/>
                <w:b/>
              </w:rPr>
              <w:t>BY</w:t>
            </w:r>
          </w:p>
        </w:tc>
        <w:tc>
          <w:tcPr>
            <w:tcW w:w="720" w:type="dxa"/>
            <w:tcBorders>
              <w:top w:val="single" w:sz="4" w:space="0" w:color="auto"/>
              <w:bottom w:val="single" w:sz="4" w:space="0" w:color="auto"/>
            </w:tcBorders>
            <w:tcMar>
              <w:left w:w="14" w:type="dxa"/>
              <w:right w:w="14" w:type="dxa"/>
            </w:tcMar>
          </w:tcPr>
          <w:p w:rsidR="00F2187A" w:rsidRPr="00ED04EC" w:rsidRDefault="00F2187A" w:rsidP="005F4390">
            <w:pPr>
              <w:spacing w:after="60"/>
              <w:jc w:val="center"/>
              <w:rPr>
                <w:rFonts w:ascii="Bookman Old Style" w:hAnsi="Bookman Old Style"/>
                <w:b/>
              </w:rPr>
            </w:pPr>
            <w:r w:rsidRPr="00ED04EC">
              <w:rPr>
                <w:rFonts w:ascii="Bookman Old Style" w:hAnsi="Bookman Old Style"/>
                <w:b/>
              </w:rPr>
              <w:t>W/P</w:t>
            </w:r>
          </w:p>
          <w:p w:rsidR="00F2187A" w:rsidRPr="00ED04EC" w:rsidRDefault="00F2187A" w:rsidP="005F4390">
            <w:pPr>
              <w:spacing w:after="60"/>
              <w:jc w:val="center"/>
              <w:rPr>
                <w:rFonts w:ascii="Bookman Old Style" w:hAnsi="Bookman Old Style"/>
                <w:b/>
              </w:rPr>
            </w:pPr>
            <w:r w:rsidRPr="00ED04EC">
              <w:rPr>
                <w:rFonts w:ascii="Bookman Old Style" w:hAnsi="Bookman Old Style"/>
                <w:b/>
              </w:rPr>
              <w:t>REF</w:t>
            </w:r>
          </w:p>
        </w:tc>
        <w:tc>
          <w:tcPr>
            <w:tcW w:w="630" w:type="dxa"/>
            <w:tcBorders>
              <w:top w:val="single" w:sz="4" w:space="0" w:color="auto"/>
              <w:bottom w:val="single" w:sz="4" w:space="0" w:color="auto"/>
            </w:tcBorders>
            <w:tcMar>
              <w:left w:w="14" w:type="dxa"/>
              <w:right w:w="14" w:type="dxa"/>
            </w:tcMar>
          </w:tcPr>
          <w:p w:rsidR="00F2187A" w:rsidRPr="00ED04EC" w:rsidRDefault="00F2187A" w:rsidP="005F4390">
            <w:pPr>
              <w:spacing w:after="60"/>
              <w:jc w:val="center"/>
              <w:rPr>
                <w:rFonts w:ascii="Bookman Old Style" w:hAnsi="Bookman Old Style"/>
                <w:b/>
              </w:rPr>
            </w:pPr>
          </w:p>
          <w:p w:rsidR="00F2187A" w:rsidRPr="00ED04EC" w:rsidRDefault="00F2187A" w:rsidP="005F4390">
            <w:pPr>
              <w:spacing w:after="60"/>
              <w:jc w:val="center"/>
              <w:rPr>
                <w:rFonts w:ascii="Bookman Old Style" w:hAnsi="Bookman Old Style"/>
                <w:b/>
              </w:rPr>
            </w:pPr>
            <w:r w:rsidRPr="00ED04EC">
              <w:rPr>
                <w:rFonts w:ascii="Bookman Old Style" w:hAnsi="Bookman Old Style"/>
                <w:b/>
              </w:rPr>
              <w:t>N/A</w:t>
            </w:r>
          </w:p>
        </w:tc>
        <w:tc>
          <w:tcPr>
            <w:tcW w:w="1299" w:type="dxa"/>
            <w:tcBorders>
              <w:top w:val="single" w:sz="4" w:space="0" w:color="auto"/>
              <w:bottom w:val="single" w:sz="4" w:space="0" w:color="auto"/>
            </w:tcBorders>
            <w:tcMar>
              <w:left w:w="14" w:type="dxa"/>
              <w:right w:w="14" w:type="dxa"/>
            </w:tcMar>
          </w:tcPr>
          <w:p w:rsidR="00F2187A" w:rsidRPr="00ED04EC" w:rsidRDefault="00F2187A" w:rsidP="005F4390">
            <w:pPr>
              <w:spacing w:after="60"/>
              <w:jc w:val="center"/>
              <w:rPr>
                <w:rFonts w:ascii="Bookman Old Style" w:hAnsi="Bookman Old Style"/>
                <w:b/>
              </w:rPr>
            </w:pPr>
          </w:p>
          <w:p w:rsidR="00F2187A" w:rsidRPr="00ED04EC" w:rsidRDefault="00F2187A" w:rsidP="005F4390">
            <w:pPr>
              <w:spacing w:after="60"/>
              <w:jc w:val="center"/>
              <w:rPr>
                <w:rFonts w:ascii="Bookman Old Style" w:hAnsi="Bookman Old Style"/>
                <w:b/>
              </w:rPr>
            </w:pPr>
            <w:r w:rsidRPr="00ED04EC">
              <w:rPr>
                <w:rFonts w:ascii="Bookman Old Style" w:hAnsi="Bookman Old Style"/>
                <w:b/>
              </w:rPr>
              <w:t>REMARKS</w:t>
            </w:r>
          </w:p>
        </w:tc>
      </w:tr>
      <w:tr w:rsidR="00F2187A" w:rsidRPr="008B2912" w:rsidTr="00982AED">
        <w:trPr>
          <w:tblHeader/>
        </w:trPr>
        <w:tc>
          <w:tcPr>
            <w:tcW w:w="6663" w:type="dxa"/>
            <w:gridSpan w:val="5"/>
            <w:tcBorders>
              <w:top w:val="single" w:sz="4" w:space="0" w:color="auto"/>
              <w:bottom w:val="nil"/>
            </w:tcBorders>
          </w:tcPr>
          <w:p w:rsidR="00F2187A" w:rsidRPr="00D94395" w:rsidRDefault="00F2187A" w:rsidP="005F4390">
            <w:pPr>
              <w:rPr>
                <w:b/>
              </w:rPr>
            </w:pPr>
          </w:p>
        </w:tc>
        <w:tc>
          <w:tcPr>
            <w:tcW w:w="900" w:type="dxa"/>
            <w:tcBorders>
              <w:top w:val="single" w:sz="4" w:space="0" w:color="auto"/>
              <w:bottom w:val="nil"/>
            </w:tcBorders>
            <w:tcMar>
              <w:left w:w="14" w:type="dxa"/>
              <w:right w:w="14" w:type="dxa"/>
            </w:tcMar>
          </w:tcPr>
          <w:p w:rsidR="00F2187A" w:rsidRPr="008B2912" w:rsidRDefault="00F2187A" w:rsidP="00982AED">
            <w:pPr>
              <w:jc w:val="center"/>
            </w:pPr>
          </w:p>
        </w:tc>
        <w:tc>
          <w:tcPr>
            <w:tcW w:w="720" w:type="dxa"/>
            <w:tcBorders>
              <w:top w:val="single" w:sz="4" w:space="0" w:color="auto"/>
              <w:bottom w:val="nil"/>
            </w:tcBorders>
            <w:tcMar>
              <w:left w:w="14" w:type="dxa"/>
              <w:right w:w="14" w:type="dxa"/>
            </w:tcMar>
          </w:tcPr>
          <w:p w:rsidR="00F2187A" w:rsidRPr="008B2912" w:rsidRDefault="00F2187A" w:rsidP="00982AED">
            <w:pPr>
              <w:jc w:val="center"/>
            </w:pPr>
          </w:p>
        </w:tc>
        <w:tc>
          <w:tcPr>
            <w:tcW w:w="720" w:type="dxa"/>
            <w:tcBorders>
              <w:top w:val="single" w:sz="4" w:space="0" w:color="auto"/>
              <w:bottom w:val="nil"/>
            </w:tcBorders>
            <w:tcMar>
              <w:left w:w="14" w:type="dxa"/>
              <w:right w:w="14" w:type="dxa"/>
            </w:tcMar>
          </w:tcPr>
          <w:p w:rsidR="00F2187A" w:rsidRPr="008B2912" w:rsidRDefault="00F2187A" w:rsidP="00982AED">
            <w:pPr>
              <w:jc w:val="center"/>
            </w:pPr>
          </w:p>
        </w:tc>
        <w:tc>
          <w:tcPr>
            <w:tcW w:w="630" w:type="dxa"/>
            <w:tcBorders>
              <w:top w:val="single" w:sz="4" w:space="0" w:color="auto"/>
              <w:bottom w:val="nil"/>
            </w:tcBorders>
            <w:tcMar>
              <w:left w:w="14" w:type="dxa"/>
              <w:right w:w="14" w:type="dxa"/>
            </w:tcMar>
          </w:tcPr>
          <w:p w:rsidR="00F2187A" w:rsidRPr="008B2912" w:rsidRDefault="00F2187A" w:rsidP="00982AED">
            <w:pPr>
              <w:jc w:val="center"/>
            </w:pPr>
          </w:p>
        </w:tc>
        <w:tc>
          <w:tcPr>
            <w:tcW w:w="1299" w:type="dxa"/>
            <w:tcBorders>
              <w:top w:val="single" w:sz="4" w:space="0" w:color="auto"/>
              <w:bottom w:val="nil"/>
            </w:tcBorders>
            <w:tcMar>
              <w:left w:w="14" w:type="dxa"/>
              <w:right w:w="14" w:type="dxa"/>
            </w:tcMar>
          </w:tcPr>
          <w:p w:rsidR="00F2187A" w:rsidRPr="008B2912" w:rsidRDefault="00F2187A" w:rsidP="00982AED"/>
        </w:tc>
      </w:tr>
      <w:tr w:rsidR="009D3AC3" w:rsidRPr="00F2187A"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F2187A">
            <w:pPr>
              <w:pStyle w:val="Proceduresection"/>
              <w:tabs>
                <w:tab w:val="clear" w:pos="7200"/>
                <w:tab w:val="clear" w:pos="8064"/>
                <w:tab w:val="clear" w:pos="8784"/>
                <w:tab w:val="clear" w:pos="9360"/>
                <w:tab w:val="clear" w:pos="9792"/>
              </w:tabs>
              <w:spacing w:after="120"/>
              <w:ind w:left="0" w:right="72" w:firstLine="0"/>
              <w:rPr>
                <w:b/>
              </w:rPr>
            </w:pPr>
            <w:r w:rsidRPr="009D3AC3">
              <w:rPr>
                <w:b/>
              </w:rPr>
              <w:t>Audit Objectives and related assertions:</w:t>
            </w:r>
          </w:p>
        </w:tc>
        <w:tc>
          <w:tcPr>
            <w:tcW w:w="90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Borders>
              <w:top w:val="nil"/>
              <w:bottom w:val="nil"/>
              <w:right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pPr>
          </w:p>
        </w:tc>
      </w:tr>
      <w:tr w:rsidR="009D3AC3" w:rsidRPr="00F2187A"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F2187A" w:rsidRDefault="009D3AC3" w:rsidP="00F2187A">
            <w:pPr>
              <w:pStyle w:val="jObjec"/>
              <w:ind w:right="72"/>
            </w:pPr>
            <w:r w:rsidRPr="00F2187A">
              <w:t>A.</w:t>
            </w:r>
            <w:r w:rsidRPr="00F2187A">
              <w:tab/>
              <w:t>Accounts receivable are valid and have been billed in the proper amounts for services rendered. (1,2,4)</w:t>
            </w:r>
          </w:p>
        </w:tc>
        <w:tc>
          <w:tcPr>
            <w:tcW w:w="90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jc w:val="center"/>
            </w:pPr>
          </w:p>
        </w:tc>
        <w:tc>
          <w:tcPr>
            <w:tcW w:w="63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jc w:val="center"/>
            </w:pPr>
          </w:p>
        </w:tc>
        <w:tc>
          <w:tcPr>
            <w:tcW w:w="1299" w:type="dxa"/>
            <w:tcBorders>
              <w:top w:val="nil"/>
              <w:bottom w:val="nil"/>
              <w:right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pPr>
          </w:p>
        </w:tc>
      </w:tr>
      <w:tr w:rsidR="009D3AC3" w:rsidRPr="00F2187A"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F2187A" w:rsidRDefault="009D3AC3" w:rsidP="00F2187A">
            <w:pPr>
              <w:pStyle w:val="jObjec"/>
              <w:ind w:right="72"/>
            </w:pPr>
            <w:r w:rsidRPr="00F2187A">
              <w:t>B.</w:t>
            </w:r>
            <w:r w:rsidRPr="00F2187A">
              <w:tab/>
              <w:t>Accounts receivable include all amounts still owed for activities through the end of the period. (3)</w:t>
            </w:r>
          </w:p>
        </w:tc>
        <w:tc>
          <w:tcPr>
            <w:tcW w:w="90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jc w:val="center"/>
            </w:pPr>
          </w:p>
        </w:tc>
        <w:tc>
          <w:tcPr>
            <w:tcW w:w="63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jc w:val="center"/>
            </w:pPr>
          </w:p>
        </w:tc>
        <w:tc>
          <w:tcPr>
            <w:tcW w:w="1299" w:type="dxa"/>
            <w:tcBorders>
              <w:top w:val="nil"/>
              <w:bottom w:val="nil"/>
              <w:right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ind w:left="0" w:right="0" w:firstLine="0"/>
            </w:pPr>
          </w:p>
        </w:tc>
      </w:tr>
      <w:tr w:rsidR="009D3AC3" w:rsidRPr="00F2187A"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F2187A" w:rsidRDefault="009D3AC3" w:rsidP="00574786">
            <w:pPr>
              <w:pStyle w:val="jObjec"/>
              <w:ind w:right="72"/>
            </w:pPr>
            <w:r w:rsidRPr="00F2187A">
              <w:t>C.</w:t>
            </w:r>
            <w:r w:rsidRPr="00F2187A">
              <w:tab/>
              <w:t>An adequate allowance for uncollectible accounts has been established and revenue, accounts receivable and related disclosures are adequate and properly presented in the financial statements. (4,10,11,12,13)</w:t>
            </w:r>
          </w:p>
        </w:tc>
        <w:tc>
          <w:tcPr>
            <w:tcW w:w="90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Borders>
              <w:top w:val="nil"/>
              <w:bottom w:val="nil"/>
              <w:right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after="120"/>
              <w:ind w:left="0" w:right="0" w:firstLine="0"/>
            </w:pPr>
          </w:p>
        </w:tc>
      </w:tr>
      <w:tr w:rsidR="004444B7" w:rsidRPr="00F2187A"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4444B7" w:rsidRPr="00F2187A" w:rsidRDefault="004444B7" w:rsidP="00F2187A">
            <w:pPr>
              <w:pStyle w:val="jObjec"/>
              <w:ind w:right="72"/>
            </w:pPr>
            <w:r>
              <w:t>D.</w:t>
            </w:r>
            <w:r w:rsidR="002460CC" w:rsidRPr="00F2187A">
              <w:t xml:space="preserve"> </w:t>
            </w:r>
            <w:r w:rsidR="002460CC" w:rsidRPr="00F2187A">
              <w:tab/>
            </w:r>
            <w:r>
              <w:t>Deferred outflows of resources are p</w:t>
            </w:r>
            <w:r w:rsidR="002460CC">
              <w:t>roperly recorded and supported.</w:t>
            </w:r>
            <w:r>
              <w:t xml:space="preserve"> (2,4,10,11,12,13)</w:t>
            </w:r>
          </w:p>
        </w:tc>
        <w:tc>
          <w:tcPr>
            <w:tcW w:w="900" w:type="dxa"/>
            <w:tcBorders>
              <w:top w:val="nil"/>
              <w:bottom w:val="nil"/>
            </w:tcBorders>
            <w:tcMar>
              <w:left w:w="29" w:type="dxa"/>
              <w:right w:w="29" w:type="dxa"/>
            </w:tcMar>
          </w:tcPr>
          <w:p w:rsidR="004444B7" w:rsidRPr="00F2187A" w:rsidRDefault="004444B7"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4444B7" w:rsidRPr="00F2187A" w:rsidRDefault="004444B7"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4444B7" w:rsidRPr="00F2187A" w:rsidRDefault="004444B7"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Borders>
              <w:top w:val="nil"/>
              <w:bottom w:val="nil"/>
            </w:tcBorders>
            <w:tcMar>
              <w:left w:w="29" w:type="dxa"/>
              <w:right w:w="29" w:type="dxa"/>
            </w:tcMar>
          </w:tcPr>
          <w:p w:rsidR="004444B7" w:rsidRPr="00F2187A" w:rsidRDefault="004444B7"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Borders>
              <w:top w:val="nil"/>
              <w:bottom w:val="nil"/>
              <w:right w:val="nil"/>
            </w:tcBorders>
            <w:tcMar>
              <w:left w:w="29" w:type="dxa"/>
              <w:right w:w="29" w:type="dxa"/>
            </w:tcMar>
          </w:tcPr>
          <w:p w:rsidR="004444B7" w:rsidRPr="00F2187A" w:rsidRDefault="004444B7" w:rsidP="00982AED">
            <w:pPr>
              <w:pStyle w:val="Proceduresection"/>
              <w:tabs>
                <w:tab w:val="clear" w:pos="7200"/>
                <w:tab w:val="clear" w:pos="8064"/>
                <w:tab w:val="clear" w:pos="8784"/>
                <w:tab w:val="clear" w:pos="9360"/>
                <w:tab w:val="clear" w:pos="9792"/>
              </w:tabs>
              <w:spacing w:after="120"/>
              <w:ind w:left="0" w:right="0" w:firstLine="0"/>
            </w:pPr>
          </w:p>
        </w:tc>
      </w:tr>
      <w:tr w:rsidR="009D3AC3" w:rsidRPr="00F2187A"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F2187A">
            <w:pPr>
              <w:pStyle w:val="Proceduresection"/>
              <w:tabs>
                <w:tab w:val="clear" w:pos="7200"/>
                <w:tab w:val="clear" w:pos="8064"/>
                <w:tab w:val="clear" w:pos="8784"/>
                <w:tab w:val="clear" w:pos="9360"/>
                <w:tab w:val="clear" w:pos="9792"/>
              </w:tabs>
              <w:spacing w:before="120" w:after="120"/>
              <w:ind w:left="0" w:right="72" w:firstLine="0"/>
            </w:pPr>
            <w:r w:rsidRPr="009D3AC3">
              <w:rPr>
                <w:b/>
              </w:rPr>
              <w:t>Audit Procedures:</w:t>
            </w:r>
          </w:p>
        </w:tc>
        <w:tc>
          <w:tcPr>
            <w:tcW w:w="90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630" w:type="dxa"/>
            <w:tcBorders>
              <w:top w:val="nil"/>
              <w:bottom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1299" w:type="dxa"/>
            <w:tcBorders>
              <w:top w:val="nil"/>
              <w:bottom w:val="nil"/>
              <w:right w:val="nil"/>
            </w:tcBorders>
            <w:tcMar>
              <w:left w:w="29" w:type="dxa"/>
              <w:right w:w="29" w:type="dxa"/>
            </w:tcMar>
          </w:tcPr>
          <w:p w:rsidR="009D3AC3" w:rsidRPr="00F2187A" w:rsidRDefault="009D3AC3" w:rsidP="00982AED">
            <w:pPr>
              <w:pStyle w:val="Proceduresection"/>
              <w:tabs>
                <w:tab w:val="clear" w:pos="7200"/>
                <w:tab w:val="clear" w:pos="8064"/>
                <w:tab w:val="clear" w:pos="8784"/>
                <w:tab w:val="clear" w:pos="9360"/>
                <w:tab w:val="clear" w:pos="9792"/>
              </w:tabs>
              <w:spacing w:before="120" w:after="120"/>
              <w:ind w:left="0" w:right="0" w:firstLine="0"/>
            </w:pPr>
          </w:p>
        </w:tc>
      </w:tr>
      <w:tr w:rsidR="009D3AC3" w:rsidRPr="00F2187A"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F2187A" w:rsidRDefault="009D3AC3" w:rsidP="00D73B42">
            <w:pPr>
              <w:pStyle w:val="jObjec"/>
              <w:spacing w:afterLines="20" w:after="48"/>
              <w:ind w:right="72"/>
              <w:rPr>
                <w:b w:val="0"/>
              </w:rPr>
            </w:pPr>
            <w:r w:rsidRPr="00F2187A">
              <w:rPr>
                <w:b w:val="0"/>
              </w:rPr>
              <w:t>A.</w:t>
            </w:r>
            <w:r w:rsidRPr="00F2187A">
              <w:rPr>
                <w:b w:val="0"/>
              </w:rPr>
              <w:tab/>
              <w:t>Obtain or prepare schedules of receivables.</w:t>
            </w:r>
          </w:p>
        </w:tc>
        <w:tc>
          <w:tcPr>
            <w:tcW w:w="900" w:type="dxa"/>
            <w:tcBorders>
              <w:top w:val="nil"/>
              <w:bottom w:val="nil"/>
            </w:tcBorders>
            <w:tcMar>
              <w:left w:w="29" w:type="dxa"/>
              <w:right w:w="29" w:type="dxa"/>
            </w:tcMar>
          </w:tcPr>
          <w:p w:rsidR="009D3AC3" w:rsidRPr="00F2187A" w:rsidRDefault="006664DD" w:rsidP="00982AED">
            <w:pPr>
              <w:pStyle w:val="Proceduresection"/>
              <w:tabs>
                <w:tab w:val="clear" w:pos="8064"/>
                <w:tab w:val="clear" w:pos="8784"/>
                <w:tab w:val="clear" w:pos="9360"/>
                <w:tab w:val="clear" w:pos="9792"/>
                <w:tab w:val="center" w:pos="7200"/>
              </w:tabs>
              <w:spacing w:afterLines="20" w:after="48"/>
              <w:ind w:left="0" w:right="0" w:firstLine="0"/>
              <w:jc w:val="center"/>
            </w:pPr>
            <w:r>
              <w:t>A,B</w:t>
            </w: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F2187A"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F2187A"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F2187A"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F2187A" w:rsidRDefault="009D3AC3" w:rsidP="00D73B42">
            <w:pPr>
              <w:pStyle w:val="jObjec"/>
              <w:tabs>
                <w:tab w:val="clear" w:pos="450"/>
              </w:tabs>
              <w:spacing w:afterLines="20" w:after="48"/>
              <w:ind w:left="885" w:right="72"/>
              <w:rPr>
                <w:b w:val="0"/>
              </w:rPr>
            </w:pPr>
            <w:r w:rsidRPr="00F2187A">
              <w:rPr>
                <w:b w:val="0"/>
              </w:rPr>
              <w:t>1.</w:t>
            </w:r>
            <w:r w:rsidRPr="00F2187A">
              <w:rPr>
                <w:b w:val="0"/>
              </w:rPr>
              <w:tab/>
              <w:t>The schedules should include:</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9D3AC3">
              <w:t>a.</w:t>
            </w:r>
            <w:r w:rsidRPr="009D3AC3">
              <w:tab/>
              <w:t>Property and other tax receivable.</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9D3AC3">
              <w:t>b.</w:t>
            </w:r>
            <w:r w:rsidRPr="009D3AC3">
              <w:tab/>
              <w:t>Accounts receivable.</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9D3AC3">
              <w:t>c.</w:t>
            </w:r>
            <w:r w:rsidRPr="009D3AC3">
              <w:tab/>
              <w:t>Succeeding year property tax receivable (GASB 33).</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9D3AC3">
              <w:t>d.</w:t>
            </w:r>
            <w:r w:rsidRPr="009D3AC3">
              <w:tab/>
              <w:t>Accrued interest.</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proofErr w:type="gramStart"/>
            <w:r w:rsidRPr="009D3AC3">
              <w:t>e</w:t>
            </w:r>
            <w:proofErr w:type="gramEnd"/>
            <w:r w:rsidRPr="009D3AC3">
              <w:t>.</w:t>
            </w:r>
            <w:r w:rsidRPr="009D3AC3">
              <w:tab/>
              <w:t>Amounts due from other governments</w:t>
            </w:r>
            <w:r w:rsidR="00574786">
              <w:t>,</w:t>
            </w:r>
            <w:r w:rsidRPr="009D3AC3">
              <w:t xml:space="preserve"> </w:t>
            </w:r>
            <w:r w:rsidR="00574786">
              <w:t>i</w:t>
            </w:r>
            <w:r w:rsidRPr="009D3AC3">
              <w:t>ncluding grants.</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9D3AC3">
              <w:t>f.</w:t>
            </w:r>
            <w:r w:rsidRPr="009D3AC3">
              <w:tab/>
              <w:t>Amounts due from other funds.</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9D3AC3">
              <w:t>g.</w:t>
            </w:r>
            <w:r w:rsidRPr="009D3AC3">
              <w:tab/>
              <w:t>Special assessments.</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rPr>
          <w:trHeight w:val="90"/>
        </w:trPr>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9D3AC3">
              <w:t>h.</w:t>
            </w:r>
            <w:r w:rsidRPr="009D3AC3">
              <w:tab/>
              <w:t>Utility billings receivable.</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proofErr w:type="spellStart"/>
            <w:r w:rsidRPr="009D3AC3">
              <w:t>i</w:t>
            </w:r>
            <w:proofErr w:type="spellEnd"/>
            <w:r w:rsidRPr="009D3AC3">
              <w:t>.</w:t>
            </w:r>
            <w:r w:rsidRPr="009D3AC3">
              <w:tab/>
              <w:t>Unbilled usage receivable.</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9D3AC3">
              <w:t>j.</w:t>
            </w:r>
            <w:r w:rsidRPr="009D3AC3">
              <w:tab/>
              <w:t>Other (list):</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right" w:pos="6300"/>
                <w:tab w:val="center" w:pos="7200"/>
              </w:tabs>
              <w:spacing w:afterLines="20" w:after="48"/>
              <w:ind w:left="1335" w:right="0" w:firstLine="0"/>
              <w:jc w:val="both"/>
            </w:pPr>
            <w:r w:rsidRPr="009D3AC3">
              <w:rPr>
                <w:u w:val="single"/>
              </w:rPr>
              <w:tab/>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right" w:pos="6300"/>
                <w:tab w:val="center" w:pos="7200"/>
              </w:tabs>
              <w:spacing w:afterLines="20" w:after="48"/>
              <w:ind w:left="1335" w:right="0" w:firstLine="0"/>
              <w:jc w:val="both"/>
              <w:rPr>
                <w:u w:val="single"/>
              </w:rPr>
            </w:pPr>
            <w:r w:rsidRPr="009D3AC3">
              <w:rPr>
                <w:u w:val="single"/>
              </w:rPr>
              <w:tab/>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right" w:pos="6300"/>
                <w:tab w:val="center" w:pos="7200"/>
              </w:tabs>
              <w:spacing w:afterLines="20" w:after="48"/>
              <w:ind w:left="1335" w:right="0" w:firstLine="0"/>
              <w:jc w:val="both"/>
              <w:rPr>
                <w:u w:val="single"/>
              </w:rPr>
            </w:pPr>
            <w:r w:rsidRPr="009D3AC3">
              <w:rPr>
                <w:u w:val="single"/>
              </w:rPr>
              <w:tab/>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right" w:pos="6300"/>
                <w:tab w:val="center" w:pos="7200"/>
              </w:tabs>
              <w:spacing w:afterLines="20" w:after="48"/>
              <w:ind w:left="1335" w:right="0" w:firstLine="0"/>
              <w:jc w:val="both"/>
              <w:rPr>
                <w:u w:val="single"/>
              </w:rPr>
            </w:pPr>
            <w:r w:rsidRPr="009D3AC3">
              <w:rPr>
                <w:u w:val="single"/>
              </w:rPr>
              <w:tab/>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right" w:pos="6300"/>
                <w:tab w:val="center" w:pos="7200"/>
              </w:tabs>
              <w:spacing w:afterLines="20" w:after="48"/>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6664DD" w:rsidRDefault="009D3AC3" w:rsidP="00D73B42">
            <w:pPr>
              <w:pStyle w:val="jObjec"/>
              <w:tabs>
                <w:tab w:val="clear" w:pos="450"/>
              </w:tabs>
              <w:spacing w:afterLines="20" w:after="48"/>
              <w:ind w:left="885" w:right="72"/>
              <w:rPr>
                <w:b w:val="0"/>
              </w:rPr>
            </w:pPr>
            <w:r w:rsidRPr="006664DD">
              <w:rPr>
                <w:b w:val="0"/>
              </w:rPr>
              <w:t>2.</w:t>
            </w:r>
            <w:r w:rsidRPr="006664DD">
              <w:rPr>
                <w:b w:val="0"/>
              </w:rPr>
              <w:tab/>
              <w:t>Reconcile receivables to the trial balance.</w:t>
            </w:r>
          </w:p>
        </w:tc>
        <w:tc>
          <w:tcPr>
            <w:tcW w:w="900" w:type="dxa"/>
            <w:tcBorders>
              <w:top w:val="nil"/>
              <w:bottom w:val="nil"/>
            </w:tcBorders>
            <w:tcMar>
              <w:left w:w="29" w:type="dxa"/>
              <w:right w:w="29" w:type="dxa"/>
            </w:tcMar>
          </w:tcPr>
          <w:p w:rsidR="009D3AC3" w:rsidRPr="006664DD"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9D3AC3">
              <w:t>3.</w:t>
            </w:r>
            <w:r w:rsidRPr="009D3AC3">
              <w:tab/>
              <w:t>Confirm material receivables, if applicable, and investigate any discrepancies.</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9D3AC3">
              <w:t>4.</w:t>
            </w:r>
            <w:r w:rsidRPr="009D3AC3">
              <w:tab/>
              <w:t xml:space="preserve">Document reason(s) </w:t>
            </w:r>
            <w:proofErr w:type="gramStart"/>
            <w:r w:rsidRPr="009D3AC3">
              <w:t>for not confirming</w:t>
            </w:r>
            <w:r w:rsidR="0095563B">
              <w:t>, such as not effective</w:t>
            </w:r>
            <w:proofErr w:type="gramEnd"/>
            <w:r w:rsidRPr="009D3AC3">
              <w:t>.</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651D6">
            <w:pPr>
              <w:pStyle w:val="Proceduresection"/>
              <w:tabs>
                <w:tab w:val="clear" w:pos="8064"/>
                <w:tab w:val="clear" w:pos="8784"/>
                <w:tab w:val="clear" w:pos="9360"/>
                <w:tab w:val="clear" w:pos="9792"/>
                <w:tab w:val="center" w:pos="7200"/>
              </w:tabs>
              <w:spacing w:afterLines="20" w:after="48"/>
              <w:ind w:left="432" w:right="0" w:hanging="432"/>
              <w:jc w:val="both"/>
            </w:pPr>
            <w:r w:rsidRPr="009D3AC3">
              <w:t>B.</w:t>
            </w:r>
            <w:r w:rsidRPr="009D3AC3">
              <w:tab/>
              <w:t>Alternative procedures to confirmation</w:t>
            </w:r>
            <w:r w:rsidR="00574786">
              <w:t>:</w:t>
            </w:r>
          </w:p>
        </w:tc>
        <w:tc>
          <w:tcPr>
            <w:tcW w:w="900" w:type="dxa"/>
            <w:tcBorders>
              <w:top w:val="nil"/>
              <w:bottom w:val="nil"/>
            </w:tcBorders>
            <w:tcMar>
              <w:left w:w="29" w:type="dxa"/>
              <w:right w:w="29" w:type="dxa"/>
            </w:tcMar>
          </w:tcPr>
          <w:p w:rsidR="009D3AC3" w:rsidRPr="009D3AC3" w:rsidRDefault="006664DD"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7057EB">
            <w:pPr>
              <w:pStyle w:val="Proceduresection"/>
              <w:tabs>
                <w:tab w:val="clear" w:pos="8064"/>
                <w:tab w:val="clear" w:pos="8784"/>
                <w:tab w:val="clear" w:pos="9360"/>
                <w:tab w:val="clear" w:pos="9792"/>
                <w:tab w:val="center" w:pos="7200"/>
              </w:tabs>
              <w:spacing w:afterLines="20" w:after="48"/>
              <w:ind w:left="878" w:right="0" w:hanging="446"/>
              <w:jc w:val="both"/>
            </w:pPr>
            <w:r w:rsidRPr="009D3AC3">
              <w:t>1.</w:t>
            </w:r>
            <w:r w:rsidRPr="009D3AC3">
              <w:tab/>
              <w:t>Perform tests to verify receivables represent goods/</w:t>
            </w:r>
            <w:r w:rsidR="00E5712F">
              <w:t xml:space="preserve"> </w:t>
            </w:r>
            <w:r w:rsidRPr="009D3AC3">
              <w:t>services performed prior to June 30.</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7057EB">
            <w:pPr>
              <w:pStyle w:val="Proceduresection"/>
              <w:tabs>
                <w:tab w:val="clear" w:pos="8064"/>
                <w:tab w:val="clear" w:pos="8784"/>
                <w:tab w:val="clear" w:pos="9360"/>
                <w:tab w:val="clear" w:pos="9792"/>
                <w:tab w:val="center" w:pos="7200"/>
              </w:tabs>
              <w:spacing w:afterLines="20" w:after="48"/>
              <w:ind w:left="878" w:right="0" w:hanging="446"/>
              <w:jc w:val="both"/>
            </w:pPr>
            <w:r w:rsidRPr="009D3AC3">
              <w:t>2.</w:t>
            </w:r>
            <w:r w:rsidRPr="009D3AC3">
              <w:tab/>
            </w:r>
            <w:proofErr w:type="spellStart"/>
            <w:r w:rsidRPr="009D3AC3">
              <w:t>Trace</w:t>
            </w:r>
            <w:proofErr w:type="spellEnd"/>
            <w:r w:rsidRPr="009D3AC3">
              <w:t xml:space="preserve"> receivables to subsequent receipt and deposit.</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9D3AC3">
              <w:t>C.</w:t>
            </w:r>
            <w:r w:rsidRPr="009D3AC3">
              <w:tab/>
              <w:t>Test deposits made in the next year to determine if amounts should have been recorded as a receivable in the current year.</w:t>
            </w:r>
          </w:p>
        </w:tc>
        <w:tc>
          <w:tcPr>
            <w:tcW w:w="900" w:type="dxa"/>
            <w:tcBorders>
              <w:top w:val="nil"/>
              <w:bottom w:val="nil"/>
            </w:tcBorders>
            <w:tcMar>
              <w:left w:w="29" w:type="dxa"/>
              <w:right w:w="29" w:type="dxa"/>
            </w:tcMar>
          </w:tcPr>
          <w:p w:rsidR="009D3AC3" w:rsidRPr="009D3AC3" w:rsidRDefault="006664DD" w:rsidP="00982AED">
            <w:pPr>
              <w:pStyle w:val="Proceduresection"/>
              <w:tabs>
                <w:tab w:val="clear" w:pos="8064"/>
                <w:tab w:val="clear" w:pos="8784"/>
                <w:tab w:val="clear" w:pos="9360"/>
                <w:tab w:val="clear" w:pos="9792"/>
                <w:tab w:val="center" w:pos="7200"/>
              </w:tabs>
              <w:spacing w:afterLines="20" w:after="48"/>
              <w:ind w:left="0" w:right="0" w:firstLine="0"/>
              <w:jc w:val="center"/>
            </w:pPr>
            <w:r>
              <w:t>B</w:t>
            </w: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7057EB">
            <w:pPr>
              <w:pStyle w:val="Proceduresection"/>
              <w:tabs>
                <w:tab w:val="clear" w:pos="8064"/>
                <w:tab w:val="clear" w:pos="8784"/>
                <w:tab w:val="clear" w:pos="9360"/>
                <w:tab w:val="clear" w:pos="9792"/>
                <w:tab w:val="center" w:pos="7200"/>
              </w:tabs>
              <w:spacing w:afterLines="20" w:after="48"/>
              <w:ind w:left="432" w:right="0" w:hanging="432"/>
              <w:jc w:val="both"/>
            </w:pPr>
            <w:r w:rsidRPr="009D3AC3">
              <w:t>D.</w:t>
            </w:r>
            <w:r w:rsidRPr="009D3AC3">
              <w:tab/>
              <w:t>Determine interfund receivables and payables reconcile and trace to approvals.</w:t>
            </w:r>
          </w:p>
        </w:tc>
        <w:tc>
          <w:tcPr>
            <w:tcW w:w="900" w:type="dxa"/>
            <w:tcBorders>
              <w:top w:val="nil"/>
              <w:bottom w:val="nil"/>
            </w:tcBorders>
            <w:tcMar>
              <w:left w:w="29" w:type="dxa"/>
              <w:right w:w="29" w:type="dxa"/>
            </w:tcMar>
          </w:tcPr>
          <w:p w:rsidR="009D3AC3" w:rsidRPr="009D3AC3" w:rsidRDefault="006664DD" w:rsidP="00982AED">
            <w:pPr>
              <w:pStyle w:val="Proceduresection"/>
              <w:tabs>
                <w:tab w:val="clear" w:pos="8064"/>
                <w:tab w:val="clear" w:pos="8784"/>
                <w:tab w:val="clear" w:pos="9360"/>
                <w:tab w:val="clear" w:pos="9792"/>
                <w:tab w:val="center" w:pos="7200"/>
              </w:tabs>
              <w:spacing w:afterLines="20" w:after="48"/>
              <w:ind w:left="0" w:right="0" w:firstLine="0"/>
              <w:jc w:val="center"/>
            </w:pPr>
            <w:r>
              <w:t>A,B</w:t>
            </w: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Lines="20" w:after="48"/>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73B42">
            <w:pPr>
              <w:pStyle w:val="Proceduresection"/>
              <w:tabs>
                <w:tab w:val="clear" w:pos="8064"/>
                <w:tab w:val="clear" w:pos="8784"/>
                <w:tab w:val="clear" w:pos="9360"/>
                <w:tab w:val="clear" w:pos="9792"/>
                <w:tab w:val="center" w:pos="7200"/>
              </w:tabs>
              <w:spacing w:after="20"/>
              <w:ind w:left="435" w:right="0" w:hanging="435"/>
              <w:jc w:val="both"/>
            </w:pPr>
            <w:r w:rsidRPr="009D3AC3">
              <w:t>E.</w:t>
            </w:r>
            <w:r w:rsidRPr="009D3AC3">
              <w:tab/>
              <w:t>Determine the necessity for or adequacy of the allowance for doubtful accounts.</w:t>
            </w:r>
          </w:p>
        </w:tc>
        <w:tc>
          <w:tcPr>
            <w:tcW w:w="900" w:type="dxa"/>
            <w:tcBorders>
              <w:top w:val="nil"/>
              <w:bottom w:val="nil"/>
            </w:tcBorders>
            <w:tcMar>
              <w:left w:w="29" w:type="dxa"/>
              <w:right w:w="29" w:type="dxa"/>
            </w:tcMar>
          </w:tcPr>
          <w:p w:rsidR="009D3AC3" w:rsidRPr="009D3AC3" w:rsidRDefault="006664DD" w:rsidP="00982AED">
            <w:pPr>
              <w:pStyle w:val="Proceduresection"/>
              <w:tabs>
                <w:tab w:val="clear" w:pos="8064"/>
                <w:tab w:val="clear" w:pos="8784"/>
                <w:tab w:val="clear" w:pos="9360"/>
                <w:tab w:val="clear" w:pos="9792"/>
                <w:tab w:val="center" w:pos="7200"/>
              </w:tabs>
              <w:spacing w:after="20"/>
              <w:ind w:left="0" w:right="0" w:firstLine="0"/>
              <w:jc w:val="center"/>
            </w:pPr>
            <w:r>
              <w:t>C</w:t>
            </w: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pPr>
          </w:p>
        </w:tc>
      </w:tr>
      <w:tr w:rsidR="00D73B42"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D73B42" w:rsidRPr="009D3AC3" w:rsidRDefault="004444B7" w:rsidP="00D651D6">
            <w:pPr>
              <w:pStyle w:val="Proceduresection"/>
              <w:tabs>
                <w:tab w:val="clear" w:pos="8064"/>
                <w:tab w:val="clear" w:pos="8784"/>
                <w:tab w:val="clear" w:pos="9360"/>
                <w:tab w:val="clear" w:pos="9792"/>
                <w:tab w:val="center" w:pos="7200"/>
              </w:tabs>
              <w:spacing w:afterLines="20" w:after="48"/>
              <w:ind w:left="432" w:right="0" w:hanging="432"/>
              <w:jc w:val="both"/>
            </w:pPr>
            <w:r>
              <w:lastRenderedPageBreak/>
              <w:t>F.</w:t>
            </w:r>
            <w:r w:rsidR="002460CC" w:rsidRPr="009D3AC3">
              <w:t xml:space="preserve"> </w:t>
            </w:r>
            <w:r w:rsidR="002460CC" w:rsidRPr="009D3AC3">
              <w:tab/>
            </w:r>
            <w:r>
              <w:t>Determine if deferred outflows of reso</w:t>
            </w:r>
            <w:r w:rsidR="00574786">
              <w:t>urces</w:t>
            </w:r>
            <w:r w:rsidR="001B0FF4">
              <w:t xml:space="preserve"> meeting the definition </w:t>
            </w:r>
            <w:r w:rsidR="00574786">
              <w:t>of GASB 65</w:t>
            </w:r>
            <w:r w:rsidR="00B37BA2">
              <w:t xml:space="preserve"> and GASB 68 </w:t>
            </w:r>
            <w:r w:rsidR="001A4AD3">
              <w:t>have been recorded:</w:t>
            </w:r>
          </w:p>
        </w:tc>
        <w:tc>
          <w:tcPr>
            <w:tcW w:w="900" w:type="dxa"/>
            <w:tcBorders>
              <w:top w:val="nil"/>
              <w:bottom w:val="nil"/>
            </w:tcBorders>
            <w:tcMar>
              <w:left w:w="29" w:type="dxa"/>
              <w:right w:w="29" w:type="dxa"/>
            </w:tcMar>
          </w:tcPr>
          <w:p w:rsidR="00D73B42" w:rsidRPr="009D3AC3" w:rsidRDefault="002460CC" w:rsidP="00982AED">
            <w:pPr>
              <w:pStyle w:val="Proceduresection"/>
              <w:tabs>
                <w:tab w:val="clear" w:pos="8064"/>
                <w:tab w:val="clear" w:pos="8784"/>
                <w:tab w:val="clear" w:pos="9360"/>
                <w:tab w:val="clear" w:pos="9792"/>
                <w:tab w:val="center" w:pos="7200"/>
              </w:tabs>
              <w:spacing w:after="20"/>
              <w:ind w:left="0" w:right="0" w:firstLine="0"/>
              <w:jc w:val="center"/>
            </w:pPr>
            <w:r>
              <w:t>D</w:t>
            </w:r>
          </w:p>
        </w:tc>
        <w:tc>
          <w:tcPr>
            <w:tcW w:w="720" w:type="dxa"/>
            <w:tcBorders>
              <w:top w:val="nil"/>
              <w:bottom w:val="nil"/>
            </w:tcBorders>
            <w:tcMar>
              <w:left w:w="29" w:type="dxa"/>
              <w:right w:w="29" w:type="dxa"/>
            </w:tcMar>
          </w:tcPr>
          <w:p w:rsidR="00D73B42" w:rsidRPr="009D3AC3" w:rsidRDefault="00D73B42"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D73B42" w:rsidRPr="009D3AC3" w:rsidRDefault="00D73B42"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D73B42" w:rsidRPr="009D3AC3" w:rsidRDefault="00D73B42"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D73B42" w:rsidRPr="009D3AC3" w:rsidRDefault="00D73B42" w:rsidP="00982AED">
            <w:pPr>
              <w:pStyle w:val="Proceduresection"/>
              <w:tabs>
                <w:tab w:val="clear" w:pos="8064"/>
                <w:tab w:val="clear" w:pos="8784"/>
                <w:tab w:val="clear" w:pos="9360"/>
                <w:tab w:val="clear" w:pos="9792"/>
                <w:tab w:val="center" w:pos="7200"/>
              </w:tabs>
              <w:spacing w:after="20"/>
              <w:ind w:left="0" w:right="0" w:firstLine="0"/>
            </w:pPr>
          </w:p>
        </w:tc>
      </w:tr>
      <w:tr w:rsidR="002460CC"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8"/>
        </w:trPr>
        <w:tc>
          <w:tcPr>
            <w:tcW w:w="6663" w:type="dxa"/>
            <w:gridSpan w:val="5"/>
            <w:tcBorders>
              <w:top w:val="nil"/>
              <w:left w:val="nil"/>
              <w:bottom w:val="nil"/>
            </w:tcBorders>
          </w:tcPr>
          <w:p w:rsidR="002460CC" w:rsidRDefault="002460CC" w:rsidP="007057EB">
            <w:pPr>
              <w:pStyle w:val="Proceduresection"/>
              <w:numPr>
                <w:ilvl w:val="0"/>
                <w:numId w:val="18"/>
              </w:numPr>
              <w:tabs>
                <w:tab w:val="clear" w:pos="8064"/>
                <w:tab w:val="clear" w:pos="8784"/>
                <w:tab w:val="clear" w:pos="9360"/>
                <w:tab w:val="clear" w:pos="9792"/>
                <w:tab w:val="center" w:pos="7200"/>
              </w:tabs>
              <w:spacing w:afterLines="20" w:after="48"/>
              <w:ind w:left="792" w:right="0"/>
              <w:jc w:val="both"/>
            </w:pPr>
            <w:r>
              <w:t>Review the amount(s) recorded for reasonableness.</w:t>
            </w:r>
          </w:p>
        </w:tc>
        <w:tc>
          <w:tcPr>
            <w:tcW w:w="900" w:type="dxa"/>
            <w:tcBorders>
              <w:top w:val="nil"/>
              <w:bottom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pPr>
          </w:p>
        </w:tc>
      </w:tr>
      <w:tr w:rsidR="002460CC"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8"/>
        </w:trPr>
        <w:tc>
          <w:tcPr>
            <w:tcW w:w="6663" w:type="dxa"/>
            <w:gridSpan w:val="5"/>
            <w:tcBorders>
              <w:top w:val="nil"/>
              <w:left w:val="nil"/>
              <w:bottom w:val="nil"/>
            </w:tcBorders>
          </w:tcPr>
          <w:p w:rsidR="002460CC" w:rsidRDefault="002460CC" w:rsidP="007057EB">
            <w:pPr>
              <w:pStyle w:val="Proceduresection"/>
              <w:numPr>
                <w:ilvl w:val="0"/>
                <w:numId w:val="18"/>
              </w:numPr>
              <w:tabs>
                <w:tab w:val="clear" w:pos="8064"/>
                <w:tab w:val="clear" w:pos="8784"/>
                <w:tab w:val="clear" w:pos="9360"/>
                <w:tab w:val="clear" w:pos="9792"/>
                <w:tab w:val="center" w:pos="7200"/>
              </w:tabs>
              <w:spacing w:afterLines="20" w:after="48"/>
              <w:ind w:left="792" w:right="0"/>
              <w:jc w:val="both"/>
            </w:pPr>
            <w:r>
              <w:t>Trace the amount(s) to supporting documentation.</w:t>
            </w:r>
          </w:p>
        </w:tc>
        <w:tc>
          <w:tcPr>
            <w:tcW w:w="900" w:type="dxa"/>
            <w:tcBorders>
              <w:top w:val="nil"/>
              <w:bottom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2460CC" w:rsidRPr="009D3AC3" w:rsidRDefault="002460CC" w:rsidP="00982AED">
            <w:pPr>
              <w:pStyle w:val="Proceduresection"/>
              <w:tabs>
                <w:tab w:val="clear" w:pos="8064"/>
                <w:tab w:val="clear" w:pos="8784"/>
                <w:tab w:val="clear" w:pos="9360"/>
                <w:tab w:val="clear" w:pos="9792"/>
                <w:tab w:val="center" w:pos="7200"/>
              </w:tabs>
              <w:spacing w:after="20"/>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080E47" w:rsidP="007057EB">
            <w:pPr>
              <w:pStyle w:val="Proceduresection"/>
              <w:tabs>
                <w:tab w:val="clear" w:pos="8064"/>
                <w:tab w:val="clear" w:pos="8784"/>
                <w:tab w:val="clear" w:pos="9360"/>
                <w:tab w:val="clear" w:pos="9792"/>
                <w:tab w:val="center" w:pos="7200"/>
              </w:tabs>
              <w:spacing w:afterLines="20" w:after="48"/>
              <w:ind w:left="432" w:right="0" w:hanging="432"/>
              <w:jc w:val="both"/>
            </w:pPr>
            <w:r>
              <w:t>G.</w:t>
            </w:r>
            <w:r w:rsidR="002460CC" w:rsidRPr="009D3AC3">
              <w:t xml:space="preserve"> </w:t>
            </w:r>
            <w:r w:rsidR="002460CC" w:rsidRPr="009D3AC3">
              <w:tab/>
            </w:r>
            <w:r w:rsidR="009D3AC3" w:rsidRPr="009D3AC3">
              <w:t>Determine if the risk of material misstatement due to fraud or error has changed based on results of substantive tests performed.  If so, perform appropriate procedures.</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080E47" w:rsidP="00D73B42">
            <w:pPr>
              <w:pStyle w:val="Proceduresection"/>
              <w:tabs>
                <w:tab w:val="clear" w:pos="8064"/>
                <w:tab w:val="clear" w:pos="8784"/>
                <w:tab w:val="clear" w:pos="9360"/>
                <w:tab w:val="clear" w:pos="9792"/>
                <w:tab w:val="center" w:pos="7200"/>
              </w:tabs>
              <w:spacing w:after="20"/>
              <w:ind w:left="435" w:right="0" w:hanging="435"/>
              <w:jc w:val="both"/>
            </w:pPr>
            <w:r>
              <w:t>H</w:t>
            </w:r>
            <w:r w:rsidR="009D3AC3" w:rsidRPr="009D3AC3">
              <w:t>.</w:t>
            </w:r>
            <w:r w:rsidR="009D3AC3" w:rsidRPr="009D3AC3">
              <w:tab/>
              <w:t>Determine whether receivables</w:t>
            </w:r>
            <w:r w:rsidR="002460CC">
              <w:t>/deferred outflows of resources</w:t>
            </w:r>
            <w:r w:rsidR="009D3AC3" w:rsidRPr="009D3AC3">
              <w:t xml:space="preserve"> are properly classified and disclosures are adequate.</w:t>
            </w:r>
          </w:p>
        </w:tc>
        <w:tc>
          <w:tcPr>
            <w:tcW w:w="900" w:type="dxa"/>
            <w:tcBorders>
              <w:top w:val="nil"/>
              <w:bottom w:val="nil"/>
            </w:tcBorders>
            <w:tcMar>
              <w:left w:w="29" w:type="dxa"/>
              <w:right w:w="29" w:type="dxa"/>
            </w:tcMar>
          </w:tcPr>
          <w:p w:rsidR="009D3AC3" w:rsidRPr="009D3AC3" w:rsidRDefault="006664DD" w:rsidP="00982AED">
            <w:pPr>
              <w:pStyle w:val="Proceduresection"/>
              <w:tabs>
                <w:tab w:val="clear" w:pos="8064"/>
                <w:tab w:val="clear" w:pos="8784"/>
                <w:tab w:val="clear" w:pos="9360"/>
                <w:tab w:val="clear" w:pos="9792"/>
                <w:tab w:val="center" w:pos="7200"/>
              </w:tabs>
              <w:spacing w:after="20"/>
              <w:ind w:left="0" w:right="0" w:firstLine="0"/>
              <w:jc w:val="center"/>
            </w:pPr>
            <w:r>
              <w:t>F</w:t>
            </w: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20"/>
              <w:ind w:left="0" w:right="0" w:firstLine="0"/>
            </w:pPr>
          </w:p>
        </w:tc>
      </w:tr>
      <w:tr w:rsidR="00EE2574"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EE2574" w:rsidRPr="009D3AC3" w:rsidRDefault="00EE2574"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EE2574" w:rsidRPr="009D3AC3" w:rsidRDefault="00EE2574"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EE2574" w:rsidRPr="009D3AC3" w:rsidRDefault="00EE2574"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EE2574" w:rsidRPr="009D3AC3" w:rsidRDefault="00EE2574"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EE2574" w:rsidRPr="009D3AC3" w:rsidRDefault="00EE2574"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EE2574" w:rsidRPr="009D3AC3" w:rsidRDefault="00EE2574"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pPr>
            <w:r w:rsidRPr="009D3AC3">
              <w:rPr>
                <w:u w:val="single"/>
              </w:rPr>
              <w:t>ALTERNATE/ADDITIONAL PROCEDURES</w:t>
            </w:r>
            <w:r w:rsidRPr="009D3AC3">
              <w:t>:</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F2187A">
            <w:pPr>
              <w:pStyle w:val="Proceduresection"/>
              <w:tabs>
                <w:tab w:val="clear" w:pos="7200"/>
                <w:tab w:val="clear" w:pos="8064"/>
                <w:tab w:val="clear" w:pos="8784"/>
                <w:tab w:val="clear" w:pos="9360"/>
                <w:tab w:val="clear" w:pos="9792"/>
              </w:tabs>
              <w:spacing w:after="120"/>
              <w:ind w:left="0" w:right="623"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8064"/>
                <w:tab w:val="clear" w:pos="8784"/>
                <w:tab w:val="clear" w:pos="9360"/>
                <w:tab w:val="clear" w:pos="9792"/>
                <w:tab w:val="center" w:pos="7200"/>
              </w:tabs>
              <w:spacing w:after="120"/>
              <w:ind w:left="0" w:right="0" w:firstLine="0"/>
              <w:jc w:val="both"/>
            </w:pPr>
            <w:r w:rsidRPr="009D3AC3">
              <w:rPr>
                <w:u w:val="single"/>
              </w:rPr>
              <w:t>CONCLUSION</w:t>
            </w:r>
            <w:r w:rsidRPr="009D3AC3">
              <w:t>:</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D651D6">
            <w:pPr>
              <w:pStyle w:val="Proceduresection"/>
              <w:tabs>
                <w:tab w:val="clear" w:pos="7200"/>
                <w:tab w:val="clear" w:pos="8064"/>
                <w:tab w:val="clear" w:pos="8784"/>
                <w:tab w:val="clear" w:pos="9360"/>
                <w:tab w:val="clear" w:pos="9792"/>
              </w:tabs>
              <w:spacing w:after="120"/>
              <w:ind w:left="0" w:right="0" w:firstLine="0"/>
              <w:jc w:val="both"/>
            </w:pPr>
            <w:r w:rsidRPr="009D3AC3">
              <w:t>We have performed procedures sufficient to achieve the audit objectives for receivables</w:t>
            </w:r>
            <w:r w:rsidR="002460CC">
              <w:t>/deferred outflows of resources</w:t>
            </w:r>
            <w:r w:rsidRPr="009D3AC3">
              <w:t xml:space="preserve"> and the results of these procedures are adequately documented in the accompanying workpapers.</w:t>
            </w: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s>
              <w:spacing w:after="120"/>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9D3AC3" w:rsidRPr="009D3AC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D3AC3" w:rsidRPr="009D3AC3" w:rsidRDefault="009D3AC3"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Borders>
              <w:top w:val="nil"/>
              <w:bottom w:val="nil"/>
              <w:right w:val="nil"/>
            </w:tcBorders>
            <w:tcMar>
              <w:left w:w="29" w:type="dxa"/>
              <w:right w:w="29" w:type="dxa"/>
            </w:tcMar>
          </w:tcPr>
          <w:p w:rsidR="009D3AC3" w:rsidRPr="009D3AC3" w:rsidRDefault="009D3AC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B524BE" w:rsidRPr="008B2912" w:rsidTr="00982AED">
        <w:trPr>
          <w:trHeight w:val="252"/>
        </w:trPr>
        <w:tc>
          <w:tcPr>
            <w:tcW w:w="1522" w:type="dxa"/>
            <w:tcBorders>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t>Incharge</w:t>
            </w:r>
          </w:p>
        </w:tc>
        <w:tc>
          <w:tcPr>
            <w:tcW w:w="2425" w:type="dxa"/>
            <w:tcBorders>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810" w:type="dxa"/>
            <w:tcBorders>
              <w:left w:val="nil"/>
              <w:right w:val="nil"/>
            </w:tcBorders>
          </w:tcPr>
          <w:p w:rsidR="00B524BE" w:rsidRPr="00E26406" w:rsidRDefault="00B524BE" w:rsidP="00B36663">
            <w:pPr>
              <w:spacing w:before="60"/>
              <w:ind w:left="72"/>
              <w:rPr>
                <w:rFonts w:ascii="Bookman Old Style" w:hAnsi="Bookman Old Style"/>
              </w:rPr>
            </w:pPr>
            <w:r w:rsidRPr="00E26406">
              <w:rPr>
                <w:rFonts w:ascii="Bookman Old Style" w:hAnsi="Bookman Old Style"/>
              </w:rPr>
              <w:t>Date</w:t>
            </w:r>
          </w:p>
        </w:tc>
        <w:tc>
          <w:tcPr>
            <w:tcW w:w="1533" w:type="dxa"/>
            <w:tcBorders>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373" w:type="dxa"/>
            <w:tcBorders>
              <w:left w:val="nil"/>
            </w:tcBorders>
          </w:tcPr>
          <w:p w:rsidR="00B524BE" w:rsidRPr="008B2912" w:rsidRDefault="00B524BE" w:rsidP="00B36663">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99" w:type="dxa"/>
            <w:tcMar>
              <w:left w:w="14" w:type="dxa"/>
              <w:right w:w="14" w:type="dxa"/>
            </w:tcMar>
          </w:tcPr>
          <w:p w:rsidR="00B524BE" w:rsidRPr="008B2912" w:rsidRDefault="00B524BE" w:rsidP="00982AED">
            <w:pPr>
              <w:spacing w:before="60"/>
            </w:pPr>
          </w:p>
        </w:tc>
      </w:tr>
      <w:tr w:rsidR="00B524BE" w:rsidRPr="008B2912" w:rsidTr="00982AED">
        <w:trPr>
          <w:trHeight w:val="70"/>
        </w:trPr>
        <w:tc>
          <w:tcPr>
            <w:tcW w:w="1522" w:type="dxa"/>
            <w:tcBorders>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t>Manager</w:t>
            </w:r>
          </w:p>
        </w:tc>
        <w:tc>
          <w:tcPr>
            <w:tcW w:w="2425"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810" w:type="dxa"/>
            <w:tcBorders>
              <w:left w:val="nil"/>
              <w:right w:val="nil"/>
            </w:tcBorders>
          </w:tcPr>
          <w:p w:rsidR="00B524BE" w:rsidRPr="00E26406" w:rsidRDefault="00B524BE" w:rsidP="00B36663">
            <w:pPr>
              <w:spacing w:before="60"/>
              <w:ind w:left="72"/>
              <w:rPr>
                <w:rFonts w:ascii="Bookman Old Style" w:hAnsi="Bookman Old Style"/>
              </w:rPr>
            </w:pPr>
            <w:r w:rsidRPr="00E26406">
              <w:rPr>
                <w:rFonts w:ascii="Bookman Old Style" w:hAnsi="Bookman Old Style"/>
              </w:rPr>
              <w:t>Date</w:t>
            </w:r>
          </w:p>
        </w:tc>
        <w:tc>
          <w:tcPr>
            <w:tcW w:w="1533"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373" w:type="dxa"/>
            <w:tcBorders>
              <w:left w:val="nil"/>
            </w:tcBorders>
          </w:tcPr>
          <w:p w:rsidR="00B524BE" w:rsidRPr="008B2912" w:rsidRDefault="00B524BE" w:rsidP="00B36663">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99" w:type="dxa"/>
            <w:tcMar>
              <w:left w:w="14" w:type="dxa"/>
              <w:right w:w="14" w:type="dxa"/>
            </w:tcMar>
          </w:tcPr>
          <w:p w:rsidR="00B524BE" w:rsidRPr="008B2912" w:rsidRDefault="00B524BE" w:rsidP="00982AED">
            <w:pPr>
              <w:spacing w:before="60"/>
            </w:pPr>
          </w:p>
        </w:tc>
      </w:tr>
      <w:tr w:rsidR="00B524BE" w:rsidRPr="008B2912" w:rsidTr="00982AED">
        <w:trPr>
          <w:trHeight w:val="350"/>
        </w:trPr>
        <w:tc>
          <w:tcPr>
            <w:tcW w:w="1522" w:type="dxa"/>
            <w:tcBorders>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t>Independent</w:t>
            </w:r>
            <w:r w:rsidRPr="00E26406">
              <w:rPr>
                <w:rFonts w:ascii="Bookman Old Style" w:hAnsi="Bookman Old Style"/>
              </w:rPr>
              <w:br/>
              <w:t>Reviewer</w:t>
            </w:r>
          </w:p>
        </w:tc>
        <w:tc>
          <w:tcPr>
            <w:tcW w:w="2425"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br/>
            </w:r>
          </w:p>
        </w:tc>
        <w:tc>
          <w:tcPr>
            <w:tcW w:w="810" w:type="dxa"/>
            <w:tcBorders>
              <w:left w:val="nil"/>
              <w:right w:val="nil"/>
            </w:tcBorders>
          </w:tcPr>
          <w:p w:rsidR="00B524BE" w:rsidRPr="00E26406" w:rsidRDefault="00B524BE" w:rsidP="00B36663">
            <w:pPr>
              <w:spacing w:before="60"/>
              <w:ind w:left="72"/>
              <w:rPr>
                <w:rFonts w:ascii="Bookman Old Style" w:hAnsi="Bookman Old Style"/>
              </w:rPr>
            </w:pPr>
            <w:r w:rsidRPr="00E26406">
              <w:rPr>
                <w:rFonts w:ascii="Bookman Old Style" w:hAnsi="Bookman Old Style"/>
              </w:rPr>
              <w:br/>
              <w:t>Date</w:t>
            </w:r>
          </w:p>
        </w:tc>
        <w:tc>
          <w:tcPr>
            <w:tcW w:w="1533"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br/>
            </w:r>
          </w:p>
        </w:tc>
        <w:tc>
          <w:tcPr>
            <w:tcW w:w="373" w:type="dxa"/>
            <w:tcBorders>
              <w:left w:val="nil"/>
            </w:tcBorders>
          </w:tcPr>
          <w:p w:rsidR="00B524BE" w:rsidRPr="008B2912" w:rsidRDefault="00B524BE" w:rsidP="00B36663">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99" w:type="dxa"/>
            <w:tcMar>
              <w:left w:w="14" w:type="dxa"/>
              <w:right w:w="14" w:type="dxa"/>
            </w:tcMar>
          </w:tcPr>
          <w:p w:rsidR="00B524BE" w:rsidRPr="008B2912" w:rsidRDefault="00B524BE" w:rsidP="00982AED">
            <w:pPr>
              <w:spacing w:before="60"/>
            </w:pPr>
          </w:p>
        </w:tc>
      </w:tr>
      <w:tr w:rsidR="006664DD" w:rsidRPr="002C223E" w:rsidTr="00982AED">
        <w:tc>
          <w:tcPr>
            <w:tcW w:w="6663" w:type="dxa"/>
            <w:gridSpan w:val="5"/>
          </w:tcPr>
          <w:p w:rsidR="006664DD" w:rsidRPr="002C223E" w:rsidRDefault="006664DD" w:rsidP="005F4390"/>
        </w:tc>
        <w:tc>
          <w:tcPr>
            <w:tcW w:w="900" w:type="dxa"/>
            <w:tcMar>
              <w:left w:w="14" w:type="dxa"/>
              <w:right w:w="14" w:type="dxa"/>
            </w:tcMar>
          </w:tcPr>
          <w:p w:rsidR="006664DD" w:rsidRPr="002C223E" w:rsidRDefault="006664DD" w:rsidP="00982AED">
            <w:pPr>
              <w:jc w:val="center"/>
            </w:pPr>
          </w:p>
        </w:tc>
        <w:tc>
          <w:tcPr>
            <w:tcW w:w="720" w:type="dxa"/>
            <w:tcMar>
              <w:left w:w="14" w:type="dxa"/>
              <w:right w:w="14" w:type="dxa"/>
            </w:tcMar>
          </w:tcPr>
          <w:p w:rsidR="006664DD" w:rsidRPr="002C223E" w:rsidRDefault="006664DD" w:rsidP="00982AED">
            <w:pPr>
              <w:jc w:val="center"/>
            </w:pPr>
          </w:p>
        </w:tc>
        <w:tc>
          <w:tcPr>
            <w:tcW w:w="720" w:type="dxa"/>
            <w:tcMar>
              <w:left w:w="14" w:type="dxa"/>
              <w:right w:w="14" w:type="dxa"/>
            </w:tcMar>
          </w:tcPr>
          <w:p w:rsidR="006664DD" w:rsidRPr="002C223E" w:rsidRDefault="006664DD" w:rsidP="00982AED">
            <w:pPr>
              <w:jc w:val="center"/>
            </w:pPr>
          </w:p>
        </w:tc>
        <w:tc>
          <w:tcPr>
            <w:tcW w:w="630" w:type="dxa"/>
            <w:tcMar>
              <w:left w:w="14" w:type="dxa"/>
              <w:right w:w="14" w:type="dxa"/>
            </w:tcMar>
          </w:tcPr>
          <w:p w:rsidR="006664DD" w:rsidRPr="002C223E" w:rsidRDefault="006664DD" w:rsidP="00982AED">
            <w:pPr>
              <w:jc w:val="center"/>
            </w:pPr>
          </w:p>
        </w:tc>
        <w:tc>
          <w:tcPr>
            <w:tcW w:w="1299" w:type="dxa"/>
            <w:tcMar>
              <w:left w:w="14" w:type="dxa"/>
              <w:right w:w="14" w:type="dxa"/>
            </w:tcMar>
          </w:tcPr>
          <w:p w:rsidR="006664DD" w:rsidRPr="002C223E" w:rsidRDefault="006664DD" w:rsidP="00982AED"/>
        </w:tc>
      </w:tr>
    </w:tbl>
    <w:p w:rsidR="00AF4411" w:rsidRDefault="00AF4411">
      <w:pPr>
        <w:pStyle w:val="Proceduresection"/>
        <w:tabs>
          <w:tab w:val="clear" w:pos="7200"/>
          <w:tab w:val="clear" w:pos="8064"/>
          <w:tab w:val="clear" w:pos="8784"/>
          <w:tab w:val="clear" w:pos="9360"/>
          <w:tab w:val="clear" w:pos="9792"/>
          <w:tab w:val="right" w:pos="3510"/>
          <w:tab w:val="left" w:pos="3780"/>
          <w:tab w:val="right" w:pos="5940"/>
          <w:tab w:val="bar" w:pos="6912"/>
          <w:tab w:val="center" w:pos="7290"/>
          <w:tab w:val="bar" w:pos="7488"/>
          <w:tab w:val="bar" w:pos="8280"/>
          <w:tab w:val="bar" w:pos="9000"/>
          <w:tab w:val="bar" w:pos="9540"/>
        </w:tabs>
        <w:spacing w:after="120"/>
        <w:ind w:right="3978"/>
        <w:jc w:val="both"/>
      </w:pPr>
    </w:p>
    <w:p w:rsidR="00F2187A" w:rsidRDefault="00F2187A" w:rsidP="00F2187A">
      <w:pPr>
        <w:pStyle w:val="Proceduresection"/>
        <w:tabs>
          <w:tab w:val="clear" w:pos="7200"/>
          <w:tab w:val="clear" w:pos="8064"/>
          <w:tab w:val="clear" w:pos="8784"/>
          <w:tab w:val="clear" w:pos="9360"/>
          <w:tab w:val="clear" w:pos="9792"/>
          <w:tab w:val="right" w:pos="3510"/>
          <w:tab w:val="left" w:pos="3780"/>
          <w:tab w:val="right" w:pos="5940"/>
        </w:tabs>
        <w:spacing w:after="120"/>
        <w:ind w:right="3978"/>
        <w:jc w:val="both"/>
        <w:sectPr w:rsidR="00F2187A">
          <w:headerReference w:type="even" r:id="rId22"/>
          <w:headerReference w:type="default" r:id="rId23"/>
          <w:footerReference w:type="even" r:id="rId24"/>
          <w:footerReference w:type="default" r:id="rId25"/>
          <w:footnotePr>
            <w:numRestart w:val="eachSect"/>
          </w:footnotePr>
          <w:pgSz w:w="12240" w:h="15840"/>
          <w:pgMar w:top="432" w:right="360" w:bottom="864" w:left="1152" w:header="432" w:footer="576" w:gutter="0"/>
          <w:cols w:space="720"/>
        </w:sectPr>
      </w:pPr>
    </w:p>
    <w:tbl>
      <w:tblPr>
        <w:tblStyle w:val="TableGrid"/>
        <w:tblW w:w="10932"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1"/>
        <w:gridCol w:w="2425"/>
        <w:gridCol w:w="810"/>
        <w:gridCol w:w="1533"/>
        <w:gridCol w:w="374"/>
        <w:gridCol w:w="900"/>
        <w:gridCol w:w="720"/>
        <w:gridCol w:w="720"/>
        <w:gridCol w:w="630"/>
        <w:gridCol w:w="1299"/>
      </w:tblGrid>
      <w:tr w:rsidR="002679CC" w:rsidRPr="00EC2A35" w:rsidTr="00D03F68">
        <w:trPr>
          <w:tblHeader/>
        </w:trPr>
        <w:tc>
          <w:tcPr>
            <w:tcW w:w="6663" w:type="dxa"/>
            <w:gridSpan w:val="5"/>
            <w:tcBorders>
              <w:top w:val="single" w:sz="4" w:space="0" w:color="auto"/>
              <w:bottom w:val="single" w:sz="4" w:space="0" w:color="auto"/>
            </w:tcBorders>
          </w:tcPr>
          <w:p w:rsidR="002679CC" w:rsidRPr="00ED04EC" w:rsidRDefault="002679CC" w:rsidP="005F4390">
            <w:pPr>
              <w:spacing w:after="60"/>
              <w:jc w:val="center"/>
              <w:rPr>
                <w:rFonts w:ascii="Bookman Old Style" w:hAnsi="Bookman Old Style"/>
                <w:b/>
              </w:rPr>
            </w:pPr>
          </w:p>
          <w:p w:rsidR="002679CC" w:rsidRPr="00ED04EC" w:rsidRDefault="002679CC" w:rsidP="005F4390">
            <w:pPr>
              <w:spacing w:after="60"/>
              <w:jc w:val="center"/>
              <w:rPr>
                <w:rFonts w:ascii="Bookman Old Style" w:hAnsi="Bookman Old Style"/>
                <w:b/>
              </w:rPr>
            </w:pPr>
            <w:r w:rsidRPr="00ED04EC">
              <w:rPr>
                <w:rFonts w:ascii="Bookman Old Style" w:hAnsi="Bookman Old Style"/>
                <w:b/>
              </w:rPr>
              <w:t>PROCEDURE</w:t>
            </w:r>
          </w:p>
        </w:tc>
        <w:tc>
          <w:tcPr>
            <w:tcW w:w="900" w:type="dxa"/>
            <w:tcBorders>
              <w:top w:val="single" w:sz="4" w:space="0" w:color="auto"/>
              <w:bottom w:val="single" w:sz="4" w:space="0" w:color="auto"/>
            </w:tcBorders>
            <w:tcMar>
              <w:left w:w="14" w:type="dxa"/>
              <w:right w:w="14" w:type="dxa"/>
            </w:tcMar>
          </w:tcPr>
          <w:p w:rsidR="002679CC" w:rsidRPr="00ED04EC" w:rsidRDefault="002679CC" w:rsidP="005F4390">
            <w:pPr>
              <w:spacing w:after="60"/>
              <w:jc w:val="center"/>
              <w:rPr>
                <w:rFonts w:ascii="Bookman Old Style" w:hAnsi="Bookman Old Style"/>
                <w:b/>
              </w:rPr>
            </w:pPr>
          </w:p>
          <w:p w:rsidR="002679CC" w:rsidRPr="00ED04EC" w:rsidRDefault="002679CC" w:rsidP="005F4390">
            <w:pPr>
              <w:spacing w:after="60"/>
              <w:jc w:val="center"/>
              <w:rPr>
                <w:rFonts w:ascii="Bookman Old Style" w:hAnsi="Bookman Old Style"/>
                <w:b/>
              </w:rPr>
            </w:pPr>
            <w:r w:rsidRPr="00ED04EC">
              <w:rPr>
                <w:rFonts w:ascii="Bookman Old Style" w:hAnsi="Bookman Old Style"/>
                <w:b/>
              </w:rPr>
              <w:t>OBJ.</w:t>
            </w:r>
          </w:p>
        </w:tc>
        <w:tc>
          <w:tcPr>
            <w:tcW w:w="720" w:type="dxa"/>
            <w:tcBorders>
              <w:top w:val="single" w:sz="4" w:space="0" w:color="auto"/>
              <w:bottom w:val="single" w:sz="4" w:space="0" w:color="auto"/>
            </w:tcBorders>
            <w:tcMar>
              <w:left w:w="14" w:type="dxa"/>
              <w:right w:w="14" w:type="dxa"/>
            </w:tcMar>
          </w:tcPr>
          <w:p w:rsidR="002679CC" w:rsidRPr="00ED04EC" w:rsidRDefault="002679CC" w:rsidP="005F4390">
            <w:pPr>
              <w:spacing w:after="60"/>
              <w:jc w:val="center"/>
              <w:rPr>
                <w:rFonts w:ascii="Bookman Old Style" w:hAnsi="Bookman Old Style"/>
                <w:b/>
              </w:rPr>
            </w:pPr>
            <w:r w:rsidRPr="00ED04EC">
              <w:rPr>
                <w:rFonts w:ascii="Bookman Old Style" w:hAnsi="Bookman Old Style"/>
                <w:b/>
              </w:rPr>
              <w:t>DONE</w:t>
            </w:r>
          </w:p>
          <w:p w:rsidR="002679CC" w:rsidRPr="00ED04EC" w:rsidRDefault="002679CC" w:rsidP="005F4390">
            <w:pPr>
              <w:spacing w:after="60"/>
              <w:jc w:val="center"/>
              <w:rPr>
                <w:rFonts w:ascii="Bookman Old Style" w:hAnsi="Bookman Old Style"/>
                <w:b/>
              </w:rPr>
            </w:pPr>
            <w:r w:rsidRPr="00ED04EC">
              <w:rPr>
                <w:rFonts w:ascii="Bookman Old Style" w:hAnsi="Bookman Old Style"/>
                <w:b/>
              </w:rPr>
              <w:t>BY</w:t>
            </w:r>
          </w:p>
        </w:tc>
        <w:tc>
          <w:tcPr>
            <w:tcW w:w="720" w:type="dxa"/>
            <w:tcBorders>
              <w:top w:val="single" w:sz="4" w:space="0" w:color="auto"/>
              <w:bottom w:val="single" w:sz="4" w:space="0" w:color="auto"/>
            </w:tcBorders>
            <w:tcMar>
              <w:left w:w="14" w:type="dxa"/>
              <w:right w:w="14" w:type="dxa"/>
            </w:tcMar>
          </w:tcPr>
          <w:p w:rsidR="002679CC" w:rsidRPr="00ED04EC" w:rsidRDefault="002679CC" w:rsidP="005F4390">
            <w:pPr>
              <w:spacing w:after="60"/>
              <w:jc w:val="center"/>
              <w:rPr>
                <w:rFonts w:ascii="Bookman Old Style" w:hAnsi="Bookman Old Style"/>
                <w:b/>
              </w:rPr>
            </w:pPr>
            <w:r w:rsidRPr="00ED04EC">
              <w:rPr>
                <w:rFonts w:ascii="Bookman Old Style" w:hAnsi="Bookman Old Style"/>
                <w:b/>
              </w:rPr>
              <w:t>W/P</w:t>
            </w:r>
          </w:p>
          <w:p w:rsidR="002679CC" w:rsidRPr="00ED04EC" w:rsidRDefault="002679CC" w:rsidP="005F4390">
            <w:pPr>
              <w:spacing w:after="60"/>
              <w:jc w:val="center"/>
              <w:rPr>
                <w:rFonts w:ascii="Bookman Old Style" w:hAnsi="Bookman Old Style"/>
                <w:b/>
              </w:rPr>
            </w:pPr>
            <w:r w:rsidRPr="00ED04EC">
              <w:rPr>
                <w:rFonts w:ascii="Bookman Old Style" w:hAnsi="Bookman Old Style"/>
                <w:b/>
              </w:rPr>
              <w:t>REF</w:t>
            </w:r>
          </w:p>
        </w:tc>
        <w:tc>
          <w:tcPr>
            <w:tcW w:w="630" w:type="dxa"/>
            <w:tcBorders>
              <w:top w:val="single" w:sz="4" w:space="0" w:color="auto"/>
              <w:bottom w:val="single" w:sz="4" w:space="0" w:color="auto"/>
            </w:tcBorders>
            <w:tcMar>
              <w:left w:w="14" w:type="dxa"/>
              <w:right w:w="14" w:type="dxa"/>
            </w:tcMar>
          </w:tcPr>
          <w:p w:rsidR="002679CC" w:rsidRPr="00ED04EC" w:rsidRDefault="002679CC" w:rsidP="005F4390">
            <w:pPr>
              <w:spacing w:after="60"/>
              <w:jc w:val="center"/>
              <w:rPr>
                <w:rFonts w:ascii="Bookman Old Style" w:hAnsi="Bookman Old Style"/>
                <w:b/>
              </w:rPr>
            </w:pPr>
          </w:p>
          <w:p w:rsidR="002679CC" w:rsidRPr="00ED04EC" w:rsidRDefault="002679CC" w:rsidP="005F4390">
            <w:pPr>
              <w:spacing w:after="60"/>
              <w:jc w:val="center"/>
              <w:rPr>
                <w:rFonts w:ascii="Bookman Old Style" w:hAnsi="Bookman Old Style"/>
                <w:b/>
              </w:rPr>
            </w:pPr>
            <w:r w:rsidRPr="00ED04EC">
              <w:rPr>
                <w:rFonts w:ascii="Bookman Old Style" w:hAnsi="Bookman Old Style"/>
                <w:b/>
              </w:rPr>
              <w:t>N/A</w:t>
            </w:r>
          </w:p>
        </w:tc>
        <w:tc>
          <w:tcPr>
            <w:tcW w:w="1299" w:type="dxa"/>
            <w:tcBorders>
              <w:top w:val="single" w:sz="4" w:space="0" w:color="auto"/>
              <w:bottom w:val="single" w:sz="4" w:space="0" w:color="auto"/>
            </w:tcBorders>
            <w:tcMar>
              <w:left w:w="14" w:type="dxa"/>
              <w:right w:w="14" w:type="dxa"/>
            </w:tcMar>
          </w:tcPr>
          <w:p w:rsidR="002679CC" w:rsidRPr="00ED04EC" w:rsidRDefault="002679CC" w:rsidP="005F4390">
            <w:pPr>
              <w:spacing w:after="60"/>
              <w:jc w:val="center"/>
              <w:rPr>
                <w:rFonts w:ascii="Bookman Old Style" w:hAnsi="Bookman Old Style"/>
                <w:b/>
              </w:rPr>
            </w:pPr>
          </w:p>
          <w:p w:rsidR="002679CC" w:rsidRPr="00ED04EC" w:rsidRDefault="002679CC" w:rsidP="005F4390">
            <w:pPr>
              <w:spacing w:after="60"/>
              <w:jc w:val="center"/>
              <w:rPr>
                <w:rFonts w:ascii="Bookman Old Style" w:hAnsi="Bookman Old Style"/>
                <w:b/>
              </w:rPr>
            </w:pPr>
            <w:r w:rsidRPr="00ED04EC">
              <w:rPr>
                <w:rFonts w:ascii="Bookman Old Style" w:hAnsi="Bookman Old Style"/>
                <w:b/>
              </w:rPr>
              <w:t>REMARKS</w:t>
            </w:r>
          </w:p>
        </w:tc>
      </w:tr>
      <w:tr w:rsidR="002679CC" w:rsidRPr="008B2912" w:rsidTr="00982AED">
        <w:trPr>
          <w:tblHeader/>
        </w:trPr>
        <w:tc>
          <w:tcPr>
            <w:tcW w:w="6663" w:type="dxa"/>
            <w:gridSpan w:val="5"/>
            <w:tcBorders>
              <w:top w:val="single" w:sz="4" w:space="0" w:color="auto"/>
              <w:bottom w:val="nil"/>
            </w:tcBorders>
          </w:tcPr>
          <w:p w:rsidR="002679CC" w:rsidRPr="00D94395" w:rsidRDefault="002679CC" w:rsidP="005F4390">
            <w:pPr>
              <w:rPr>
                <w:b/>
              </w:rPr>
            </w:pPr>
          </w:p>
        </w:tc>
        <w:tc>
          <w:tcPr>
            <w:tcW w:w="900" w:type="dxa"/>
            <w:tcBorders>
              <w:top w:val="single" w:sz="4" w:space="0" w:color="auto"/>
              <w:bottom w:val="nil"/>
            </w:tcBorders>
            <w:tcMar>
              <w:left w:w="29" w:type="dxa"/>
              <w:right w:w="29" w:type="dxa"/>
            </w:tcMar>
          </w:tcPr>
          <w:p w:rsidR="002679CC" w:rsidRPr="008B2912" w:rsidRDefault="002679CC" w:rsidP="00982AED">
            <w:pPr>
              <w:jc w:val="center"/>
            </w:pPr>
          </w:p>
        </w:tc>
        <w:tc>
          <w:tcPr>
            <w:tcW w:w="720" w:type="dxa"/>
            <w:tcBorders>
              <w:top w:val="single" w:sz="4" w:space="0" w:color="auto"/>
              <w:bottom w:val="nil"/>
            </w:tcBorders>
            <w:tcMar>
              <w:left w:w="29" w:type="dxa"/>
              <w:right w:w="29" w:type="dxa"/>
            </w:tcMar>
          </w:tcPr>
          <w:p w:rsidR="002679CC" w:rsidRPr="008B2912" w:rsidRDefault="002679CC" w:rsidP="00982AED">
            <w:pPr>
              <w:jc w:val="center"/>
            </w:pPr>
          </w:p>
        </w:tc>
        <w:tc>
          <w:tcPr>
            <w:tcW w:w="720" w:type="dxa"/>
            <w:tcBorders>
              <w:top w:val="single" w:sz="4" w:space="0" w:color="auto"/>
              <w:bottom w:val="nil"/>
            </w:tcBorders>
            <w:tcMar>
              <w:left w:w="29" w:type="dxa"/>
              <w:right w:w="29" w:type="dxa"/>
            </w:tcMar>
          </w:tcPr>
          <w:p w:rsidR="002679CC" w:rsidRPr="008B2912" w:rsidRDefault="002679CC" w:rsidP="00982AED">
            <w:pPr>
              <w:jc w:val="center"/>
            </w:pPr>
          </w:p>
        </w:tc>
        <w:tc>
          <w:tcPr>
            <w:tcW w:w="630" w:type="dxa"/>
            <w:tcBorders>
              <w:top w:val="single" w:sz="4" w:space="0" w:color="auto"/>
              <w:bottom w:val="nil"/>
            </w:tcBorders>
            <w:tcMar>
              <w:left w:w="29" w:type="dxa"/>
              <w:right w:w="29" w:type="dxa"/>
            </w:tcMar>
          </w:tcPr>
          <w:p w:rsidR="002679CC" w:rsidRPr="008B2912" w:rsidRDefault="002679CC" w:rsidP="00982AED">
            <w:pPr>
              <w:jc w:val="center"/>
            </w:pPr>
          </w:p>
        </w:tc>
        <w:tc>
          <w:tcPr>
            <w:tcW w:w="1299" w:type="dxa"/>
            <w:tcBorders>
              <w:top w:val="single" w:sz="4" w:space="0" w:color="auto"/>
              <w:bottom w:val="nil"/>
            </w:tcBorders>
            <w:tcMar>
              <w:left w:w="29" w:type="dxa"/>
              <w:right w:w="29" w:type="dxa"/>
            </w:tcMar>
          </w:tcPr>
          <w:p w:rsidR="002679CC" w:rsidRPr="008B2912" w:rsidRDefault="002679CC" w:rsidP="00982AED"/>
        </w:tc>
      </w:tr>
      <w:tr w:rsidR="006664DD" w:rsidRPr="002679CC"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7200"/>
                <w:tab w:val="clear" w:pos="8064"/>
                <w:tab w:val="clear" w:pos="8784"/>
                <w:tab w:val="clear" w:pos="9360"/>
                <w:tab w:val="clear" w:pos="9792"/>
              </w:tabs>
              <w:spacing w:after="120"/>
              <w:ind w:left="0" w:right="0" w:firstLine="0"/>
              <w:rPr>
                <w:b/>
              </w:rPr>
            </w:pPr>
            <w:r w:rsidRPr="006664DD">
              <w:rPr>
                <w:b/>
              </w:rPr>
              <w:t>Audit Objectives and related assertions:</w:t>
            </w:r>
          </w:p>
        </w:tc>
        <w:tc>
          <w:tcPr>
            <w:tcW w:w="900" w:type="dxa"/>
            <w:tcBorders>
              <w:top w:val="nil"/>
              <w:bottom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Borders>
              <w:top w:val="nil"/>
              <w:bottom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Borders>
              <w:top w:val="nil"/>
              <w:bottom w:val="nil"/>
              <w:right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pPr>
          </w:p>
        </w:tc>
      </w:tr>
      <w:tr w:rsidR="006664DD" w:rsidRPr="002679CC"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2679CC" w:rsidRDefault="006664DD" w:rsidP="00327FC6">
            <w:pPr>
              <w:pStyle w:val="jObjec"/>
              <w:tabs>
                <w:tab w:val="clear" w:pos="450"/>
              </w:tabs>
              <w:ind w:right="72"/>
            </w:pPr>
            <w:r w:rsidRPr="002679CC">
              <w:t>A.</w:t>
            </w:r>
            <w:r w:rsidRPr="002679CC">
              <w:tab/>
              <w:t>Prepaid expenses are properly recorded and represent a complete listing of material costs that are allocable to future periods and are properly amortized on a basis consistent with that used in prior periods. (1,2,3,4)</w:t>
            </w:r>
          </w:p>
        </w:tc>
        <w:tc>
          <w:tcPr>
            <w:tcW w:w="900" w:type="dxa"/>
            <w:tcBorders>
              <w:top w:val="nil"/>
              <w:bottom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ind w:left="0" w:right="0" w:firstLine="0"/>
              <w:jc w:val="center"/>
            </w:pPr>
          </w:p>
        </w:tc>
        <w:tc>
          <w:tcPr>
            <w:tcW w:w="630" w:type="dxa"/>
            <w:tcBorders>
              <w:top w:val="nil"/>
              <w:bottom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ind w:left="0" w:right="0" w:firstLine="0"/>
              <w:jc w:val="center"/>
            </w:pPr>
          </w:p>
        </w:tc>
        <w:tc>
          <w:tcPr>
            <w:tcW w:w="1299" w:type="dxa"/>
            <w:tcBorders>
              <w:top w:val="nil"/>
              <w:bottom w:val="nil"/>
              <w:right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ind w:left="0" w:right="0" w:firstLine="0"/>
            </w:pPr>
          </w:p>
        </w:tc>
      </w:tr>
      <w:tr w:rsidR="006664DD" w:rsidRPr="002679CC"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2679CC" w:rsidRDefault="006664DD" w:rsidP="00327FC6">
            <w:pPr>
              <w:pStyle w:val="jObjec"/>
              <w:tabs>
                <w:tab w:val="clear" w:pos="450"/>
              </w:tabs>
              <w:ind w:right="72"/>
            </w:pPr>
            <w:r w:rsidRPr="002679CC">
              <w:t>B.</w:t>
            </w:r>
            <w:r w:rsidRPr="002679CC">
              <w:tab/>
              <w:t>Prepaid expenses are properly described and classified and related disclosures are adequate. (10,11,12,13)</w:t>
            </w:r>
          </w:p>
        </w:tc>
        <w:tc>
          <w:tcPr>
            <w:tcW w:w="900" w:type="dxa"/>
            <w:tcBorders>
              <w:top w:val="nil"/>
              <w:bottom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top w:val="nil"/>
              <w:bottom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top w:val="nil"/>
              <w:bottom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Borders>
              <w:top w:val="nil"/>
              <w:bottom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99" w:type="dxa"/>
            <w:tcBorders>
              <w:top w:val="nil"/>
              <w:bottom w:val="nil"/>
              <w:right w:val="nil"/>
            </w:tcBorders>
            <w:tcMar>
              <w:left w:w="29" w:type="dxa"/>
              <w:right w:w="29" w:type="dxa"/>
            </w:tcMar>
          </w:tcPr>
          <w:p w:rsidR="006664DD" w:rsidRPr="002679CC" w:rsidRDefault="006664DD" w:rsidP="00982AED">
            <w:pPr>
              <w:pStyle w:val="Proceduresection"/>
              <w:tabs>
                <w:tab w:val="clear" w:pos="8064"/>
                <w:tab w:val="clear" w:pos="8784"/>
                <w:tab w:val="clear" w:pos="9360"/>
                <w:tab w:val="clear" w:pos="9792"/>
                <w:tab w:val="center" w:pos="7200"/>
              </w:tabs>
              <w:spacing w:after="120"/>
              <w:ind w:left="0" w:right="0" w:firstLine="0"/>
            </w:pPr>
          </w:p>
        </w:tc>
      </w:tr>
      <w:tr w:rsidR="006664DD" w:rsidRPr="002679CC"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2679CC">
            <w:pPr>
              <w:pStyle w:val="Proceduresection"/>
              <w:tabs>
                <w:tab w:val="clear" w:pos="7200"/>
                <w:tab w:val="clear" w:pos="8064"/>
                <w:tab w:val="clear" w:pos="8784"/>
                <w:tab w:val="clear" w:pos="9360"/>
                <w:tab w:val="clear" w:pos="9792"/>
              </w:tabs>
              <w:spacing w:before="120" w:after="120"/>
              <w:ind w:left="0" w:right="0" w:firstLine="0"/>
            </w:pPr>
            <w:r w:rsidRPr="006664DD">
              <w:rPr>
                <w:b/>
              </w:rPr>
              <w:t>Audit Procedures:</w:t>
            </w:r>
          </w:p>
        </w:tc>
        <w:tc>
          <w:tcPr>
            <w:tcW w:w="900" w:type="dxa"/>
            <w:tcBorders>
              <w:top w:val="nil"/>
              <w:bottom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Borders>
              <w:top w:val="nil"/>
              <w:bottom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Borders>
              <w:top w:val="nil"/>
              <w:bottom w:val="nil"/>
              <w:right w:val="nil"/>
            </w:tcBorders>
            <w:tcMar>
              <w:left w:w="29" w:type="dxa"/>
              <w:right w:w="29" w:type="dxa"/>
            </w:tcMar>
          </w:tcPr>
          <w:p w:rsidR="006664DD" w:rsidRPr="002679CC" w:rsidRDefault="006664DD" w:rsidP="00982AED">
            <w:pPr>
              <w:pStyle w:val="Proceduresection"/>
              <w:tabs>
                <w:tab w:val="clear" w:pos="7200"/>
                <w:tab w:val="clear" w:pos="8064"/>
                <w:tab w:val="clear" w:pos="8784"/>
                <w:tab w:val="clear" w:pos="9360"/>
                <w:tab w:val="clear" w:pos="9792"/>
              </w:tabs>
              <w:spacing w:after="120"/>
              <w:ind w:left="0" w:right="0" w:firstLine="0"/>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D73B42">
            <w:pPr>
              <w:pStyle w:val="Proceduresection"/>
              <w:tabs>
                <w:tab w:val="clear" w:pos="8064"/>
                <w:tab w:val="clear" w:pos="8784"/>
                <w:tab w:val="clear" w:pos="9360"/>
                <w:tab w:val="clear" w:pos="9792"/>
                <w:tab w:val="center" w:pos="7200"/>
              </w:tabs>
              <w:spacing w:after="20"/>
              <w:ind w:left="435" w:right="0" w:hanging="435"/>
              <w:jc w:val="both"/>
            </w:pPr>
            <w:r w:rsidRPr="006664DD">
              <w:t>A.</w:t>
            </w:r>
            <w:r w:rsidRPr="006664DD">
              <w:tab/>
              <w:t>Obtain or prepare a schedule of material prepaid expenses.</w:t>
            </w:r>
          </w:p>
        </w:tc>
        <w:tc>
          <w:tcPr>
            <w:tcW w:w="900" w:type="dxa"/>
            <w:tcBorders>
              <w:top w:val="nil"/>
              <w:bottom w:val="nil"/>
            </w:tcBorders>
            <w:tcMar>
              <w:left w:w="29" w:type="dxa"/>
              <w:right w:w="29" w:type="dxa"/>
            </w:tcMar>
          </w:tcPr>
          <w:p w:rsidR="006664DD" w:rsidRPr="006664DD" w:rsidRDefault="002679CC" w:rsidP="00982AED">
            <w:pPr>
              <w:pStyle w:val="Proceduresection"/>
              <w:tabs>
                <w:tab w:val="clear" w:pos="8064"/>
                <w:tab w:val="clear" w:pos="8784"/>
                <w:tab w:val="clear" w:pos="9360"/>
                <w:tab w:val="clear" w:pos="9792"/>
                <w:tab w:val="center" w:pos="7200"/>
              </w:tabs>
              <w:spacing w:after="20"/>
              <w:ind w:left="0" w:right="0" w:firstLine="0"/>
              <w:jc w:val="center"/>
            </w:pPr>
            <w:r>
              <w:t>A</w:t>
            </w: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D73B42">
            <w:pPr>
              <w:pStyle w:val="Proceduresection"/>
              <w:tabs>
                <w:tab w:val="clear" w:pos="8064"/>
                <w:tab w:val="clear" w:pos="8784"/>
                <w:tab w:val="clear" w:pos="9360"/>
                <w:tab w:val="clear" w:pos="9792"/>
                <w:tab w:val="center" w:pos="7200"/>
              </w:tabs>
              <w:spacing w:after="20"/>
              <w:ind w:left="435" w:right="0" w:hanging="435"/>
              <w:jc w:val="both"/>
            </w:pPr>
            <w:r w:rsidRPr="006664DD">
              <w:t>B.</w:t>
            </w:r>
            <w:r w:rsidRPr="006664DD">
              <w:tab/>
              <w:t>Examine supporting documentation and verify</w:t>
            </w:r>
            <w:r w:rsidR="00AA2665">
              <w:t xml:space="preserve"> the</w:t>
            </w:r>
            <w:r w:rsidRPr="006664DD">
              <w:t xml:space="preserve"> reasonableness of computed prepaid amounts.</w:t>
            </w:r>
          </w:p>
        </w:tc>
        <w:tc>
          <w:tcPr>
            <w:tcW w:w="900" w:type="dxa"/>
            <w:tcBorders>
              <w:top w:val="nil"/>
              <w:bottom w:val="nil"/>
            </w:tcBorders>
            <w:tcMar>
              <w:left w:w="29" w:type="dxa"/>
              <w:right w:w="29" w:type="dxa"/>
            </w:tcMar>
          </w:tcPr>
          <w:p w:rsidR="006664DD" w:rsidRPr="006664DD" w:rsidRDefault="002679CC" w:rsidP="00982AED">
            <w:pPr>
              <w:pStyle w:val="Proceduresection"/>
              <w:tabs>
                <w:tab w:val="clear" w:pos="8064"/>
                <w:tab w:val="clear" w:pos="8784"/>
                <w:tab w:val="clear" w:pos="9360"/>
                <w:tab w:val="clear" w:pos="9792"/>
                <w:tab w:val="center" w:pos="7200"/>
              </w:tabs>
              <w:spacing w:after="20"/>
              <w:ind w:left="0" w:right="0" w:firstLine="0"/>
              <w:jc w:val="center"/>
            </w:pPr>
            <w:r>
              <w:t>A</w:t>
            </w: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D73B42">
            <w:pPr>
              <w:pStyle w:val="Proceduresection"/>
              <w:tabs>
                <w:tab w:val="clear" w:pos="8064"/>
                <w:tab w:val="clear" w:pos="8784"/>
                <w:tab w:val="clear" w:pos="9360"/>
                <w:tab w:val="clear" w:pos="9792"/>
                <w:tab w:val="center" w:pos="7200"/>
              </w:tabs>
              <w:spacing w:after="20"/>
              <w:ind w:left="435" w:right="0" w:hanging="435"/>
              <w:jc w:val="both"/>
            </w:pPr>
            <w:r w:rsidRPr="006664DD">
              <w:t>C.</w:t>
            </w:r>
            <w:r w:rsidRPr="006664DD">
              <w:tab/>
              <w:t>Determine if the risk of material misstatement due to fraud or error has changed based on results of substantive tests performed.  If so, perform appropriate procedures.</w:t>
            </w: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D73B42">
            <w:pPr>
              <w:pStyle w:val="Proceduresection"/>
              <w:tabs>
                <w:tab w:val="clear" w:pos="8064"/>
                <w:tab w:val="clear" w:pos="8784"/>
                <w:tab w:val="clear" w:pos="9360"/>
                <w:tab w:val="clear" w:pos="9792"/>
                <w:tab w:val="center" w:pos="7200"/>
              </w:tabs>
              <w:spacing w:after="20"/>
              <w:ind w:left="435" w:right="0" w:hanging="435"/>
              <w:jc w:val="both"/>
            </w:pPr>
            <w:r w:rsidRPr="006664DD">
              <w:t>D.</w:t>
            </w:r>
            <w:r w:rsidRPr="006664DD">
              <w:tab/>
              <w:t>Determine whether prepaid expenses are properly classified and disclosures are adequate.</w:t>
            </w:r>
          </w:p>
        </w:tc>
        <w:tc>
          <w:tcPr>
            <w:tcW w:w="900" w:type="dxa"/>
            <w:tcBorders>
              <w:top w:val="nil"/>
              <w:bottom w:val="nil"/>
            </w:tcBorders>
            <w:tcMar>
              <w:left w:w="29" w:type="dxa"/>
              <w:right w:w="29" w:type="dxa"/>
            </w:tcMar>
          </w:tcPr>
          <w:p w:rsidR="006664DD" w:rsidRPr="006664DD" w:rsidRDefault="002679CC" w:rsidP="00982AED">
            <w:pPr>
              <w:pStyle w:val="Proceduresection"/>
              <w:tabs>
                <w:tab w:val="clear" w:pos="8064"/>
                <w:tab w:val="clear" w:pos="8784"/>
                <w:tab w:val="clear" w:pos="9360"/>
                <w:tab w:val="clear" w:pos="9792"/>
                <w:tab w:val="center" w:pos="7200"/>
              </w:tabs>
              <w:spacing w:after="20"/>
              <w:ind w:left="0" w:right="0" w:firstLine="0"/>
              <w:jc w:val="center"/>
            </w:pPr>
            <w:r>
              <w:t>B</w:t>
            </w: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jc w:val="cente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20"/>
              <w:ind w:left="0" w:right="0" w:firstLine="0"/>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2679CC">
            <w:pPr>
              <w:pStyle w:val="Proceduresection"/>
              <w:tabs>
                <w:tab w:val="clear" w:pos="8064"/>
                <w:tab w:val="clear" w:pos="8784"/>
                <w:tab w:val="clear" w:pos="9360"/>
                <w:tab w:val="clear" w:pos="9792"/>
                <w:tab w:val="center" w:pos="7200"/>
              </w:tabs>
              <w:ind w:left="0" w:right="0" w:firstLine="0"/>
              <w:jc w:val="both"/>
              <w:rPr>
                <w:u w:val="single"/>
              </w:rPr>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ind w:left="0" w:right="0" w:firstLine="0"/>
              <w:jc w:val="center"/>
              <w:rPr>
                <w:u w:val="single"/>
              </w:rP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ind w:left="0" w:right="0" w:firstLine="0"/>
              <w:rPr>
                <w:u w:val="single"/>
              </w:rPr>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8064"/>
                <w:tab w:val="clear" w:pos="8784"/>
                <w:tab w:val="clear" w:pos="9360"/>
                <w:tab w:val="clear" w:pos="9792"/>
                <w:tab w:val="center" w:pos="7200"/>
              </w:tabs>
              <w:spacing w:after="120"/>
              <w:ind w:left="0" w:right="0" w:firstLine="0"/>
              <w:jc w:val="both"/>
            </w:pPr>
            <w:r w:rsidRPr="006664DD">
              <w:rPr>
                <w:u w:val="single"/>
              </w:rPr>
              <w:t>ALTERNATE/ADDITIONAL PROCEDURES</w:t>
            </w:r>
            <w:r w:rsidRPr="006664DD">
              <w:t>:</w:t>
            </w: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8064"/>
                <w:tab w:val="clear" w:pos="8784"/>
                <w:tab w:val="clear" w:pos="9360"/>
                <w:tab w:val="clear" w:pos="9792"/>
                <w:tab w:val="center" w:pos="7200"/>
              </w:tabs>
              <w:spacing w:after="120"/>
              <w:ind w:left="0" w:right="0" w:firstLine="0"/>
              <w:jc w:val="both"/>
            </w:pPr>
            <w:r w:rsidRPr="006664DD">
              <w:rPr>
                <w:u w:val="single"/>
              </w:rPr>
              <w:t>CONCLUSION</w:t>
            </w:r>
            <w:r w:rsidRPr="006664DD">
              <w:t>:</w:t>
            </w: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D651D6">
            <w:pPr>
              <w:pStyle w:val="Proceduresection"/>
              <w:tabs>
                <w:tab w:val="clear" w:pos="7200"/>
                <w:tab w:val="clear" w:pos="8064"/>
                <w:tab w:val="clear" w:pos="8784"/>
                <w:tab w:val="clear" w:pos="9360"/>
                <w:tab w:val="clear" w:pos="9792"/>
              </w:tabs>
              <w:spacing w:after="120"/>
              <w:ind w:left="0" w:right="0" w:firstLine="0"/>
              <w:jc w:val="both"/>
            </w:pPr>
            <w:r w:rsidRPr="006664DD">
              <w:t>We have performed procedures sufficient to achieve the audit objectives for prepaid expenses and the results of these procedures are adequately documented in the accompanying workpapers.</w:t>
            </w: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s>
              <w:spacing w:after="120"/>
              <w:ind w:left="0" w:right="0" w:firstLine="0"/>
              <w:jc w:val="cente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s>
              <w:spacing w:after="120"/>
              <w:ind w:left="0" w:right="0" w:firstLine="0"/>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6664DD" w:rsidRPr="006664DD"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6664DD" w:rsidRPr="006664DD" w:rsidRDefault="006664DD"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99" w:type="dxa"/>
            <w:tcBorders>
              <w:top w:val="nil"/>
              <w:bottom w:val="nil"/>
              <w:right w:val="nil"/>
            </w:tcBorders>
            <w:tcMar>
              <w:left w:w="29" w:type="dxa"/>
              <w:right w:w="29" w:type="dxa"/>
            </w:tcMar>
          </w:tcPr>
          <w:p w:rsidR="006664DD" w:rsidRPr="006664DD" w:rsidRDefault="006664DD"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B524BE" w:rsidRPr="008B2912" w:rsidTr="00982AED">
        <w:trPr>
          <w:trHeight w:val="99"/>
        </w:trPr>
        <w:tc>
          <w:tcPr>
            <w:tcW w:w="1521" w:type="dxa"/>
            <w:tcBorders>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t>Incharge</w:t>
            </w:r>
          </w:p>
        </w:tc>
        <w:tc>
          <w:tcPr>
            <w:tcW w:w="2425" w:type="dxa"/>
            <w:tcBorders>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810" w:type="dxa"/>
            <w:tcBorders>
              <w:left w:val="nil"/>
              <w:right w:val="nil"/>
            </w:tcBorders>
          </w:tcPr>
          <w:p w:rsidR="00B524BE" w:rsidRPr="00E26406" w:rsidRDefault="00B524BE" w:rsidP="00B36663">
            <w:pPr>
              <w:spacing w:before="60"/>
              <w:ind w:left="72"/>
              <w:rPr>
                <w:rFonts w:ascii="Bookman Old Style" w:hAnsi="Bookman Old Style"/>
              </w:rPr>
            </w:pPr>
            <w:r w:rsidRPr="00E26406">
              <w:rPr>
                <w:rFonts w:ascii="Bookman Old Style" w:hAnsi="Bookman Old Style"/>
              </w:rPr>
              <w:t>Date</w:t>
            </w:r>
          </w:p>
        </w:tc>
        <w:tc>
          <w:tcPr>
            <w:tcW w:w="1533" w:type="dxa"/>
            <w:tcBorders>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374" w:type="dxa"/>
            <w:tcBorders>
              <w:left w:val="nil"/>
            </w:tcBorders>
          </w:tcPr>
          <w:p w:rsidR="00B524BE" w:rsidRPr="008B2912" w:rsidRDefault="00B524BE" w:rsidP="00B36663">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99" w:type="dxa"/>
            <w:tcMar>
              <w:left w:w="14" w:type="dxa"/>
              <w:right w:w="14" w:type="dxa"/>
            </w:tcMar>
          </w:tcPr>
          <w:p w:rsidR="00B524BE" w:rsidRPr="008B2912" w:rsidRDefault="00B524BE" w:rsidP="00982AED">
            <w:pPr>
              <w:spacing w:before="60"/>
            </w:pPr>
          </w:p>
        </w:tc>
      </w:tr>
      <w:tr w:rsidR="00B524BE" w:rsidRPr="008B2912" w:rsidTr="00982AED">
        <w:tc>
          <w:tcPr>
            <w:tcW w:w="1521" w:type="dxa"/>
            <w:tcBorders>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t>Manager</w:t>
            </w:r>
          </w:p>
        </w:tc>
        <w:tc>
          <w:tcPr>
            <w:tcW w:w="2425"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810" w:type="dxa"/>
            <w:tcBorders>
              <w:left w:val="nil"/>
              <w:right w:val="nil"/>
            </w:tcBorders>
          </w:tcPr>
          <w:p w:rsidR="00B524BE" w:rsidRPr="00E26406" w:rsidRDefault="00B524BE" w:rsidP="00B36663">
            <w:pPr>
              <w:spacing w:before="60"/>
              <w:ind w:left="72"/>
              <w:rPr>
                <w:rFonts w:ascii="Bookman Old Style" w:hAnsi="Bookman Old Style"/>
              </w:rPr>
            </w:pPr>
            <w:r w:rsidRPr="00E26406">
              <w:rPr>
                <w:rFonts w:ascii="Bookman Old Style" w:hAnsi="Bookman Old Style"/>
              </w:rPr>
              <w:t>Date</w:t>
            </w:r>
          </w:p>
        </w:tc>
        <w:tc>
          <w:tcPr>
            <w:tcW w:w="1533"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374" w:type="dxa"/>
            <w:tcBorders>
              <w:left w:val="nil"/>
            </w:tcBorders>
          </w:tcPr>
          <w:p w:rsidR="00B524BE" w:rsidRPr="008B2912" w:rsidRDefault="00B524BE" w:rsidP="00B36663">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99" w:type="dxa"/>
            <w:tcMar>
              <w:left w:w="14" w:type="dxa"/>
              <w:right w:w="14" w:type="dxa"/>
            </w:tcMar>
          </w:tcPr>
          <w:p w:rsidR="00B524BE" w:rsidRPr="008B2912" w:rsidRDefault="00B524BE" w:rsidP="00982AED">
            <w:pPr>
              <w:spacing w:before="60"/>
            </w:pPr>
          </w:p>
        </w:tc>
      </w:tr>
      <w:tr w:rsidR="00B524BE" w:rsidRPr="008B2912" w:rsidTr="00982AED">
        <w:tc>
          <w:tcPr>
            <w:tcW w:w="1521" w:type="dxa"/>
            <w:tcBorders>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t>Independent</w:t>
            </w:r>
            <w:r w:rsidRPr="00E26406">
              <w:rPr>
                <w:rFonts w:ascii="Bookman Old Style" w:hAnsi="Bookman Old Style"/>
              </w:rPr>
              <w:br/>
              <w:t>Reviewer</w:t>
            </w:r>
          </w:p>
        </w:tc>
        <w:tc>
          <w:tcPr>
            <w:tcW w:w="2425"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br/>
            </w:r>
          </w:p>
        </w:tc>
        <w:tc>
          <w:tcPr>
            <w:tcW w:w="810" w:type="dxa"/>
            <w:tcBorders>
              <w:left w:val="nil"/>
              <w:right w:val="nil"/>
            </w:tcBorders>
          </w:tcPr>
          <w:p w:rsidR="00B524BE" w:rsidRPr="00E26406" w:rsidRDefault="00B524BE" w:rsidP="00B36663">
            <w:pPr>
              <w:spacing w:before="60"/>
              <w:ind w:left="72"/>
              <w:rPr>
                <w:rFonts w:ascii="Bookman Old Style" w:hAnsi="Bookman Old Style"/>
              </w:rPr>
            </w:pPr>
            <w:r w:rsidRPr="00E26406">
              <w:rPr>
                <w:rFonts w:ascii="Bookman Old Style" w:hAnsi="Bookman Old Style"/>
              </w:rPr>
              <w:br/>
              <w:t>Date</w:t>
            </w:r>
          </w:p>
        </w:tc>
        <w:tc>
          <w:tcPr>
            <w:tcW w:w="1533"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br/>
            </w:r>
          </w:p>
        </w:tc>
        <w:tc>
          <w:tcPr>
            <w:tcW w:w="374" w:type="dxa"/>
            <w:tcBorders>
              <w:left w:val="nil"/>
            </w:tcBorders>
          </w:tcPr>
          <w:p w:rsidR="00B524BE" w:rsidRPr="008B2912" w:rsidRDefault="00B524BE" w:rsidP="00B36663">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99" w:type="dxa"/>
            <w:tcMar>
              <w:left w:w="14" w:type="dxa"/>
              <w:right w:w="14" w:type="dxa"/>
            </w:tcMar>
          </w:tcPr>
          <w:p w:rsidR="00B524BE" w:rsidRPr="008B2912" w:rsidRDefault="00B524BE" w:rsidP="00982AED">
            <w:pPr>
              <w:spacing w:before="60"/>
            </w:pPr>
          </w:p>
        </w:tc>
      </w:tr>
      <w:tr w:rsidR="00B524BE" w:rsidRPr="002C223E" w:rsidTr="00982AED">
        <w:tc>
          <w:tcPr>
            <w:tcW w:w="6663" w:type="dxa"/>
            <w:gridSpan w:val="5"/>
          </w:tcPr>
          <w:p w:rsidR="00B524BE" w:rsidRPr="002C223E" w:rsidRDefault="00B524BE" w:rsidP="00CD4C5D"/>
        </w:tc>
        <w:tc>
          <w:tcPr>
            <w:tcW w:w="900" w:type="dxa"/>
            <w:tcMar>
              <w:left w:w="14" w:type="dxa"/>
              <w:right w:w="14" w:type="dxa"/>
            </w:tcMar>
          </w:tcPr>
          <w:p w:rsidR="00B524BE" w:rsidRPr="002C223E" w:rsidRDefault="00B524BE" w:rsidP="00982AED">
            <w:pPr>
              <w:jc w:val="center"/>
            </w:pPr>
          </w:p>
        </w:tc>
        <w:tc>
          <w:tcPr>
            <w:tcW w:w="720" w:type="dxa"/>
            <w:tcMar>
              <w:left w:w="14" w:type="dxa"/>
              <w:right w:w="14" w:type="dxa"/>
            </w:tcMar>
          </w:tcPr>
          <w:p w:rsidR="00B524BE" w:rsidRPr="002C223E" w:rsidRDefault="00B524BE" w:rsidP="00982AED">
            <w:pPr>
              <w:jc w:val="center"/>
            </w:pPr>
          </w:p>
        </w:tc>
        <w:tc>
          <w:tcPr>
            <w:tcW w:w="720" w:type="dxa"/>
            <w:tcMar>
              <w:left w:w="14" w:type="dxa"/>
              <w:right w:w="14" w:type="dxa"/>
            </w:tcMar>
          </w:tcPr>
          <w:p w:rsidR="00B524BE" w:rsidRPr="002C223E" w:rsidRDefault="00B524BE" w:rsidP="00982AED">
            <w:pPr>
              <w:jc w:val="center"/>
            </w:pPr>
          </w:p>
        </w:tc>
        <w:tc>
          <w:tcPr>
            <w:tcW w:w="630" w:type="dxa"/>
            <w:tcMar>
              <w:left w:w="14" w:type="dxa"/>
              <w:right w:w="14" w:type="dxa"/>
            </w:tcMar>
          </w:tcPr>
          <w:p w:rsidR="00B524BE" w:rsidRPr="002C223E" w:rsidRDefault="00B524BE" w:rsidP="00982AED">
            <w:pPr>
              <w:jc w:val="center"/>
            </w:pPr>
          </w:p>
        </w:tc>
        <w:tc>
          <w:tcPr>
            <w:tcW w:w="1299" w:type="dxa"/>
            <w:tcMar>
              <w:left w:w="14" w:type="dxa"/>
              <w:right w:w="14" w:type="dxa"/>
            </w:tcMar>
          </w:tcPr>
          <w:p w:rsidR="00B524BE" w:rsidRPr="002C223E" w:rsidRDefault="00B524BE" w:rsidP="00982AED"/>
        </w:tc>
      </w:tr>
    </w:tbl>
    <w:p w:rsidR="00AF4411" w:rsidRDefault="00AF4411">
      <w:pPr>
        <w:pStyle w:val="Proceduresection"/>
        <w:tabs>
          <w:tab w:val="clear" w:pos="7200"/>
          <w:tab w:val="clear" w:pos="8064"/>
          <w:tab w:val="clear" w:pos="8784"/>
          <w:tab w:val="clear" w:pos="9360"/>
          <w:tab w:val="clear" w:pos="9792"/>
        </w:tabs>
        <w:spacing w:after="120"/>
        <w:ind w:left="0" w:right="3974" w:firstLine="0"/>
        <w:jc w:val="both"/>
      </w:pPr>
    </w:p>
    <w:p w:rsidR="002679CC" w:rsidRDefault="002679CC">
      <w:pPr>
        <w:pStyle w:val="Proceduresection"/>
        <w:tabs>
          <w:tab w:val="clear" w:pos="7200"/>
          <w:tab w:val="clear" w:pos="8064"/>
          <w:tab w:val="clear" w:pos="8784"/>
          <w:tab w:val="clear" w:pos="9360"/>
          <w:tab w:val="clear" w:pos="9792"/>
        </w:tabs>
        <w:spacing w:after="120"/>
        <w:ind w:left="0" w:right="3974" w:firstLine="0"/>
        <w:jc w:val="both"/>
        <w:sectPr w:rsidR="002679CC">
          <w:headerReference w:type="even" r:id="rId26"/>
          <w:headerReference w:type="default" r:id="rId27"/>
          <w:footerReference w:type="even" r:id="rId28"/>
          <w:footerReference w:type="default" r:id="rId29"/>
          <w:footnotePr>
            <w:numRestart w:val="eachSect"/>
          </w:footnotePr>
          <w:type w:val="nextColumn"/>
          <w:pgSz w:w="12240" w:h="15840"/>
          <w:pgMar w:top="432" w:right="360" w:bottom="864" w:left="1152" w:header="432" w:footer="576" w:gutter="0"/>
          <w:cols w:space="720"/>
        </w:sectPr>
      </w:pPr>
    </w:p>
    <w:tbl>
      <w:tblPr>
        <w:tblStyle w:val="TableGrid"/>
        <w:tblW w:w="1089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1"/>
        <w:gridCol w:w="2425"/>
        <w:gridCol w:w="810"/>
        <w:gridCol w:w="1533"/>
        <w:gridCol w:w="374"/>
        <w:gridCol w:w="900"/>
        <w:gridCol w:w="720"/>
        <w:gridCol w:w="720"/>
        <w:gridCol w:w="630"/>
        <w:gridCol w:w="1260"/>
      </w:tblGrid>
      <w:tr w:rsidR="00327FC6" w:rsidRPr="00EC2A35" w:rsidTr="00B524BE">
        <w:trPr>
          <w:tblHeader/>
        </w:trPr>
        <w:tc>
          <w:tcPr>
            <w:tcW w:w="6663" w:type="dxa"/>
            <w:gridSpan w:val="5"/>
            <w:tcBorders>
              <w:top w:val="single" w:sz="4" w:space="0" w:color="auto"/>
              <w:bottom w:val="single" w:sz="4" w:space="0" w:color="auto"/>
            </w:tcBorders>
          </w:tcPr>
          <w:p w:rsidR="00327FC6" w:rsidRPr="00ED04EC" w:rsidRDefault="00327FC6" w:rsidP="00734ACE">
            <w:pPr>
              <w:spacing w:after="60"/>
              <w:jc w:val="center"/>
              <w:rPr>
                <w:rFonts w:ascii="Bookman Old Style" w:hAnsi="Bookman Old Style"/>
                <w:b/>
              </w:rPr>
            </w:pPr>
          </w:p>
          <w:p w:rsidR="00327FC6" w:rsidRPr="00ED04EC" w:rsidRDefault="00327FC6" w:rsidP="00734ACE">
            <w:pPr>
              <w:spacing w:after="60"/>
              <w:jc w:val="center"/>
              <w:rPr>
                <w:rFonts w:ascii="Bookman Old Style" w:hAnsi="Bookman Old Style"/>
                <w:b/>
              </w:rPr>
            </w:pPr>
            <w:r w:rsidRPr="00ED04EC">
              <w:rPr>
                <w:rFonts w:ascii="Bookman Old Style" w:hAnsi="Bookman Old Style"/>
                <w:b/>
              </w:rPr>
              <w:t>PROCEDURE</w:t>
            </w:r>
          </w:p>
        </w:tc>
        <w:tc>
          <w:tcPr>
            <w:tcW w:w="900" w:type="dxa"/>
            <w:tcBorders>
              <w:top w:val="single" w:sz="4" w:space="0" w:color="auto"/>
              <w:bottom w:val="single" w:sz="4" w:space="0" w:color="auto"/>
            </w:tcBorders>
            <w:tcMar>
              <w:left w:w="14" w:type="dxa"/>
              <w:right w:w="14" w:type="dxa"/>
            </w:tcMar>
          </w:tcPr>
          <w:p w:rsidR="00327FC6" w:rsidRPr="00ED04EC" w:rsidRDefault="00327FC6" w:rsidP="00734ACE">
            <w:pPr>
              <w:spacing w:after="60"/>
              <w:jc w:val="center"/>
              <w:rPr>
                <w:rFonts w:ascii="Bookman Old Style" w:hAnsi="Bookman Old Style"/>
                <w:b/>
              </w:rPr>
            </w:pPr>
          </w:p>
          <w:p w:rsidR="00327FC6" w:rsidRPr="00ED04EC" w:rsidRDefault="00327FC6" w:rsidP="00734ACE">
            <w:pPr>
              <w:spacing w:after="60"/>
              <w:jc w:val="center"/>
              <w:rPr>
                <w:rFonts w:ascii="Bookman Old Style" w:hAnsi="Bookman Old Style"/>
                <w:b/>
              </w:rPr>
            </w:pPr>
            <w:r w:rsidRPr="00ED04EC">
              <w:rPr>
                <w:rFonts w:ascii="Bookman Old Style" w:hAnsi="Bookman Old Style"/>
                <w:b/>
              </w:rPr>
              <w:t>OBJ.</w:t>
            </w:r>
          </w:p>
        </w:tc>
        <w:tc>
          <w:tcPr>
            <w:tcW w:w="720" w:type="dxa"/>
            <w:tcBorders>
              <w:top w:val="single" w:sz="4" w:space="0" w:color="auto"/>
              <w:bottom w:val="single" w:sz="4" w:space="0" w:color="auto"/>
            </w:tcBorders>
            <w:tcMar>
              <w:left w:w="14" w:type="dxa"/>
              <w:right w:w="14" w:type="dxa"/>
            </w:tcMar>
          </w:tcPr>
          <w:p w:rsidR="00327FC6" w:rsidRPr="00ED04EC" w:rsidRDefault="00327FC6" w:rsidP="00734ACE">
            <w:pPr>
              <w:spacing w:after="60"/>
              <w:jc w:val="center"/>
              <w:rPr>
                <w:rFonts w:ascii="Bookman Old Style" w:hAnsi="Bookman Old Style"/>
                <w:b/>
              </w:rPr>
            </w:pPr>
            <w:r w:rsidRPr="00ED04EC">
              <w:rPr>
                <w:rFonts w:ascii="Bookman Old Style" w:hAnsi="Bookman Old Style"/>
                <w:b/>
              </w:rPr>
              <w:t>DONE</w:t>
            </w:r>
          </w:p>
          <w:p w:rsidR="00327FC6" w:rsidRPr="00ED04EC" w:rsidRDefault="00327FC6" w:rsidP="00734ACE">
            <w:pPr>
              <w:spacing w:after="60"/>
              <w:jc w:val="center"/>
              <w:rPr>
                <w:rFonts w:ascii="Bookman Old Style" w:hAnsi="Bookman Old Style"/>
                <w:b/>
              </w:rPr>
            </w:pPr>
            <w:r w:rsidRPr="00ED04EC">
              <w:rPr>
                <w:rFonts w:ascii="Bookman Old Style" w:hAnsi="Bookman Old Style"/>
                <w:b/>
              </w:rPr>
              <w:t>BY</w:t>
            </w:r>
          </w:p>
        </w:tc>
        <w:tc>
          <w:tcPr>
            <w:tcW w:w="720" w:type="dxa"/>
            <w:tcBorders>
              <w:top w:val="single" w:sz="4" w:space="0" w:color="auto"/>
              <w:bottom w:val="single" w:sz="4" w:space="0" w:color="auto"/>
            </w:tcBorders>
            <w:tcMar>
              <w:left w:w="14" w:type="dxa"/>
              <w:right w:w="14" w:type="dxa"/>
            </w:tcMar>
          </w:tcPr>
          <w:p w:rsidR="00327FC6" w:rsidRPr="00ED04EC" w:rsidRDefault="00327FC6" w:rsidP="00734ACE">
            <w:pPr>
              <w:spacing w:after="60"/>
              <w:jc w:val="center"/>
              <w:rPr>
                <w:rFonts w:ascii="Bookman Old Style" w:hAnsi="Bookman Old Style"/>
                <w:b/>
              </w:rPr>
            </w:pPr>
            <w:r w:rsidRPr="00ED04EC">
              <w:rPr>
                <w:rFonts w:ascii="Bookman Old Style" w:hAnsi="Bookman Old Style"/>
                <w:b/>
              </w:rPr>
              <w:t>W/P</w:t>
            </w:r>
          </w:p>
          <w:p w:rsidR="00327FC6" w:rsidRPr="00ED04EC" w:rsidRDefault="00327FC6" w:rsidP="00734ACE">
            <w:pPr>
              <w:spacing w:after="60"/>
              <w:jc w:val="center"/>
              <w:rPr>
                <w:rFonts w:ascii="Bookman Old Style" w:hAnsi="Bookman Old Style"/>
                <w:b/>
              </w:rPr>
            </w:pPr>
            <w:r w:rsidRPr="00ED04EC">
              <w:rPr>
                <w:rFonts w:ascii="Bookman Old Style" w:hAnsi="Bookman Old Style"/>
                <w:b/>
              </w:rPr>
              <w:t>REF</w:t>
            </w:r>
          </w:p>
        </w:tc>
        <w:tc>
          <w:tcPr>
            <w:tcW w:w="630" w:type="dxa"/>
            <w:tcBorders>
              <w:top w:val="single" w:sz="4" w:space="0" w:color="auto"/>
              <w:bottom w:val="single" w:sz="4" w:space="0" w:color="auto"/>
            </w:tcBorders>
            <w:tcMar>
              <w:left w:w="14" w:type="dxa"/>
              <w:right w:w="14" w:type="dxa"/>
            </w:tcMar>
          </w:tcPr>
          <w:p w:rsidR="00327FC6" w:rsidRPr="00ED04EC" w:rsidRDefault="00327FC6" w:rsidP="00734ACE">
            <w:pPr>
              <w:spacing w:after="60"/>
              <w:jc w:val="center"/>
              <w:rPr>
                <w:rFonts w:ascii="Bookman Old Style" w:hAnsi="Bookman Old Style"/>
                <w:b/>
              </w:rPr>
            </w:pPr>
          </w:p>
          <w:p w:rsidR="00327FC6" w:rsidRPr="00ED04EC" w:rsidRDefault="00327FC6" w:rsidP="00734ACE">
            <w:pPr>
              <w:spacing w:after="60"/>
              <w:jc w:val="center"/>
              <w:rPr>
                <w:rFonts w:ascii="Bookman Old Style" w:hAnsi="Bookman Old Style"/>
                <w:b/>
              </w:rPr>
            </w:pPr>
            <w:r w:rsidRPr="00ED04EC">
              <w:rPr>
                <w:rFonts w:ascii="Bookman Old Style" w:hAnsi="Bookman Old Style"/>
                <w:b/>
              </w:rPr>
              <w:t>N/A</w:t>
            </w:r>
          </w:p>
        </w:tc>
        <w:tc>
          <w:tcPr>
            <w:tcW w:w="1260" w:type="dxa"/>
            <w:tcBorders>
              <w:top w:val="single" w:sz="4" w:space="0" w:color="auto"/>
              <w:bottom w:val="single" w:sz="4" w:space="0" w:color="auto"/>
            </w:tcBorders>
            <w:tcMar>
              <w:left w:w="14" w:type="dxa"/>
              <w:right w:w="14" w:type="dxa"/>
            </w:tcMar>
          </w:tcPr>
          <w:p w:rsidR="00327FC6" w:rsidRPr="00ED04EC" w:rsidRDefault="00327FC6" w:rsidP="00734ACE">
            <w:pPr>
              <w:spacing w:after="60"/>
              <w:jc w:val="center"/>
              <w:rPr>
                <w:rFonts w:ascii="Bookman Old Style" w:hAnsi="Bookman Old Style"/>
                <w:b/>
              </w:rPr>
            </w:pPr>
          </w:p>
          <w:p w:rsidR="00327FC6" w:rsidRPr="00ED04EC" w:rsidRDefault="00327FC6" w:rsidP="00734ACE">
            <w:pPr>
              <w:spacing w:after="60"/>
              <w:jc w:val="center"/>
              <w:rPr>
                <w:rFonts w:ascii="Bookman Old Style" w:hAnsi="Bookman Old Style"/>
                <w:b/>
              </w:rPr>
            </w:pPr>
            <w:r w:rsidRPr="00ED04EC">
              <w:rPr>
                <w:rFonts w:ascii="Bookman Old Style" w:hAnsi="Bookman Old Style"/>
                <w:b/>
              </w:rPr>
              <w:t>REMARKS</w:t>
            </w:r>
          </w:p>
        </w:tc>
      </w:tr>
      <w:tr w:rsidR="00327FC6" w:rsidRPr="008B2912" w:rsidTr="00982AED">
        <w:trPr>
          <w:tblHeader/>
        </w:trPr>
        <w:tc>
          <w:tcPr>
            <w:tcW w:w="6663" w:type="dxa"/>
            <w:gridSpan w:val="5"/>
            <w:tcBorders>
              <w:top w:val="single" w:sz="4" w:space="0" w:color="auto"/>
              <w:bottom w:val="nil"/>
            </w:tcBorders>
          </w:tcPr>
          <w:p w:rsidR="00327FC6" w:rsidRPr="00D94395" w:rsidRDefault="00327FC6" w:rsidP="00734ACE">
            <w:pPr>
              <w:rPr>
                <w:b/>
              </w:rPr>
            </w:pPr>
          </w:p>
        </w:tc>
        <w:tc>
          <w:tcPr>
            <w:tcW w:w="900" w:type="dxa"/>
            <w:tcBorders>
              <w:top w:val="single" w:sz="4" w:space="0" w:color="auto"/>
              <w:bottom w:val="nil"/>
            </w:tcBorders>
            <w:tcMar>
              <w:left w:w="29" w:type="dxa"/>
              <w:right w:w="29" w:type="dxa"/>
            </w:tcMar>
          </w:tcPr>
          <w:p w:rsidR="00327FC6" w:rsidRPr="008B2912" w:rsidRDefault="00327FC6" w:rsidP="00982AED">
            <w:pPr>
              <w:jc w:val="center"/>
            </w:pPr>
          </w:p>
        </w:tc>
        <w:tc>
          <w:tcPr>
            <w:tcW w:w="720" w:type="dxa"/>
            <w:tcBorders>
              <w:top w:val="single" w:sz="4" w:space="0" w:color="auto"/>
              <w:bottom w:val="nil"/>
            </w:tcBorders>
            <w:tcMar>
              <w:left w:w="29" w:type="dxa"/>
              <w:right w:w="29" w:type="dxa"/>
            </w:tcMar>
          </w:tcPr>
          <w:p w:rsidR="00327FC6" w:rsidRPr="008B2912" w:rsidRDefault="00327FC6" w:rsidP="00982AED">
            <w:pPr>
              <w:jc w:val="center"/>
            </w:pPr>
          </w:p>
        </w:tc>
        <w:tc>
          <w:tcPr>
            <w:tcW w:w="720" w:type="dxa"/>
            <w:tcBorders>
              <w:top w:val="single" w:sz="4" w:space="0" w:color="auto"/>
              <w:bottom w:val="nil"/>
            </w:tcBorders>
            <w:tcMar>
              <w:left w:w="29" w:type="dxa"/>
              <w:right w:w="29" w:type="dxa"/>
            </w:tcMar>
          </w:tcPr>
          <w:p w:rsidR="00327FC6" w:rsidRPr="008B2912" w:rsidRDefault="00327FC6" w:rsidP="00982AED">
            <w:pPr>
              <w:jc w:val="center"/>
            </w:pPr>
          </w:p>
        </w:tc>
        <w:tc>
          <w:tcPr>
            <w:tcW w:w="630" w:type="dxa"/>
            <w:tcBorders>
              <w:top w:val="single" w:sz="4" w:space="0" w:color="auto"/>
              <w:bottom w:val="nil"/>
            </w:tcBorders>
            <w:tcMar>
              <w:left w:w="29" w:type="dxa"/>
              <w:right w:w="29" w:type="dxa"/>
            </w:tcMar>
          </w:tcPr>
          <w:p w:rsidR="00327FC6" w:rsidRPr="008B2912" w:rsidRDefault="00327FC6" w:rsidP="00982AED">
            <w:pPr>
              <w:jc w:val="center"/>
            </w:pPr>
          </w:p>
        </w:tc>
        <w:tc>
          <w:tcPr>
            <w:tcW w:w="1260" w:type="dxa"/>
            <w:tcBorders>
              <w:top w:val="single" w:sz="4" w:space="0" w:color="auto"/>
              <w:bottom w:val="nil"/>
            </w:tcBorders>
            <w:tcMar>
              <w:left w:w="29" w:type="dxa"/>
              <w:right w:w="29" w:type="dxa"/>
            </w:tcMar>
          </w:tcPr>
          <w:p w:rsidR="00327FC6" w:rsidRPr="008B2912" w:rsidRDefault="00327FC6" w:rsidP="00982AED"/>
        </w:tc>
      </w:tr>
      <w:tr w:rsidR="005F4390" w:rsidRPr="00327FC6"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s>
              <w:spacing w:after="120"/>
              <w:ind w:left="0" w:right="0" w:firstLine="0"/>
              <w:rPr>
                <w:b/>
              </w:rPr>
            </w:pPr>
            <w:r w:rsidRPr="005F4390">
              <w:rPr>
                <w:b/>
              </w:rPr>
              <w:t>Audit Objectives and related assertions:</w:t>
            </w:r>
          </w:p>
        </w:tc>
        <w:tc>
          <w:tcPr>
            <w:tcW w:w="90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126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pPr>
          </w:p>
        </w:tc>
      </w:tr>
      <w:tr w:rsidR="005F4390" w:rsidRPr="00327FC6" w:rsidTr="00982AED">
        <w:tc>
          <w:tcPr>
            <w:tcW w:w="6663" w:type="dxa"/>
            <w:gridSpan w:val="5"/>
          </w:tcPr>
          <w:p w:rsidR="005F4390" w:rsidRPr="005F4390" w:rsidRDefault="005F4390" w:rsidP="00327FC6">
            <w:pPr>
              <w:pStyle w:val="Proceduresection"/>
              <w:tabs>
                <w:tab w:val="clear" w:pos="8064"/>
                <w:tab w:val="clear" w:pos="8784"/>
                <w:tab w:val="clear" w:pos="9360"/>
                <w:tab w:val="clear" w:pos="9792"/>
                <w:tab w:val="center" w:pos="7200"/>
              </w:tabs>
              <w:ind w:left="435" w:right="0" w:hanging="450"/>
              <w:jc w:val="both"/>
              <w:rPr>
                <w:b/>
              </w:rPr>
            </w:pPr>
            <w:r w:rsidRPr="005F4390">
              <w:rPr>
                <w:b/>
              </w:rPr>
              <w:t>A.</w:t>
            </w:r>
            <w:r w:rsidRPr="005F4390">
              <w:rPr>
                <w:b/>
              </w:rPr>
              <w:tab/>
              <w:t>Inventory recorded represents a complete listing of materials and supplies owned by the City and such assets are physically on hand. (1,2,3)</w:t>
            </w:r>
          </w:p>
        </w:tc>
        <w:tc>
          <w:tcPr>
            <w:tcW w:w="90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jc w:val="center"/>
            </w:pPr>
          </w:p>
        </w:tc>
        <w:tc>
          <w:tcPr>
            <w:tcW w:w="63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jc w:val="center"/>
            </w:pPr>
          </w:p>
        </w:tc>
        <w:tc>
          <w:tcPr>
            <w:tcW w:w="126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pPr>
          </w:p>
        </w:tc>
      </w:tr>
      <w:tr w:rsidR="005F4390" w:rsidRPr="00327FC6" w:rsidTr="00982AED">
        <w:tc>
          <w:tcPr>
            <w:tcW w:w="6663" w:type="dxa"/>
            <w:gridSpan w:val="5"/>
          </w:tcPr>
          <w:p w:rsidR="005F4390" w:rsidRPr="005F4390" w:rsidRDefault="005F4390" w:rsidP="00327FC6">
            <w:pPr>
              <w:pStyle w:val="Proceduresection"/>
              <w:tabs>
                <w:tab w:val="clear" w:pos="8064"/>
                <w:tab w:val="clear" w:pos="8784"/>
                <w:tab w:val="clear" w:pos="9360"/>
                <w:tab w:val="clear" w:pos="9792"/>
                <w:tab w:val="center" w:pos="7200"/>
              </w:tabs>
              <w:ind w:left="435" w:right="0" w:hanging="435"/>
              <w:jc w:val="both"/>
              <w:rPr>
                <w:b/>
              </w:rPr>
            </w:pPr>
            <w:r w:rsidRPr="005F4390">
              <w:rPr>
                <w:b/>
              </w:rPr>
              <w:t>B.</w:t>
            </w:r>
            <w:r w:rsidRPr="005F4390">
              <w:rPr>
                <w:b/>
              </w:rPr>
              <w:tab/>
              <w:t>Inventory listings are accurately priced, extended, footed and summarized and the totals are properly reflected in the accounts. (4)</w:t>
            </w:r>
          </w:p>
        </w:tc>
        <w:tc>
          <w:tcPr>
            <w:tcW w:w="90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jc w:val="center"/>
            </w:pPr>
          </w:p>
        </w:tc>
        <w:tc>
          <w:tcPr>
            <w:tcW w:w="63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jc w:val="center"/>
            </w:pPr>
          </w:p>
        </w:tc>
        <w:tc>
          <w:tcPr>
            <w:tcW w:w="126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ind w:left="0" w:right="0" w:firstLine="0"/>
            </w:pPr>
          </w:p>
        </w:tc>
      </w:tr>
      <w:tr w:rsidR="005F4390" w:rsidRPr="00327FC6" w:rsidTr="00982AED">
        <w:tc>
          <w:tcPr>
            <w:tcW w:w="6663" w:type="dxa"/>
            <w:gridSpan w:val="5"/>
          </w:tcPr>
          <w:p w:rsidR="005F4390" w:rsidRPr="005F4390" w:rsidRDefault="005F4390" w:rsidP="00AA2665">
            <w:pPr>
              <w:pStyle w:val="Proceduresection"/>
              <w:tabs>
                <w:tab w:val="clear" w:pos="8064"/>
                <w:tab w:val="clear" w:pos="8784"/>
                <w:tab w:val="clear" w:pos="9360"/>
                <w:tab w:val="clear" w:pos="9792"/>
                <w:tab w:val="center" w:pos="7200"/>
              </w:tabs>
              <w:spacing w:after="120"/>
              <w:ind w:left="435" w:right="0" w:hanging="435"/>
              <w:jc w:val="both"/>
              <w:rPr>
                <w:b/>
              </w:rPr>
            </w:pPr>
            <w:r w:rsidRPr="005F4390">
              <w:rPr>
                <w:b/>
              </w:rPr>
              <w:t>C.</w:t>
            </w:r>
            <w:r w:rsidRPr="005F4390">
              <w:rPr>
                <w:b/>
              </w:rPr>
              <w:tab/>
              <w:t xml:space="preserve">Inventory is properly classified by fund type in the </w:t>
            </w:r>
            <w:r w:rsidR="00AA2665">
              <w:rPr>
                <w:b/>
              </w:rPr>
              <w:t>financial statements</w:t>
            </w:r>
            <w:r w:rsidRPr="005F4390">
              <w:rPr>
                <w:b/>
              </w:rPr>
              <w:t xml:space="preserve"> and disclosure is made of related equity reserve</w:t>
            </w:r>
            <w:r w:rsidR="00AA2665">
              <w:rPr>
                <w:b/>
              </w:rPr>
              <w:t>,</w:t>
            </w:r>
            <w:r w:rsidRPr="005F4390">
              <w:rPr>
                <w:b/>
              </w:rPr>
              <w:t xml:space="preserve"> if appropriate. (10,11,12,13)</w:t>
            </w:r>
          </w:p>
        </w:tc>
        <w:tc>
          <w:tcPr>
            <w:tcW w:w="90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60" w:type="dxa"/>
            <w:tcMar>
              <w:left w:w="29" w:type="dxa"/>
              <w:right w:w="29" w:type="dxa"/>
            </w:tcMar>
          </w:tcPr>
          <w:p w:rsidR="005F4390" w:rsidRPr="00327FC6" w:rsidRDefault="005F4390" w:rsidP="00982AED">
            <w:pPr>
              <w:pStyle w:val="Proceduresection"/>
              <w:tabs>
                <w:tab w:val="clear" w:pos="8064"/>
                <w:tab w:val="clear" w:pos="8784"/>
                <w:tab w:val="clear" w:pos="9360"/>
                <w:tab w:val="clear" w:pos="9792"/>
                <w:tab w:val="center" w:pos="7200"/>
              </w:tabs>
              <w:spacing w:after="120"/>
              <w:ind w:left="0" w:right="0" w:firstLine="0"/>
            </w:pPr>
          </w:p>
        </w:tc>
      </w:tr>
      <w:tr w:rsidR="005F4390" w:rsidRPr="00327FC6"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s>
              <w:spacing w:after="120"/>
              <w:ind w:left="0" w:right="0" w:firstLine="0"/>
              <w:rPr>
                <w:b/>
              </w:rPr>
            </w:pPr>
            <w:r w:rsidRPr="005F4390">
              <w:rPr>
                <w:b/>
              </w:rPr>
              <w:t>Audit Procedures:</w:t>
            </w:r>
          </w:p>
        </w:tc>
        <w:tc>
          <w:tcPr>
            <w:tcW w:w="90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1260" w:type="dxa"/>
            <w:tcMar>
              <w:left w:w="29" w:type="dxa"/>
              <w:right w:w="29" w:type="dxa"/>
            </w:tcMar>
          </w:tcPr>
          <w:p w:rsidR="005F4390" w:rsidRPr="00327FC6" w:rsidRDefault="005F4390" w:rsidP="00982AED">
            <w:pPr>
              <w:pStyle w:val="Proceduresection"/>
              <w:tabs>
                <w:tab w:val="clear" w:pos="7200"/>
                <w:tab w:val="clear" w:pos="8064"/>
                <w:tab w:val="clear" w:pos="8784"/>
                <w:tab w:val="clear" w:pos="9360"/>
                <w:tab w:val="clear" w:pos="9792"/>
              </w:tabs>
              <w:spacing w:after="120"/>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5F4390">
              <w:t>A.</w:t>
            </w:r>
            <w:r w:rsidRPr="005F4390">
              <w:tab/>
              <w:t>Inventory Observation</w:t>
            </w:r>
          </w:p>
        </w:tc>
        <w:tc>
          <w:tcPr>
            <w:tcW w:w="900" w:type="dxa"/>
            <w:tcMar>
              <w:left w:w="29" w:type="dxa"/>
              <w:right w:w="29" w:type="dxa"/>
            </w:tcMar>
          </w:tcPr>
          <w:p w:rsidR="005F4390" w:rsidRPr="005F4390" w:rsidRDefault="00327FC6"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1.</w:t>
            </w:r>
            <w:r w:rsidRPr="005F4390">
              <w:tab/>
              <w:t xml:space="preserve">Test </w:t>
            </w:r>
            <w:proofErr w:type="gramStart"/>
            <w:r w:rsidRPr="005F4390">
              <w:t>count</w:t>
            </w:r>
            <w:proofErr w:type="gramEnd"/>
            <w:r w:rsidRPr="005F4390">
              <w:t xml:space="preserve"> a selection of items.  Count items of larger dollar and quantity amounts. </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2.</w:t>
            </w:r>
            <w:r w:rsidRPr="005F4390">
              <w:tab/>
              <w:t>Trace amounts of inventory per listing to amounts on hand.</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3.</w:t>
            </w:r>
            <w:r w:rsidRPr="005F4390">
              <w:tab/>
              <w:t>Trace amounts of inventory on hand to amounts on listing.</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4.</w:t>
            </w:r>
            <w:r w:rsidRPr="005F4390">
              <w:tab/>
              <w:t>Obtain cut-off information.</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5.</w:t>
            </w:r>
            <w:r w:rsidRPr="005F4390">
              <w:tab/>
              <w:t>Document any reason(s) inventories were not observed.</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5F4390">
              <w:t>B.</w:t>
            </w:r>
            <w:r w:rsidRPr="005F4390">
              <w:tab/>
              <w:t>Obtain a final inventory listing at June 30 and trace auditor’s counts into this listing.</w:t>
            </w:r>
          </w:p>
        </w:tc>
        <w:tc>
          <w:tcPr>
            <w:tcW w:w="900" w:type="dxa"/>
            <w:tcMar>
              <w:left w:w="29" w:type="dxa"/>
              <w:right w:w="29" w:type="dxa"/>
            </w:tcMar>
          </w:tcPr>
          <w:p w:rsidR="005F4390" w:rsidRPr="005F4390" w:rsidRDefault="00327FC6" w:rsidP="00982AED">
            <w:pPr>
              <w:pStyle w:val="Proceduresection"/>
              <w:tabs>
                <w:tab w:val="clear" w:pos="8064"/>
                <w:tab w:val="clear" w:pos="8784"/>
                <w:tab w:val="clear" w:pos="9360"/>
                <w:tab w:val="clear" w:pos="9792"/>
                <w:tab w:val="center" w:pos="7200"/>
              </w:tabs>
              <w:spacing w:afterLines="20" w:after="48"/>
              <w:ind w:left="0" w:right="0" w:firstLine="0"/>
              <w:jc w:val="center"/>
            </w:pPr>
            <w:r>
              <w:t>A,B</w:t>
            </w: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1.</w:t>
            </w:r>
            <w:r w:rsidRPr="005F4390">
              <w:tab/>
              <w:t>Foot listing and test extensions of selected items for mathematical accuracy.</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2.</w:t>
            </w:r>
            <w:r w:rsidRPr="005F4390">
              <w:tab/>
              <w:t>Review list for reasonableness.</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3.</w:t>
            </w:r>
            <w:r w:rsidRPr="005F4390">
              <w:tab/>
              <w:t>Evaluate cut-off procedures.</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5F4390">
              <w:t>C.</w:t>
            </w:r>
            <w:r w:rsidRPr="005F4390">
              <w:tab/>
              <w:t>Price Tests</w:t>
            </w:r>
          </w:p>
        </w:tc>
        <w:tc>
          <w:tcPr>
            <w:tcW w:w="900" w:type="dxa"/>
            <w:tcMar>
              <w:left w:w="29" w:type="dxa"/>
              <w:right w:w="29" w:type="dxa"/>
            </w:tcMar>
          </w:tcPr>
          <w:p w:rsidR="005F4390" w:rsidRPr="005F4390" w:rsidRDefault="00327FC6" w:rsidP="00982AED">
            <w:pPr>
              <w:pStyle w:val="Proceduresection"/>
              <w:tabs>
                <w:tab w:val="clear" w:pos="8064"/>
                <w:tab w:val="clear" w:pos="8784"/>
                <w:tab w:val="clear" w:pos="9360"/>
                <w:tab w:val="clear" w:pos="9792"/>
                <w:tab w:val="center" w:pos="7200"/>
              </w:tabs>
              <w:spacing w:afterLines="20" w:after="48"/>
              <w:ind w:left="0" w:right="0" w:firstLine="0"/>
              <w:jc w:val="center"/>
            </w:pPr>
            <w:r>
              <w:t>B</w:t>
            </w: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1.</w:t>
            </w:r>
            <w:r w:rsidRPr="005F4390">
              <w:tab/>
              <w:t>Determine inventory valuation method.</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2.</w:t>
            </w:r>
            <w:r w:rsidRPr="005F4390">
              <w:tab/>
              <w:t>Make a list of inventory items to be price tested and request City to locate invoices.</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3.</w:t>
            </w:r>
            <w:r w:rsidRPr="005F4390">
              <w:tab/>
              <w:t>Verify unit costs of inventory items selected.</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5F4390">
              <w:t>4.</w:t>
            </w:r>
            <w:r w:rsidRPr="005F4390">
              <w:tab/>
              <w:t>If applicable, trace to perpetual records.</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5F4390">
              <w:t>D.</w:t>
            </w:r>
            <w:r w:rsidRPr="005F4390">
              <w:tab/>
              <w:t>Determine if the risk of material misstatement due to fraud or error has changed based on results of substantive tests performed.  If so, perform appropriate procedures.</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5F4390" w:rsidRPr="005F4390" w:rsidTr="00982AED">
        <w:tc>
          <w:tcPr>
            <w:tcW w:w="6663" w:type="dxa"/>
            <w:gridSpan w:val="5"/>
          </w:tcPr>
          <w:p w:rsidR="005F4390" w:rsidRPr="005F4390" w:rsidRDefault="005F4390"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5F4390">
              <w:t>E.</w:t>
            </w:r>
            <w:r w:rsidRPr="005F4390">
              <w:tab/>
              <w:t>Determine whether inventories are properly classified and disclosures are adequate.</w:t>
            </w:r>
          </w:p>
        </w:tc>
        <w:tc>
          <w:tcPr>
            <w:tcW w:w="900" w:type="dxa"/>
            <w:tcBorders>
              <w:bottom w:val="nil"/>
            </w:tcBorders>
            <w:tcMar>
              <w:left w:w="29" w:type="dxa"/>
              <w:right w:w="29" w:type="dxa"/>
            </w:tcMar>
          </w:tcPr>
          <w:p w:rsidR="005F4390" w:rsidRPr="005F4390" w:rsidRDefault="00327FC6" w:rsidP="00982AED">
            <w:pPr>
              <w:pStyle w:val="Proceduresection"/>
              <w:tabs>
                <w:tab w:val="clear" w:pos="8064"/>
                <w:tab w:val="clear" w:pos="8784"/>
                <w:tab w:val="clear" w:pos="9360"/>
                <w:tab w:val="clear" w:pos="9792"/>
                <w:tab w:val="center" w:pos="7200"/>
              </w:tabs>
              <w:spacing w:afterLines="20" w:after="48"/>
              <w:ind w:left="0" w:right="0" w:firstLine="0"/>
              <w:jc w:val="center"/>
            </w:pPr>
            <w:r>
              <w:t>C</w:t>
            </w:r>
          </w:p>
        </w:tc>
        <w:tc>
          <w:tcPr>
            <w:tcW w:w="720" w:type="dxa"/>
            <w:tcBorders>
              <w:bottom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bottom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bottom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bottom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Lines="20" w:after="48"/>
              <w:ind w:left="0" w:right="0" w:firstLine="0"/>
            </w:pPr>
          </w:p>
        </w:tc>
      </w:tr>
      <w:tr w:rsidR="00D73B42" w:rsidRPr="005F4390" w:rsidTr="00982AED">
        <w:tc>
          <w:tcPr>
            <w:tcW w:w="6663" w:type="dxa"/>
            <w:gridSpan w:val="5"/>
            <w:tcBorders>
              <w:right w:val="nil"/>
            </w:tcBorders>
          </w:tcPr>
          <w:p w:rsidR="00D73B42" w:rsidRPr="005F4390" w:rsidRDefault="00D73B42"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lef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Borders>
              <w:right w:val="nil"/>
            </w:tcBorders>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lef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73B42" w:rsidRPr="005F4390" w:rsidTr="00982AED">
        <w:tc>
          <w:tcPr>
            <w:tcW w:w="6663" w:type="dxa"/>
            <w:gridSpan w:val="5"/>
            <w:tcBorders>
              <w:right w:val="nil"/>
            </w:tcBorders>
          </w:tcPr>
          <w:p w:rsidR="00D73B42" w:rsidRPr="005F4390" w:rsidRDefault="00D73B42"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lef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73B42" w:rsidRPr="005F4390" w:rsidTr="00982AED">
        <w:tc>
          <w:tcPr>
            <w:tcW w:w="6663" w:type="dxa"/>
            <w:gridSpan w:val="5"/>
            <w:tcBorders>
              <w:right w:val="nil"/>
            </w:tcBorders>
          </w:tcPr>
          <w:p w:rsidR="00D73B42" w:rsidRPr="005F4390" w:rsidRDefault="00D73B42"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left w:val="nil"/>
              <w:righ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left w:val="nil"/>
            </w:tcBorders>
            <w:tcMar>
              <w:left w:w="29" w:type="dxa"/>
              <w:right w:w="29" w:type="dxa"/>
            </w:tcMar>
          </w:tcPr>
          <w:p w:rsidR="00D73B42" w:rsidRPr="005F4390" w:rsidRDefault="00D73B4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Borders>
              <w:right w:val="nil"/>
            </w:tcBorders>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lef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Borders>
              <w:right w:val="nil"/>
            </w:tcBorders>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left w:val="nil"/>
              <w:righ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left w:val="nil"/>
            </w:tcBorders>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pPr>
            <w:r w:rsidRPr="005F4390">
              <w:rPr>
                <w:u w:val="single"/>
              </w:rPr>
              <w:lastRenderedPageBreak/>
              <w:t>ALTERNATE/ADDITIONAL PROCEDURES</w:t>
            </w:r>
            <w:r w:rsidRPr="005F4390">
              <w:t>:</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5F4390">
            <w:pPr>
              <w:pStyle w:val="Proceduresection"/>
              <w:tabs>
                <w:tab w:val="clear" w:pos="8064"/>
                <w:tab w:val="clear" w:pos="8784"/>
                <w:tab w:val="clear" w:pos="9360"/>
                <w:tab w:val="clear" w:pos="9792"/>
                <w:tab w:val="center" w:pos="7200"/>
              </w:tabs>
              <w:spacing w:after="120"/>
              <w:ind w:left="0" w:right="0" w:firstLine="0"/>
              <w:jc w:val="both"/>
            </w:pPr>
            <w:r w:rsidRPr="005F4390">
              <w:rPr>
                <w:u w:val="single"/>
              </w:rPr>
              <w:t>CONCLUSION</w:t>
            </w:r>
            <w:r w:rsidRPr="005F4390">
              <w:t>:</w:t>
            </w:r>
          </w:p>
        </w:tc>
        <w:tc>
          <w:tcPr>
            <w:tcW w:w="90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Mar>
              <w:left w:w="29" w:type="dxa"/>
              <w:right w:w="29" w:type="dxa"/>
            </w:tcMar>
          </w:tcPr>
          <w:p w:rsidR="005F4390" w:rsidRPr="005F4390" w:rsidRDefault="005F4390"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5F4390" w:rsidRPr="005F4390" w:rsidTr="00982AED">
        <w:tc>
          <w:tcPr>
            <w:tcW w:w="6663" w:type="dxa"/>
            <w:gridSpan w:val="5"/>
          </w:tcPr>
          <w:p w:rsidR="005F4390" w:rsidRPr="005F4390" w:rsidRDefault="005F4390" w:rsidP="00D651D6">
            <w:pPr>
              <w:pStyle w:val="Proceduresection"/>
              <w:tabs>
                <w:tab w:val="clear" w:pos="7200"/>
                <w:tab w:val="clear" w:pos="8064"/>
                <w:tab w:val="clear" w:pos="8784"/>
                <w:tab w:val="clear" w:pos="9360"/>
                <w:tab w:val="clear" w:pos="9792"/>
              </w:tabs>
              <w:spacing w:after="120"/>
              <w:ind w:left="0" w:right="0" w:firstLine="0"/>
              <w:jc w:val="both"/>
            </w:pPr>
            <w:r w:rsidRPr="005F4390">
              <w:t>We have performed procedures sufficient to achieve the audit objectives for inventory and the results of these procedures are adequately documented in the accompanying workpapers.</w:t>
            </w:r>
          </w:p>
        </w:tc>
        <w:tc>
          <w:tcPr>
            <w:tcW w:w="90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s>
              <w:spacing w:after="120"/>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s>
              <w:spacing w:after="120"/>
              <w:ind w:left="0" w:right="0" w:firstLine="0"/>
            </w:pPr>
          </w:p>
        </w:tc>
      </w:tr>
      <w:tr w:rsidR="005F4390" w:rsidRPr="005F4390"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5F4390" w:rsidRPr="005F4390"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5F4390" w:rsidRPr="005F4390"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5F4390" w:rsidRPr="005F4390"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5F4390" w:rsidRPr="005F4390"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5F4390" w:rsidRPr="005F4390"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5F4390" w:rsidRPr="005F4390"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5F4390" w:rsidRPr="005F4390" w:rsidTr="00982AED">
        <w:tc>
          <w:tcPr>
            <w:tcW w:w="6663" w:type="dxa"/>
            <w:gridSpan w:val="5"/>
          </w:tcPr>
          <w:p w:rsidR="005F4390" w:rsidRPr="005F4390" w:rsidRDefault="005F4390" w:rsidP="005F4390">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tcMar>
              <w:left w:w="29" w:type="dxa"/>
              <w:right w:w="29" w:type="dxa"/>
            </w:tcMar>
          </w:tcPr>
          <w:p w:rsidR="005F4390" w:rsidRPr="005F4390" w:rsidRDefault="005F4390"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B524BE" w:rsidRPr="008B2912" w:rsidTr="00982AED">
        <w:trPr>
          <w:trHeight w:val="90"/>
        </w:trPr>
        <w:tc>
          <w:tcPr>
            <w:tcW w:w="1521" w:type="dxa"/>
            <w:tcBorders>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t>Incharge</w:t>
            </w:r>
          </w:p>
        </w:tc>
        <w:tc>
          <w:tcPr>
            <w:tcW w:w="2425" w:type="dxa"/>
            <w:tcBorders>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810" w:type="dxa"/>
            <w:tcBorders>
              <w:left w:val="nil"/>
              <w:right w:val="nil"/>
            </w:tcBorders>
          </w:tcPr>
          <w:p w:rsidR="00B524BE" w:rsidRPr="00E26406" w:rsidRDefault="00B524BE" w:rsidP="00B36663">
            <w:pPr>
              <w:spacing w:before="60"/>
              <w:ind w:left="72"/>
              <w:rPr>
                <w:rFonts w:ascii="Bookman Old Style" w:hAnsi="Bookman Old Style"/>
              </w:rPr>
            </w:pPr>
            <w:r w:rsidRPr="00E26406">
              <w:rPr>
                <w:rFonts w:ascii="Bookman Old Style" w:hAnsi="Bookman Old Style"/>
              </w:rPr>
              <w:t>Date</w:t>
            </w:r>
          </w:p>
        </w:tc>
        <w:tc>
          <w:tcPr>
            <w:tcW w:w="1533" w:type="dxa"/>
            <w:tcBorders>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374" w:type="dxa"/>
            <w:tcBorders>
              <w:left w:val="nil"/>
            </w:tcBorders>
          </w:tcPr>
          <w:p w:rsidR="00B524BE" w:rsidRPr="008B2912" w:rsidRDefault="00B524BE" w:rsidP="00B36663">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60" w:type="dxa"/>
            <w:tcMar>
              <w:left w:w="14" w:type="dxa"/>
              <w:right w:w="14" w:type="dxa"/>
            </w:tcMar>
          </w:tcPr>
          <w:p w:rsidR="00B524BE" w:rsidRPr="008B2912" w:rsidRDefault="00B524BE" w:rsidP="00982AED">
            <w:pPr>
              <w:spacing w:before="60"/>
            </w:pPr>
          </w:p>
        </w:tc>
      </w:tr>
      <w:tr w:rsidR="00B524BE" w:rsidRPr="008B2912" w:rsidTr="00982AED">
        <w:tc>
          <w:tcPr>
            <w:tcW w:w="1521" w:type="dxa"/>
            <w:tcBorders>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t>Manager</w:t>
            </w:r>
          </w:p>
        </w:tc>
        <w:tc>
          <w:tcPr>
            <w:tcW w:w="2425"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810" w:type="dxa"/>
            <w:tcBorders>
              <w:left w:val="nil"/>
              <w:right w:val="nil"/>
            </w:tcBorders>
          </w:tcPr>
          <w:p w:rsidR="00B524BE" w:rsidRPr="00E26406" w:rsidRDefault="00B524BE" w:rsidP="00B36663">
            <w:pPr>
              <w:spacing w:before="60"/>
              <w:ind w:left="72"/>
              <w:rPr>
                <w:rFonts w:ascii="Bookman Old Style" w:hAnsi="Bookman Old Style"/>
              </w:rPr>
            </w:pPr>
            <w:r w:rsidRPr="00E26406">
              <w:rPr>
                <w:rFonts w:ascii="Bookman Old Style" w:hAnsi="Bookman Old Style"/>
              </w:rPr>
              <w:t>Date</w:t>
            </w:r>
          </w:p>
        </w:tc>
        <w:tc>
          <w:tcPr>
            <w:tcW w:w="1533"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p>
        </w:tc>
        <w:tc>
          <w:tcPr>
            <w:tcW w:w="374" w:type="dxa"/>
            <w:tcBorders>
              <w:left w:val="nil"/>
            </w:tcBorders>
          </w:tcPr>
          <w:p w:rsidR="00B524BE" w:rsidRPr="008B2912" w:rsidRDefault="00B524BE" w:rsidP="00B36663">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60" w:type="dxa"/>
            <w:tcMar>
              <w:left w:w="14" w:type="dxa"/>
              <w:right w:w="14" w:type="dxa"/>
            </w:tcMar>
          </w:tcPr>
          <w:p w:rsidR="00B524BE" w:rsidRPr="008B2912" w:rsidRDefault="00B524BE" w:rsidP="00982AED">
            <w:pPr>
              <w:spacing w:before="60"/>
            </w:pPr>
          </w:p>
        </w:tc>
      </w:tr>
      <w:tr w:rsidR="00B524BE" w:rsidRPr="008B2912" w:rsidTr="00982AED">
        <w:tc>
          <w:tcPr>
            <w:tcW w:w="1521" w:type="dxa"/>
            <w:tcBorders>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t>Independent</w:t>
            </w:r>
            <w:r w:rsidRPr="00E26406">
              <w:rPr>
                <w:rFonts w:ascii="Bookman Old Style" w:hAnsi="Bookman Old Style"/>
              </w:rPr>
              <w:br/>
              <w:t>Reviewer</w:t>
            </w:r>
          </w:p>
        </w:tc>
        <w:tc>
          <w:tcPr>
            <w:tcW w:w="2425"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br/>
            </w:r>
          </w:p>
        </w:tc>
        <w:tc>
          <w:tcPr>
            <w:tcW w:w="810" w:type="dxa"/>
            <w:tcBorders>
              <w:left w:val="nil"/>
              <w:right w:val="nil"/>
            </w:tcBorders>
          </w:tcPr>
          <w:p w:rsidR="00B524BE" w:rsidRPr="00E26406" w:rsidRDefault="00B524BE" w:rsidP="00B36663">
            <w:pPr>
              <w:spacing w:before="60"/>
              <w:ind w:left="72"/>
              <w:rPr>
                <w:rFonts w:ascii="Bookman Old Style" w:hAnsi="Bookman Old Style"/>
              </w:rPr>
            </w:pPr>
            <w:r w:rsidRPr="00E26406">
              <w:rPr>
                <w:rFonts w:ascii="Bookman Old Style" w:hAnsi="Bookman Old Style"/>
              </w:rPr>
              <w:br/>
              <w:t>Date</w:t>
            </w:r>
          </w:p>
        </w:tc>
        <w:tc>
          <w:tcPr>
            <w:tcW w:w="1533" w:type="dxa"/>
            <w:tcBorders>
              <w:top w:val="single" w:sz="4" w:space="0" w:color="auto"/>
              <w:left w:val="nil"/>
              <w:bottom w:val="single" w:sz="4" w:space="0" w:color="auto"/>
              <w:right w:val="nil"/>
            </w:tcBorders>
          </w:tcPr>
          <w:p w:rsidR="00B524BE" w:rsidRPr="00E26406" w:rsidRDefault="00B524BE" w:rsidP="00B36663">
            <w:pPr>
              <w:spacing w:before="60"/>
              <w:rPr>
                <w:rFonts w:ascii="Bookman Old Style" w:hAnsi="Bookman Old Style"/>
              </w:rPr>
            </w:pPr>
            <w:r w:rsidRPr="00E26406">
              <w:rPr>
                <w:rFonts w:ascii="Bookman Old Style" w:hAnsi="Bookman Old Style"/>
              </w:rPr>
              <w:br/>
            </w:r>
          </w:p>
        </w:tc>
        <w:tc>
          <w:tcPr>
            <w:tcW w:w="374" w:type="dxa"/>
            <w:tcBorders>
              <w:left w:val="nil"/>
            </w:tcBorders>
          </w:tcPr>
          <w:p w:rsidR="00B524BE" w:rsidRPr="008B2912" w:rsidRDefault="00B524BE" w:rsidP="00B36663">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60" w:type="dxa"/>
            <w:tcMar>
              <w:left w:w="14" w:type="dxa"/>
              <w:right w:w="14" w:type="dxa"/>
            </w:tcMar>
          </w:tcPr>
          <w:p w:rsidR="00B524BE" w:rsidRPr="008B2912" w:rsidRDefault="00B524BE" w:rsidP="00982AED">
            <w:pPr>
              <w:spacing w:before="60"/>
            </w:pPr>
          </w:p>
        </w:tc>
      </w:tr>
      <w:tr w:rsidR="00B524BE" w:rsidRPr="002C223E" w:rsidTr="00982AED">
        <w:tc>
          <w:tcPr>
            <w:tcW w:w="6663" w:type="dxa"/>
            <w:gridSpan w:val="5"/>
          </w:tcPr>
          <w:p w:rsidR="00B524BE" w:rsidRPr="002C223E" w:rsidRDefault="00B524BE" w:rsidP="00CD4C5D"/>
        </w:tc>
        <w:tc>
          <w:tcPr>
            <w:tcW w:w="900" w:type="dxa"/>
            <w:tcMar>
              <w:left w:w="14" w:type="dxa"/>
              <w:right w:w="14" w:type="dxa"/>
            </w:tcMar>
          </w:tcPr>
          <w:p w:rsidR="00B524BE" w:rsidRPr="002C223E" w:rsidRDefault="00B524BE" w:rsidP="00982AED">
            <w:pPr>
              <w:jc w:val="center"/>
            </w:pPr>
          </w:p>
        </w:tc>
        <w:tc>
          <w:tcPr>
            <w:tcW w:w="720" w:type="dxa"/>
            <w:tcMar>
              <w:left w:w="14" w:type="dxa"/>
              <w:right w:w="14" w:type="dxa"/>
            </w:tcMar>
          </w:tcPr>
          <w:p w:rsidR="00B524BE" w:rsidRPr="002C223E" w:rsidRDefault="00B524BE" w:rsidP="00982AED">
            <w:pPr>
              <w:jc w:val="center"/>
            </w:pPr>
          </w:p>
        </w:tc>
        <w:tc>
          <w:tcPr>
            <w:tcW w:w="720" w:type="dxa"/>
            <w:tcMar>
              <w:left w:w="14" w:type="dxa"/>
              <w:right w:w="14" w:type="dxa"/>
            </w:tcMar>
          </w:tcPr>
          <w:p w:rsidR="00B524BE" w:rsidRPr="002C223E" w:rsidRDefault="00B524BE" w:rsidP="00982AED">
            <w:pPr>
              <w:jc w:val="center"/>
            </w:pPr>
          </w:p>
        </w:tc>
        <w:tc>
          <w:tcPr>
            <w:tcW w:w="630" w:type="dxa"/>
            <w:tcMar>
              <w:left w:w="14" w:type="dxa"/>
              <w:right w:w="14" w:type="dxa"/>
            </w:tcMar>
          </w:tcPr>
          <w:p w:rsidR="00B524BE" w:rsidRPr="002C223E" w:rsidRDefault="00B524BE" w:rsidP="00982AED">
            <w:pPr>
              <w:jc w:val="center"/>
            </w:pPr>
          </w:p>
        </w:tc>
        <w:tc>
          <w:tcPr>
            <w:tcW w:w="1260" w:type="dxa"/>
            <w:tcMar>
              <w:left w:w="14" w:type="dxa"/>
              <w:right w:w="14" w:type="dxa"/>
            </w:tcMar>
          </w:tcPr>
          <w:p w:rsidR="00B524BE" w:rsidRPr="002C223E" w:rsidRDefault="00B524BE" w:rsidP="00982AED"/>
        </w:tc>
      </w:tr>
    </w:tbl>
    <w:p w:rsidR="00426B63" w:rsidRDefault="00426B63">
      <w:pPr>
        <w:pStyle w:val="Proceduresection"/>
        <w:tabs>
          <w:tab w:val="clear" w:pos="7200"/>
          <w:tab w:val="clear" w:pos="8064"/>
          <w:tab w:val="clear" w:pos="8784"/>
          <w:tab w:val="clear" w:pos="9360"/>
          <w:tab w:val="clear" w:pos="9792"/>
        </w:tabs>
        <w:spacing w:after="120"/>
        <w:ind w:left="0" w:right="3974" w:firstLine="0"/>
        <w:jc w:val="both"/>
      </w:pPr>
    </w:p>
    <w:p w:rsidR="00327FC6" w:rsidRDefault="00327FC6">
      <w:pPr>
        <w:pStyle w:val="Proceduresection"/>
        <w:tabs>
          <w:tab w:val="clear" w:pos="7200"/>
          <w:tab w:val="clear" w:pos="8064"/>
          <w:tab w:val="clear" w:pos="8784"/>
          <w:tab w:val="clear" w:pos="9360"/>
          <w:tab w:val="clear" w:pos="9792"/>
        </w:tabs>
        <w:spacing w:after="120"/>
        <w:ind w:left="0" w:right="3974" w:firstLine="0"/>
        <w:jc w:val="both"/>
        <w:sectPr w:rsidR="00327FC6">
          <w:headerReference w:type="even" r:id="rId30"/>
          <w:headerReference w:type="default" r:id="rId31"/>
          <w:footerReference w:type="even" r:id="rId32"/>
          <w:footerReference w:type="default" r:id="rId33"/>
          <w:footnotePr>
            <w:numRestart w:val="eachSect"/>
          </w:footnotePr>
          <w:type w:val="nextColumn"/>
          <w:pgSz w:w="12240" w:h="15840"/>
          <w:pgMar w:top="432" w:right="360" w:bottom="864" w:left="1152" w:header="432" w:footer="576" w:gutter="0"/>
          <w:cols w:space="720"/>
        </w:sectPr>
      </w:pPr>
    </w:p>
    <w:tbl>
      <w:tblPr>
        <w:tblStyle w:val="TableGrid"/>
        <w:tblW w:w="1089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25"/>
        <w:gridCol w:w="2432"/>
        <w:gridCol w:w="813"/>
        <w:gridCol w:w="1538"/>
        <w:gridCol w:w="355"/>
        <w:gridCol w:w="900"/>
        <w:gridCol w:w="720"/>
        <w:gridCol w:w="720"/>
        <w:gridCol w:w="630"/>
        <w:gridCol w:w="1260"/>
      </w:tblGrid>
      <w:tr w:rsidR="005260D3" w:rsidRPr="00EC2A35" w:rsidTr="00B91DE8">
        <w:trPr>
          <w:tblHeader/>
        </w:trPr>
        <w:tc>
          <w:tcPr>
            <w:tcW w:w="6663" w:type="dxa"/>
            <w:gridSpan w:val="5"/>
            <w:tcBorders>
              <w:top w:val="single" w:sz="4" w:space="0" w:color="auto"/>
              <w:bottom w:val="single" w:sz="4" w:space="0" w:color="auto"/>
            </w:tcBorders>
          </w:tcPr>
          <w:p w:rsidR="005260D3" w:rsidRPr="00ED04EC" w:rsidRDefault="005260D3" w:rsidP="00D03F68">
            <w:pPr>
              <w:spacing w:after="60"/>
              <w:jc w:val="center"/>
              <w:rPr>
                <w:rFonts w:ascii="Bookman Old Style" w:hAnsi="Bookman Old Style"/>
                <w:b/>
              </w:rPr>
            </w:pPr>
          </w:p>
          <w:p w:rsidR="005260D3" w:rsidRPr="00ED04EC" w:rsidRDefault="005260D3" w:rsidP="00D03F68">
            <w:pPr>
              <w:spacing w:after="60"/>
              <w:jc w:val="center"/>
              <w:rPr>
                <w:rFonts w:ascii="Bookman Old Style" w:hAnsi="Bookman Old Style"/>
                <w:b/>
              </w:rPr>
            </w:pPr>
            <w:r w:rsidRPr="00ED04EC">
              <w:rPr>
                <w:rFonts w:ascii="Bookman Old Style" w:hAnsi="Bookman Old Style"/>
                <w:b/>
              </w:rPr>
              <w:t>PROCEDURE</w:t>
            </w:r>
          </w:p>
        </w:tc>
        <w:tc>
          <w:tcPr>
            <w:tcW w:w="900" w:type="dxa"/>
            <w:tcBorders>
              <w:top w:val="single" w:sz="4" w:space="0" w:color="auto"/>
              <w:bottom w:val="single" w:sz="4" w:space="0" w:color="auto"/>
            </w:tcBorders>
            <w:tcMar>
              <w:left w:w="14" w:type="dxa"/>
              <w:right w:w="14" w:type="dxa"/>
            </w:tcMar>
          </w:tcPr>
          <w:p w:rsidR="005260D3" w:rsidRPr="00ED04EC" w:rsidRDefault="005260D3" w:rsidP="00D03F68">
            <w:pPr>
              <w:spacing w:after="60"/>
              <w:jc w:val="center"/>
              <w:rPr>
                <w:rFonts w:ascii="Bookman Old Style" w:hAnsi="Bookman Old Style"/>
                <w:b/>
              </w:rPr>
            </w:pPr>
          </w:p>
          <w:p w:rsidR="005260D3" w:rsidRPr="00ED04EC" w:rsidRDefault="005260D3" w:rsidP="00D03F68">
            <w:pPr>
              <w:spacing w:after="60"/>
              <w:jc w:val="center"/>
              <w:rPr>
                <w:rFonts w:ascii="Bookman Old Style" w:hAnsi="Bookman Old Style"/>
                <w:b/>
              </w:rPr>
            </w:pPr>
            <w:r w:rsidRPr="00ED04EC">
              <w:rPr>
                <w:rFonts w:ascii="Bookman Old Style" w:hAnsi="Bookman Old Style"/>
                <w:b/>
              </w:rPr>
              <w:t>OBJ.</w:t>
            </w:r>
          </w:p>
        </w:tc>
        <w:tc>
          <w:tcPr>
            <w:tcW w:w="720" w:type="dxa"/>
            <w:tcBorders>
              <w:top w:val="single" w:sz="4" w:space="0" w:color="auto"/>
              <w:bottom w:val="single" w:sz="4" w:space="0" w:color="auto"/>
            </w:tcBorders>
            <w:tcMar>
              <w:left w:w="14" w:type="dxa"/>
              <w:right w:w="14" w:type="dxa"/>
            </w:tcMar>
          </w:tcPr>
          <w:p w:rsidR="005260D3" w:rsidRPr="00ED04EC" w:rsidRDefault="005260D3" w:rsidP="00D03F68">
            <w:pPr>
              <w:spacing w:after="60"/>
              <w:jc w:val="center"/>
              <w:rPr>
                <w:rFonts w:ascii="Bookman Old Style" w:hAnsi="Bookman Old Style"/>
                <w:b/>
              </w:rPr>
            </w:pPr>
            <w:r w:rsidRPr="00ED04EC">
              <w:rPr>
                <w:rFonts w:ascii="Bookman Old Style" w:hAnsi="Bookman Old Style"/>
                <w:b/>
              </w:rPr>
              <w:t>DONE</w:t>
            </w:r>
          </w:p>
          <w:p w:rsidR="005260D3" w:rsidRPr="00ED04EC" w:rsidRDefault="005260D3" w:rsidP="00D03F68">
            <w:pPr>
              <w:spacing w:after="60"/>
              <w:jc w:val="center"/>
              <w:rPr>
                <w:rFonts w:ascii="Bookman Old Style" w:hAnsi="Bookman Old Style"/>
                <w:b/>
              </w:rPr>
            </w:pPr>
            <w:r w:rsidRPr="00ED04EC">
              <w:rPr>
                <w:rFonts w:ascii="Bookman Old Style" w:hAnsi="Bookman Old Style"/>
                <w:b/>
              </w:rPr>
              <w:t>BY</w:t>
            </w:r>
          </w:p>
        </w:tc>
        <w:tc>
          <w:tcPr>
            <w:tcW w:w="720" w:type="dxa"/>
            <w:tcBorders>
              <w:top w:val="single" w:sz="4" w:space="0" w:color="auto"/>
              <w:bottom w:val="single" w:sz="4" w:space="0" w:color="auto"/>
            </w:tcBorders>
            <w:tcMar>
              <w:left w:w="14" w:type="dxa"/>
              <w:right w:w="14" w:type="dxa"/>
            </w:tcMar>
          </w:tcPr>
          <w:p w:rsidR="005260D3" w:rsidRPr="00ED04EC" w:rsidRDefault="005260D3" w:rsidP="00D03F68">
            <w:pPr>
              <w:spacing w:after="60"/>
              <w:jc w:val="center"/>
              <w:rPr>
                <w:rFonts w:ascii="Bookman Old Style" w:hAnsi="Bookman Old Style"/>
                <w:b/>
              </w:rPr>
            </w:pPr>
            <w:r w:rsidRPr="00ED04EC">
              <w:rPr>
                <w:rFonts w:ascii="Bookman Old Style" w:hAnsi="Bookman Old Style"/>
                <w:b/>
              </w:rPr>
              <w:t>W/P</w:t>
            </w:r>
          </w:p>
          <w:p w:rsidR="005260D3" w:rsidRPr="00ED04EC" w:rsidRDefault="005260D3" w:rsidP="00D03F68">
            <w:pPr>
              <w:spacing w:after="60"/>
              <w:jc w:val="center"/>
              <w:rPr>
                <w:rFonts w:ascii="Bookman Old Style" w:hAnsi="Bookman Old Style"/>
                <w:b/>
              </w:rPr>
            </w:pPr>
            <w:r w:rsidRPr="00ED04EC">
              <w:rPr>
                <w:rFonts w:ascii="Bookman Old Style" w:hAnsi="Bookman Old Style"/>
                <w:b/>
              </w:rPr>
              <w:t>REF</w:t>
            </w:r>
          </w:p>
        </w:tc>
        <w:tc>
          <w:tcPr>
            <w:tcW w:w="630" w:type="dxa"/>
            <w:tcBorders>
              <w:top w:val="single" w:sz="4" w:space="0" w:color="auto"/>
              <w:bottom w:val="single" w:sz="4" w:space="0" w:color="auto"/>
            </w:tcBorders>
            <w:tcMar>
              <w:left w:w="14" w:type="dxa"/>
              <w:right w:w="14" w:type="dxa"/>
            </w:tcMar>
          </w:tcPr>
          <w:p w:rsidR="005260D3" w:rsidRPr="00ED04EC" w:rsidRDefault="005260D3" w:rsidP="00D03F68">
            <w:pPr>
              <w:spacing w:after="60"/>
              <w:jc w:val="center"/>
              <w:rPr>
                <w:rFonts w:ascii="Bookman Old Style" w:hAnsi="Bookman Old Style"/>
                <w:b/>
              </w:rPr>
            </w:pPr>
          </w:p>
          <w:p w:rsidR="005260D3" w:rsidRPr="00ED04EC" w:rsidRDefault="005260D3" w:rsidP="00D03F68">
            <w:pPr>
              <w:spacing w:after="60"/>
              <w:jc w:val="center"/>
              <w:rPr>
                <w:rFonts w:ascii="Bookman Old Style" w:hAnsi="Bookman Old Style"/>
                <w:b/>
              </w:rPr>
            </w:pPr>
            <w:r w:rsidRPr="00ED04EC">
              <w:rPr>
                <w:rFonts w:ascii="Bookman Old Style" w:hAnsi="Bookman Old Style"/>
                <w:b/>
              </w:rPr>
              <w:t>N/A</w:t>
            </w:r>
          </w:p>
        </w:tc>
        <w:tc>
          <w:tcPr>
            <w:tcW w:w="1260" w:type="dxa"/>
            <w:tcBorders>
              <w:top w:val="single" w:sz="4" w:space="0" w:color="auto"/>
              <w:bottom w:val="single" w:sz="4" w:space="0" w:color="auto"/>
            </w:tcBorders>
            <w:tcMar>
              <w:left w:w="14" w:type="dxa"/>
              <w:right w:w="14" w:type="dxa"/>
            </w:tcMar>
          </w:tcPr>
          <w:p w:rsidR="005260D3" w:rsidRPr="00ED04EC" w:rsidRDefault="005260D3" w:rsidP="00D03F68">
            <w:pPr>
              <w:spacing w:after="60"/>
              <w:jc w:val="center"/>
              <w:rPr>
                <w:rFonts w:ascii="Bookman Old Style" w:hAnsi="Bookman Old Style"/>
                <w:b/>
              </w:rPr>
            </w:pPr>
          </w:p>
          <w:p w:rsidR="005260D3" w:rsidRPr="00ED04EC" w:rsidRDefault="005260D3" w:rsidP="00D03F68">
            <w:pPr>
              <w:spacing w:after="60"/>
              <w:jc w:val="center"/>
              <w:rPr>
                <w:rFonts w:ascii="Bookman Old Style" w:hAnsi="Bookman Old Style"/>
                <w:b/>
              </w:rPr>
            </w:pPr>
            <w:r w:rsidRPr="00ED04EC">
              <w:rPr>
                <w:rFonts w:ascii="Bookman Old Style" w:hAnsi="Bookman Old Style"/>
                <w:b/>
              </w:rPr>
              <w:t>REMARKS</w:t>
            </w:r>
          </w:p>
        </w:tc>
      </w:tr>
      <w:tr w:rsidR="005260D3" w:rsidRPr="008B2912" w:rsidTr="00982AED">
        <w:trPr>
          <w:tblHeader/>
        </w:trPr>
        <w:tc>
          <w:tcPr>
            <w:tcW w:w="6663" w:type="dxa"/>
            <w:gridSpan w:val="5"/>
            <w:tcBorders>
              <w:top w:val="single" w:sz="4" w:space="0" w:color="auto"/>
              <w:bottom w:val="nil"/>
            </w:tcBorders>
          </w:tcPr>
          <w:p w:rsidR="005260D3" w:rsidRPr="00D94395" w:rsidRDefault="005260D3" w:rsidP="00D03F68">
            <w:pPr>
              <w:rPr>
                <w:b/>
              </w:rPr>
            </w:pPr>
          </w:p>
        </w:tc>
        <w:tc>
          <w:tcPr>
            <w:tcW w:w="900" w:type="dxa"/>
            <w:tcBorders>
              <w:top w:val="single" w:sz="4" w:space="0" w:color="auto"/>
              <w:bottom w:val="nil"/>
            </w:tcBorders>
            <w:tcMar>
              <w:left w:w="14" w:type="dxa"/>
              <w:right w:w="14" w:type="dxa"/>
            </w:tcMar>
          </w:tcPr>
          <w:p w:rsidR="005260D3" w:rsidRPr="008B2912" w:rsidRDefault="005260D3" w:rsidP="00982AED">
            <w:pPr>
              <w:jc w:val="center"/>
            </w:pPr>
          </w:p>
        </w:tc>
        <w:tc>
          <w:tcPr>
            <w:tcW w:w="720" w:type="dxa"/>
            <w:tcBorders>
              <w:top w:val="single" w:sz="4" w:space="0" w:color="auto"/>
              <w:bottom w:val="nil"/>
            </w:tcBorders>
            <w:tcMar>
              <w:left w:w="14" w:type="dxa"/>
              <w:right w:w="14" w:type="dxa"/>
            </w:tcMar>
          </w:tcPr>
          <w:p w:rsidR="005260D3" w:rsidRPr="008B2912" w:rsidRDefault="005260D3" w:rsidP="00982AED">
            <w:pPr>
              <w:jc w:val="center"/>
            </w:pPr>
          </w:p>
        </w:tc>
        <w:tc>
          <w:tcPr>
            <w:tcW w:w="720" w:type="dxa"/>
            <w:tcBorders>
              <w:top w:val="single" w:sz="4" w:space="0" w:color="auto"/>
              <w:bottom w:val="nil"/>
            </w:tcBorders>
            <w:tcMar>
              <w:left w:w="14" w:type="dxa"/>
              <w:right w:w="14" w:type="dxa"/>
            </w:tcMar>
          </w:tcPr>
          <w:p w:rsidR="005260D3" w:rsidRPr="008B2912" w:rsidRDefault="005260D3" w:rsidP="00982AED">
            <w:pPr>
              <w:jc w:val="center"/>
            </w:pPr>
          </w:p>
        </w:tc>
        <w:tc>
          <w:tcPr>
            <w:tcW w:w="630" w:type="dxa"/>
            <w:tcBorders>
              <w:top w:val="single" w:sz="4" w:space="0" w:color="auto"/>
              <w:bottom w:val="nil"/>
            </w:tcBorders>
            <w:tcMar>
              <w:left w:w="14" w:type="dxa"/>
              <w:right w:w="14" w:type="dxa"/>
            </w:tcMar>
          </w:tcPr>
          <w:p w:rsidR="005260D3" w:rsidRPr="008B2912" w:rsidRDefault="005260D3" w:rsidP="00982AED">
            <w:pPr>
              <w:jc w:val="center"/>
            </w:pPr>
          </w:p>
        </w:tc>
        <w:tc>
          <w:tcPr>
            <w:tcW w:w="1260" w:type="dxa"/>
            <w:tcBorders>
              <w:top w:val="single" w:sz="4" w:space="0" w:color="auto"/>
              <w:bottom w:val="nil"/>
            </w:tcBorders>
            <w:tcMar>
              <w:left w:w="14" w:type="dxa"/>
              <w:right w:w="14" w:type="dxa"/>
            </w:tcMar>
          </w:tcPr>
          <w:p w:rsidR="005260D3" w:rsidRPr="008B2912" w:rsidRDefault="005260D3" w:rsidP="00982AED"/>
        </w:tc>
      </w:tr>
      <w:tr w:rsidR="008A51A1" w:rsidRPr="00E5712F"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E5712F">
            <w:pPr>
              <w:pStyle w:val="Proceduresection"/>
              <w:tabs>
                <w:tab w:val="clear" w:pos="7200"/>
                <w:tab w:val="clear" w:pos="8064"/>
                <w:tab w:val="clear" w:pos="8784"/>
                <w:tab w:val="clear" w:pos="9360"/>
                <w:tab w:val="clear" w:pos="9792"/>
              </w:tabs>
              <w:spacing w:after="120"/>
              <w:ind w:left="0" w:right="0" w:firstLine="0"/>
              <w:rPr>
                <w:b/>
              </w:rPr>
            </w:pPr>
            <w:r w:rsidRPr="005260D3">
              <w:rPr>
                <w:b/>
              </w:rPr>
              <w:t>Audit Objectives and related assertions:</w:t>
            </w:r>
          </w:p>
        </w:tc>
        <w:tc>
          <w:tcPr>
            <w:tcW w:w="900" w:type="dxa"/>
            <w:tcBorders>
              <w:top w:val="nil"/>
              <w:bottom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Borders>
              <w:top w:val="nil"/>
              <w:bottom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after="120"/>
              <w:ind w:left="0" w:right="0" w:firstLine="0"/>
              <w:jc w:val="center"/>
            </w:pPr>
          </w:p>
        </w:tc>
        <w:tc>
          <w:tcPr>
            <w:tcW w:w="1260" w:type="dxa"/>
            <w:tcBorders>
              <w:top w:val="nil"/>
              <w:bottom w:val="nil"/>
              <w:right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after="120"/>
              <w:ind w:left="0" w:right="0" w:firstLine="0"/>
            </w:pPr>
          </w:p>
        </w:tc>
      </w:tr>
      <w:tr w:rsidR="008A51A1" w:rsidRPr="00E5712F"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5260D3">
            <w:pPr>
              <w:pStyle w:val="Proceduresection"/>
              <w:tabs>
                <w:tab w:val="clear" w:pos="8064"/>
                <w:tab w:val="clear" w:pos="8784"/>
                <w:tab w:val="clear" w:pos="9360"/>
                <w:tab w:val="clear" w:pos="9792"/>
                <w:tab w:val="center" w:pos="7200"/>
              </w:tabs>
              <w:ind w:left="435" w:right="0" w:hanging="435"/>
              <w:jc w:val="both"/>
              <w:rPr>
                <w:b/>
              </w:rPr>
            </w:pPr>
            <w:r w:rsidRPr="005260D3">
              <w:rPr>
                <w:b/>
              </w:rPr>
              <w:t>A.</w:t>
            </w:r>
            <w:r w:rsidRPr="005260D3">
              <w:rPr>
                <w:b/>
              </w:rPr>
              <w:tab/>
              <w:t xml:space="preserve">Capital assets represent a complete and valid listing of </w:t>
            </w:r>
            <w:proofErr w:type="spellStart"/>
            <w:r w:rsidRPr="005260D3">
              <w:rPr>
                <w:b/>
              </w:rPr>
              <w:t>capitalizable</w:t>
            </w:r>
            <w:proofErr w:type="spellEnd"/>
            <w:r w:rsidRPr="005260D3">
              <w:rPr>
                <w:b/>
              </w:rPr>
              <w:t xml:space="preserve"> cost of assets purchased, constructed or leased by the City and</w:t>
            </w:r>
            <w:r w:rsidR="0069415D">
              <w:rPr>
                <w:b/>
              </w:rPr>
              <w:t xml:space="preserve"> the capital assets</w:t>
            </w:r>
            <w:r w:rsidRPr="005260D3">
              <w:rPr>
                <w:b/>
              </w:rPr>
              <w:t xml:space="preserve"> are physically on hand.  (1,2,3,4)</w:t>
            </w:r>
          </w:p>
        </w:tc>
        <w:tc>
          <w:tcPr>
            <w:tcW w:w="90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63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1260" w:type="dxa"/>
            <w:tcBorders>
              <w:top w:val="nil"/>
              <w:bottom w:val="nil"/>
              <w:right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pPr>
          </w:p>
        </w:tc>
      </w:tr>
      <w:tr w:rsidR="008A51A1" w:rsidRPr="00E5712F"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5260D3">
            <w:pPr>
              <w:pStyle w:val="Proceduresection"/>
              <w:tabs>
                <w:tab w:val="clear" w:pos="8064"/>
                <w:tab w:val="clear" w:pos="8784"/>
                <w:tab w:val="clear" w:pos="9360"/>
                <w:tab w:val="clear" w:pos="9792"/>
                <w:tab w:val="center" w:pos="7200"/>
              </w:tabs>
              <w:ind w:left="435" w:right="0" w:hanging="435"/>
              <w:jc w:val="both"/>
              <w:rPr>
                <w:b/>
              </w:rPr>
            </w:pPr>
            <w:r w:rsidRPr="005260D3">
              <w:rPr>
                <w:b/>
              </w:rPr>
              <w:t>B.</w:t>
            </w:r>
            <w:r w:rsidRPr="005260D3">
              <w:rPr>
                <w:b/>
              </w:rPr>
              <w:tab/>
              <w:t xml:space="preserve">“Additions” or capital expenditures represent a complete and valid listing of the </w:t>
            </w:r>
            <w:proofErr w:type="spellStart"/>
            <w:r w:rsidRPr="005260D3">
              <w:rPr>
                <w:b/>
              </w:rPr>
              <w:t>capitalizable</w:t>
            </w:r>
            <w:proofErr w:type="spellEnd"/>
            <w:r w:rsidRPr="005260D3">
              <w:rPr>
                <w:b/>
              </w:rPr>
              <w:t xml:space="preserve"> cost of the property and equipment acquired during the period.  (1,2,3,4)</w:t>
            </w:r>
          </w:p>
        </w:tc>
        <w:tc>
          <w:tcPr>
            <w:tcW w:w="90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63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1260" w:type="dxa"/>
            <w:tcBorders>
              <w:top w:val="nil"/>
              <w:bottom w:val="nil"/>
              <w:right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pPr>
          </w:p>
        </w:tc>
      </w:tr>
      <w:tr w:rsidR="008A51A1" w:rsidRPr="00E5712F"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5260D3">
            <w:pPr>
              <w:pStyle w:val="Proceduresection"/>
              <w:tabs>
                <w:tab w:val="clear" w:pos="8064"/>
                <w:tab w:val="clear" w:pos="8784"/>
                <w:tab w:val="clear" w:pos="9360"/>
                <w:tab w:val="clear" w:pos="9792"/>
                <w:tab w:val="center" w:pos="7200"/>
              </w:tabs>
              <w:ind w:left="435" w:right="0" w:hanging="435"/>
              <w:jc w:val="both"/>
              <w:rPr>
                <w:b/>
              </w:rPr>
            </w:pPr>
            <w:r w:rsidRPr="005260D3">
              <w:rPr>
                <w:b/>
              </w:rPr>
              <w:t>C.</w:t>
            </w:r>
            <w:r w:rsidRPr="005260D3">
              <w:rPr>
                <w:b/>
              </w:rPr>
              <w:tab/>
              <w:t>“Deletions” of capitalized costs and, if applicable, related depreciation</w:t>
            </w:r>
            <w:r w:rsidR="00C6168E">
              <w:rPr>
                <w:b/>
              </w:rPr>
              <w:t>/amortization</w:t>
            </w:r>
            <w:r w:rsidRPr="005260D3">
              <w:rPr>
                <w:b/>
              </w:rPr>
              <w:t xml:space="preserve"> associated with all sold, abandoned, damage</w:t>
            </w:r>
            <w:r w:rsidR="00B36663">
              <w:rPr>
                <w:b/>
              </w:rPr>
              <w:t>d</w:t>
            </w:r>
            <w:r w:rsidRPr="005260D3">
              <w:rPr>
                <w:b/>
              </w:rPr>
              <w:t xml:space="preserve"> or obsolete capital assets have been removed from the accounts.  (1,2,3,4)</w:t>
            </w:r>
          </w:p>
        </w:tc>
        <w:tc>
          <w:tcPr>
            <w:tcW w:w="90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63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1260" w:type="dxa"/>
            <w:tcBorders>
              <w:top w:val="nil"/>
              <w:bottom w:val="nil"/>
              <w:right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pPr>
          </w:p>
        </w:tc>
      </w:tr>
      <w:tr w:rsidR="008A51A1" w:rsidRPr="00E5712F"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5260D3">
            <w:pPr>
              <w:pStyle w:val="Proceduresection"/>
              <w:tabs>
                <w:tab w:val="clear" w:pos="8064"/>
                <w:tab w:val="clear" w:pos="8784"/>
                <w:tab w:val="clear" w:pos="9360"/>
                <w:tab w:val="clear" w:pos="9792"/>
                <w:tab w:val="center" w:pos="7200"/>
              </w:tabs>
              <w:ind w:left="435" w:right="0" w:hanging="435"/>
              <w:jc w:val="both"/>
              <w:rPr>
                <w:b/>
              </w:rPr>
            </w:pPr>
            <w:r w:rsidRPr="005260D3">
              <w:rPr>
                <w:b/>
              </w:rPr>
              <w:t>D.</w:t>
            </w:r>
            <w:r w:rsidRPr="005260D3">
              <w:rPr>
                <w:b/>
              </w:rPr>
              <w:tab/>
              <w:t>Depreciation</w:t>
            </w:r>
            <w:r w:rsidR="00A0570E">
              <w:rPr>
                <w:b/>
              </w:rPr>
              <w:t>/amortization</w:t>
            </w:r>
            <w:r w:rsidRPr="005260D3">
              <w:rPr>
                <w:b/>
              </w:rPr>
              <w:t xml:space="preserve"> and the related allowance account </w:t>
            </w:r>
            <w:proofErr w:type="gramStart"/>
            <w:r w:rsidRPr="005260D3">
              <w:rPr>
                <w:b/>
              </w:rPr>
              <w:t>has</w:t>
            </w:r>
            <w:proofErr w:type="gramEnd"/>
            <w:r w:rsidRPr="005260D3">
              <w:rPr>
                <w:b/>
              </w:rPr>
              <w:t xml:space="preserve"> been computed on an acceptable basis consistent with that used in the prior year.  (4,7)</w:t>
            </w:r>
          </w:p>
        </w:tc>
        <w:tc>
          <w:tcPr>
            <w:tcW w:w="90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63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1260" w:type="dxa"/>
            <w:tcBorders>
              <w:top w:val="nil"/>
              <w:bottom w:val="nil"/>
              <w:right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pPr>
          </w:p>
        </w:tc>
      </w:tr>
      <w:tr w:rsidR="008A51A1" w:rsidRPr="00E5712F"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69415D">
            <w:pPr>
              <w:pStyle w:val="Proceduresection"/>
              <w:tabs>
                <w:tab w:val="clear" w:pos="8064"/>
                <w:tab w:val="clear" w:pos="8784"/>
                <w:tab w:val="clear" w:pos="9360"/>
                <w:tab w:val="clear" w:pos="9792"/>
                <w:tab w:val="center" w:pos="7200"/>
              </w:tabs>
              <w:ind w:left="435" w:right="0" w:hanging="435"/>
              <w:jc w:val="both"/>
              <w:rPr>
                <w:b/>
              </w:rPr>
            </w:pPr>
            <w:r w:rsidRPr="005260D3">
              <w:rPr>
                <w:b/>
              </w:rPr>
              <w:t>E.</w:t>
            </w:r>
            <w:r w:rsidRPr="005260D3">
              <w:rPr>
                <w:b/>
              </w:rPr>
              <w:tab/>
              <w:t>Capital expenditures and capital assets are properly classified by fund or type of activity in the financial statements and related disclosures are adequate.  (10,11,12,13)</w:t>
            </w:r>
          </w:p>
        </w:tc>
        <w:tc>
          <w:tcPr>
            <w:tcW w:w="90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630" w:type="dxa"/>
            <w:tcBorders>
              <w:top w:val="nil"/>
              <w:bottom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jc w:val="center"/>
            </w:pPr>
          </w:p>
        </w:tc>
        <w:tc>
          <w:tcPr>
            <w:tcW w:w="1260" w:type="dxa"/>
            <w:tcBorders>
              <w:top w:val="nil"/>
              <w:bottom w:val="nil"/>
              <w:right w:val="nil"/>
            </w:tcBorders>
            <w:tcMar>
              <w:left w:w="14" w:type="dxa"/>
              <w:right w:w="14" w:type="dxa"/>
            </w:tcMar>
          </w:tcPr>
          <w:p w:rsidR="005260D3" w:rsidRPr="00E5712F" w:rsidRDefault="005260D3" w:rsidP="00982AED">
            <w:pPr>
              <w:pStyle w:val="Proceduresection"/>
              <w:tabs>
                <w:tab w:val="clear" w:pos="8064"/>
                <w:tab w:val="clear" w:pos="8784"/>
                <w:tab w:val="clear" w:pos="9360"/>
                <w:tab w:val="clear" w:pos="9792"/>
                <w:tab w:val="center" w:pos="7200"/>
              </w:tabs>
              <w:ind w:left="0" w:right="0" w:firstLine="0"/>
            </w:pPr>
          </w:p>
        </w:tc>
      </w:tr>
      <w:tr w:rsidR="008A51A1" w:rsidRPr="00E5712F"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03F68">
            <w:pPr>
              <w:pStyle w:val="Proceduresection"/>
              <w:tabs>
                <w:tab w:val="clear" w:pos="7200"/>
                <w:tab w:val="clear" w:pos="8064"/>
                <w:tab w:val="clear" w:pos="8784"/>
                <w:tab w:val="clear" w:pos="9360"/>
                <w:tab w:val="clear" w:pos="9792"/>
              </w:tabs>
              <w:spacing w:before="120" w:after="120"/>
              <w:ind w:left="0" w:right="0" w:firstLine="0"/>
              <w:rPr>
                <w:b/>
              </w:rPr>
            </w:pPr>
            <w:r w:rsidRPr="005260D3">
              <w:rPr>
                <w:b/>
              </w:rPr>
              <w:t>Audit Procedures:</w:t>
            </w:r>
          </w:p>
        </w:tc>
        <w:tc>
          <w:tcPr>
            <w:tcW w:w="900" w:type="dxa"/>
            <w:tcBorders>
              <w:top w:val="nil"/>
              <w:bottom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Borders>
              <w:top w:val="nil"/>
              <w:bottom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630" w:type="dxa"/>
            <w:tcBorders>
              <w:top w:val="nil"/>
              <w:bottom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1260" w:type="dxa"/>
            <w:tcBorders>
              <w:top w:val="nil"/>
              <w:bottom w:val="nil"/>
              <w:right w:val="nil"/>
            </w:tcBorders>
            <w:tcMar>
              <w:left w:w="14" w:type="dxa"/>
              <w:right w:w="14" w:type="dxa"/>
            </w:tcMar>
          </w:tcPr>
          <w:p w:rsidR="005260D3" w:rsidRPr="00E5712F" w:rsidRDefault="005260D3" w:rsidP="00982AED">
            <w:pPr>
              <w:pStyle w:val="Proceduresection"/>
              <w:tabs>
                <w:tab w:val="clear" w:pos="7200"/>
                <w:tab w:val="clear" w:pos="8064"/>
                <w:tab w:val="clear" w:pos="8784"/>
                <w:tab w:val="clear" w:pos="9360"/>
                <w:tab w:val="clear" w:pos="9792"/>
              </w:tabs>
              <w:spacing w:before="120" w:after="120"/>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69415D">
            <w:pPr>
              <w:pStyle w:val="Proceduresection"/>
              <w:tabs>
                <w:tab w:val="clear" w:pos="8064"/>
                <w:tab w:val="clear" w:pos="8784"/>
                <w:tab w:val="clear" w:pos="9360"/>
                <w:tab w:val="clear" w:pos="9792"/>
                <w:tab w:val="center" w:pos="7200"/>
              </w:tabs>
              <w:spacing w:afterLines="20" w:after="48"/>
              <w:ind w:left="435" w:right="0" w:hanging="435"/>
              <w:jc w:val="both"/>
            </w:pPr>
            <w:r w:rsidRPr="005260D3">
              <w:t>A.</w:t>
            </w:r>
            <w:r w:rsidRPr="005260D3">
              <w:tab/>
              <w:t>Obtain a reconciliation of capital asset activity for the year.</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5260D3">
              <w:t>B.</w:t>
            </w:r>
            <w:r w:rsidRPr="005260D3">
              <w:tab/>
              <w:t>Document the capitalization policy for each class of asset.</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651D6">
            <w:pPr>
              <w:pStyle w:val="Proceduresection"/>
              <w:tabs>
                <w:tab w:val="clear" w:pos="8064"/>
                <w:tab w:val="clear" w:pos="8784"/>
                <w:tab w:val="clear" w:pos="9360"/>
                <w:tab w:val="clear" w:pos="9792"/>
                <w:tab w:val="center" w:pos="7200"/>
              </w:tabs>
              <w:spacing w:afterLines="20" w:after="48"/>
              <w:ind w:left="435" w:right="0" w:hanging="435"/>
              <w:jc w:val="both"/>
            </w:pPr>
            <w:r w:rsidRPr="005260D3">
              <w:t>C.</w:t>
            </w:r>
            <w:r w:rsidRPr="005260D3">
              <w:tab/>
            </w:r>
            <w:r w:rsidR="00A17612">
              <w:t>Additions:</w:t>
            </w:r>
          </w:p>
        </w:tc>
        <w:tc>
          <w:tcPr>
            <w:tcW w:w="900" w:type="dxa"/>
            <w:tcBorders>
              <w:top w:val="nil"/>
              <w:bottom w:val="nil"/>
            </w:tcBorders>
            <w:tcMar>
              <w:left w:w="14" w:type="dxa"/>
              <w:right w:w="14" w:type="dxa"/>
            </w:tcMar>
          </w:tcPr>
          <w:p w:rsidR="005260D3" w:rsidRPr="005260D3" w:rsidRDefault="00E5712F" w:rsidP="00982AED">
            <w:pPr>
              <w:pStyle w:val="Proceduresection"/>
              <w:tabs>
                <w:tab w:val="clear" w:pos="8064"/>
                <w:tab w:val="clear" w:pos="8784"/>
                <w:tab w:val="clear" w:pos="9360"/>
                <w:tab w:val="clear" w:pos="9792"/>
                <w:tab w:val="center" w:pos="7200"/>
              </w:tabs>
              <w:spacing w:afterLines="20" w:after="48"/>
              <w:ind w:left="0" w:right="0" w:firstLine="0"/>
              <w:jc w:val="center"/>
            </w:pPr>
            <w:r>
              <w:t>B</w:t>
            </w: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9E01E0" w:rsidRDefault="00A17612" w:rsidP="002460CC">
            <w:pPr>
              <w:pStyle w:val="Proceduresection"/>
              <w:numPr>
                <w:ilvl w:val="0"/>
                <w:numId w:val="17"/>
              </w:numPr>
              <w:tabs>
                <w:tab w:val="clear" w:pos="8064"/>
                <w:tab w:val="clear" w:pos="8784"/>
                <w:tab w:val="clear" w:pos="9360"/>
                <w:tab w:val="clear" w:pos="9792"/>
                <w:tab w:val="center" w:pos="7200"/>
              </w:tabs>
              <w:spacing w:afterLines="20" w:after="48"/>
              <w:ind w:right="0"/>
              <w:jc w:val="both"/>
            </w:pPr>
            <w:r>
              <w:t xml:space="preserve">Trace capital asset additions to supporting documentation. </w:t>
            </w:r>
          </w:p>
          <w:p w:rsidR="005260D3" w:rsidRPr="005260D3" w:rsidRDefault="009E01E0" w:rsidP="00D651D6">
            <w:pPr>
              <w:pStyle w:val="Proceduresection"/>
              <w:numPr>
                <w:ilvl w:val="0"/>
                <w:numId w:val="17"/>
              </w:numPr>
              <w:tabs>
                <w:tab w:val="clear" w:pos="8064"/>
                <w:tab w:val="clear" w:pos="8784"/>
                <w:tab w:val="clear" w:pos="9360"/>
                <w:tab w:val="clear" w:pos="9792"/>
                <w:tab w:val="center" w:pos="7200"/>
              </w:tabs>
              <w:spacing w:afterLines="20" w:after="48"/>
              <w:ind w:right="0"/>
              <w:jc w:val="both"/>
            </w:pPr>
            <w:r w:rsidRPr="005260D3">
              <w:t xml:space="preserve">Determine major additions were authorized by the </w:t>
            </w:r>
            <w:r>
              <w:t xml:space="preserve">City </w:t>
            </w:r>
            <w:r w:rsidRPr="005260D3">
              <w:t>Council.</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651D6">
            <w:pPr>
              <w:pStyle w:val="Proceduresection"/>
              <w:tabs>
                <w:tab w:val="clear" w:pos="8064"/>
                <w:tab w:val="clear" w:pos="8784"/>
                <w:tab w:val="clear" w:pos="9360"/>
                <w:tab w:val="clear" w:pos="9792"/>
                <w:tab w:val="center" w:pos="7200"/>
              </w:tabs>
              <w:spacing w:afterLines="20" w:after="48"/>
              <w:ind w:left="795" w:right="0" w:hanging="360"/>
              <w:jc w:val="both"/>
            </w:pPr>
            <w:r w:rsidRPr="005260D3">
              <w:t>3.</w:t>
            </w:r>
            <w:r w:rsidRPr="005260D3">
              <w:tab/>
            </w:r>
            <w:r w:rsidR="00A17612" w:rsidRPr="005260D3">
              <w:t>Determine classification as an asset, rather than repair and maintenance expense, is consistent with</w:t>
            </w:r>
            <w:r w:rsidR="0069415D">
              <w:t xml:space="preserve"> City</w:t>
            </w:r>
            <w:r w:rsidR="00A17612" w:rsidRPr="005260D3">
              <w:t xml:space="preserve"> policy.</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651D6">
            <w:pPr>
              <w:pStyle w:val="Proceduresection"/>
              <w:tabs>
                <w:tab w:val="clear" w:pos="8064"/>
                <w:tab w:val="clear" w:pos="8784"/>
                <w:tab w:val="clear" w:pos="9360"/>
                <w:tab w:val="clear" w:pos="9792"/>
                <w:tab w:val="center" w:pos="7200"/>
              </w:tabs>
              <w:spacing w:afterLines="20" w:after="48"/>
              <w:ind w:left="795" w:right="0" w:hanging="360"/>
              <w:jc w:val="both"/>
            </w:pPr>
            <w:r w:rsidRPr="005260D3">
              <w:t>4.</w:t>
            </w:r>
            <w:r w:rsidRPr="005260D3">
              <w:tab/>
            </w:r>
            <w:r w:rsidR="00A17612">
              <w:t>Determine</w:t>
            </w:r>
            <w:r w:rsidR="0069415D">
              <w:t xml:space="preserve"> the</w:t>
            </w:r>
            <w:r w:rsidR="00A17612">
              <w:t xml:space="preserve"> </w:t>
            </w:r>
            <w:r w:rsidR="002460CC">
              <w:t>addition</w:t>
            </w:r>
            <w:r w:rsidR="00A17612">
              <w:t xml:space="preserve"> meets </w:t>
            </w:r>
            <w:r w:rsidR="002460CC">
              <w:t xml:space="preserve">the </w:t>
            </w:r>
            <w:r w:rsidR="00A17612">
              <w:t xml:space="preserve">capitalization threshold.  </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Default="005260D3" w:rsidP="00D651D6">
            <w:pPr>
              <w:pStyle w:val="Proceduresection"/>
              <w:tabs>
                <w:tab w:val="clear" w:pos="8064"/>
                <w:tab w:val="clear" w:pos="8784"/>
                <w:tab w:val="clear" w:pos="9360"/>
                <w:tab w:val="clear" w:pos="9792"/>
                <w:tab w:val="center" w:pos="7200"/>
              </w:tabs>
              <w:spacing w:afterLines="20" w:after="48"/>
              <w:ind w:left="795" w:right="0" w:hanging="360"/>
              <w:jc w:val="both"/>
            </w:pPr>
            <w:r w:rsidRPr="005260D3">
              <w:t>5.</w:t>
            </w:r>
            <w:r w:rsidRPr="005260D3">
              <w:tab/>
            </w:r>
            <w:r w:rsidR="00A17612">
              <w:t xml:space="preserve">Determine the asset was recorded to the appropriate expenditure function. </w:t>
            </w:r>
          </w:p>
          <w:p w:rsidR="00A17612" w:rsidRDefault="00A17612" w:rsidP="002460CC">
            <w:pPr>
              <w:pStyle w:val="Proceduresection"/>
              <w:tabs>
                <w:tab w:val="clear" w:pos="8064"/>
                <w:tab w:val="clear" w:pos="8784"/>
                <w:tab w:val="clear" w:pos="9360"/>
                <w:tab w:val="clear" w:pos="9792"/>
                <w:tab w:val="center" w:pos="7200"/>
              </w:tabs>
              <w:spacing w:afterLines="20" w:after="48"/>
              <w:ind w:left="795" w:right="0" w:hanging="360"/>
              <w:jc w:val="both"/>
            </w:pPr>
            <w:r>
              <w:t>6.   Observe existence of capital asset</w:t>
            </w:r>
            <w:r w:rsidR="002460CC">
              <w:t xml:space="preserve"> addition</w:t>
            </w:r>
            <w:r>
              <w:t>.</w:t>
            </w:r>
          </w:p>
          <w:p w:rsidR="00A17612" w:rsidRDefault="00CB085C" w:rsidP="002460CC">
            <w:pPr>
              <w:pStyle w:val="Proceduresection"/>
              <w:tabs>
                <w:tab w:val="clear" w:pos="8064"/>
                <w:tab w:val="clear" w:pos="8784"/>
                <w:tab w:val="clear" w:pos="9360"/>
                <w:tab w:val="clear" w:pos="9792"/>
                <w:tab w:val="center" w:pos="7200"/>
              </w:tabs>
              <w:spacing w:afterLines="20" w:after="48"/>
              <w:ind w:left="795" w:right="0" w:hanging="360"/>
              <w:jc w:val="both"/>
            </w:pPr>
            <w:r>
              <w:t>7. Search for unrecorded asset</w:t>
            </w:r>
            <w:r w:rsidR="00A17612">
              <w:t xml:space="preserve"> additions by revi</w:t>
            </w:r>
            <w:r w:rsidR="002460CC">
              <w:t xml:space="preserve">ewing expenditure activity and </w:t>
            </w:r>
            <w:r>
              <w:t xml:space="preserve">City </w:t>
            </w:r>
            <w:r w:rsidR="002460CC">
              <w:t>C</w:t>
            </w:r>
            <w:r w:rsidR="00A17612">
              <w:t xml:space="preserve">ouncil meeting minutes. </w:t>
            </w:r>
          </w:p>
          <w:p w:rsidR="00A17612" w:rsidRDefault="00A17612" w:rsidP="002460CC">
            <w:pPr>
              <w:pStyle w:val="Proceduresection"/>
              <w:tabs>
                <w:tab w:val="clear" w:pos="8064"/>
                <w:tab w:val="clear" w:pos="8784"/>
                <w:tab w:val="clear" w:pos="9360"/>
                <w:tab w:val="clear" w:pos="9792"/>
                <w:tab w:val="center" w:pos="7200"/>
              </w:tabs>
              <w:spacing w:afterLines="20" w:after="48"/>
              <w:ind w:left="795" w:right="0" w:hanging="360"/>
              <w:jc w:val="both"/>
            </w:pPr>
            <w:r>
              <w:t xml:space="preserve">8. Determine the amount of revenue to be recorded as contributions from other governments for the addition of capital assets acquired through expenditures made by other governments. </w:t>
            </w:r>
          </w:p>
          <w:p w:rsidR="00A51BD9" w:rsidRPr="005260D3" w:rsidRDefault="00A51BD9" w:rsidP="00D651D6">
            <w:pPr>
              <w:pStyle w:val="Proceduresection"/>
              <w:tabs>
                <w:tab w:val="clear" w:pos="8064"/>
                <w:tab w:val="clear" w:pos="8784"/>
                <w:tab w:val="clear" w:pos="9360"/>
                <w:tab w:val="clear" w:pos="9792"/>
                <w:tab w:val="center" w:pos="7200"/>
              </w:tabs>
              <w:spacing w:afterLines="20" w:after="48"/>
              <w:ind w:left="795" w:right="0" w:hanging="360"/>
              <w:jc w:val="both"/>
            </w:pPr>
            <w:r>
              <w:t>9.</w:t>
            </w:r>
            <w:r w:rsidR="001C0751">
              <w:t xml:space="preserve">  </w:t>
            </w:r>
            <w:r w:rsidR="002460CC">
              <w:t>F</w:t>
            </w:r>
            <w:r>
              <w:t xml:space="preserve">or construction in progress, determine and document the status at year-end. </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right w:val="nil"/>
            </w:tcBorders>
          </w:tcPr>
          <w:p w:rsidR="005260D3" w:rsidRPr="005260D3" w:rsidRDefault="005260D3" w:rsidP="00D651D6">
            <w:pPr>
              <w:pStyle w:val="Proceduresection"/>
              <w:tabs>
                <w:tab w:val="clear" w:pos="8064"/>
                <w:tab w:val="clear" w:pos="8784"/>
                <w:tab w:val="clear" w:pos="9360"/>
                <w:tab w:val="clear" w:pos="9792"/>
                <w:tab w:val="center" w:pos="7200"/>
              </w:tabs>
              <w:spacing w:afterLines="20" w:after="48"/>
              <w:ind w:left="1335" w:right="0" w:hanging="435"/>
              <w:jc w:val="both"/>
            </w:pPr>
          </w:p>
        </w:tc>
        <w:tc>
          <w:tcPr>
            <w:tcW w:w="90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right w:val="nil"/>
            </w:tcBorders>
          </w:tcPr>
          <w:p w:rsidR="00D651D6" w:rsidRDefault="00D651D6" w:rsidP="00D651D6">
            <w:pPr>
              <w:pStyle w:val="Proceduresection"/>
              <w:tabs>
                <w:tab w:val="clear" w:pos="8064"/>
                <w:tab w:val="clear" w:pos="8784"/>
                <w:tab w:val="clear" w:pos="9360"/>
                <w:tab w:val="clear" w:pos="9792"/>
                <w:tab w:val="center" w:pos="7200"/>
              </w:tabs>
              <w:spacing w:afterLines="20" w:after="48"/>
              <w:ind w:left="900" w:right="0" w:firstLine="0"/>
              <w:jc w:val="both"/>
            </w:pPr>
          </w:p>
          <w:p w:rsidR="005260D3" w:rsidRPr="005260D3" w:rsidRDefault="005260D3" w:rsidP="00D651D6">
            <w:pPr>
              <w:pStyle w:val="Proceduresection"/>
              <w:tabs>
                <w:tab w:val="clear" w:pos="8064"/>
                <w:tab w:val="clear" w:pos="8784"/>
                <w:tab w:val="clear" w:pos="9360"/>
                <w:tab w:val="clear" w:pos="9792"/>
                <w:tab w:val="center" w:pos="7200"/>
              </w:tabs>
              <w:spacing w:afterLines="20" w:after="48"/>
              <w:ind w:left="900" w:right="0" w:firstLine="0"/>
              <w:jc w:val="both"/>
            </w:pPr>
          </w:p>
        </w:tc>
        <w:tc>
          <w:tcPr>
            <w:tcW w:w="90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right w:val="nil"/>
            </w:tcBorders>
          </w:tcPr>
          <w:p w:rsidR="005260D3" w:rsidRPr="005260D3" w:rsidRDefault="005260D3" w:rsidP="00D651D6">
            <w:pPr>
              <w:pStyle w:val="Proceduresection"/>
              <w:tabs>
                <w:tab w:val="clear" w:pos="8064"/>
                <w:tab w:val="clear" w:pos="8784"/>
                <w:tab w:val="clear" w:pos="9360"/>
                <w:tab w:val="clear" w:pos="9792"/>
                <w:tab w:val="center" w:pos="7200"/>
              </w:tabs>
              <w:spacing w:afterLines="20" w:after="48"/>
              <w:ind w:left="1335" w:right="0" w:hanging="435"/>
              <w:jc w:val="both"/>
            </w:pPr>
          </w:p>
        </w:tc>
        <w:tc>
          <w:tcPr>
            <w:tcW w:w="90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right w:val="nil"/>
            </w:tcBorders>
          </w:tcPr>
          <w:p w:rsidR="005260D3" w:rsidRPr="005260D3" w:rsidRDefault="005260D3" w:rsidP="00D651D6">
            <w:pPr>
              <w:pStyle w:val="Proceduresection"/>
              <w:tabs>
                <w:tab w:val="clear" w:pos="8064"/>
                <w:tab w:val="clear" w:pos="8784"/>
                <w:tab w:val="clear" w:pos="9360"/>
                <w:tab w:val="clear" w:pos="9792"/>
                <w:tab w:val="center" w:pos="7200"/>
              </w:tabs>
              <w:spacing w:afterLines="20" w:after="48"/>
              <w:ind w:left="1335" w:right="0" w:hanging="435"/>
              <w:jc w:val="both"/>
            </w:pPr>
          </w:p>
        </w:tc>
        <w:tc>
          <w:tcPr>
            <w:tcW w:w="90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left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5260D3">
              <w:lastRenderedPageBreak/>
              <w:t>D.</w:t>
            </w:r>
            <w:r w:rsidRPr="005260D3">
              <w:tab/>
              <w:t>Deletions:</w:t>
            </w:r>
          </w:p>
        </w:tc>
        <w:tc>
          <w:tcPr>
            <w:tcW w:w="900" w:type="dxa"/>
            <w:tcBorders>
              <w:top w:val="nil"/>
              <w:bottom w:val="nil"/>
            </w:tcBorders>
            <w:tcMar>
              <w:left w:w="14" w:type="dxa"/>
              <w:right w:w="14" w:type="dxa"/>
            </w:tcMar>
          </w:tcPr>
          <w:p w:rsidR="005260D3" w:rsidRPr="005260D3" w:rsidRDefault="00E5712F" w:rsidP="00982AED">
            <w:pPr>
              <w:pStyle w:val="Proceduresection"/>
              <w:tabs>
                <w:tab w:val="clear" w:pos="8064"/>
                <w:tab w:val="clear" w:pos="8784"/>
                <w:tab w:val="clear" w:pos="9360"/>
                <w:tab w:val="clear" w:pos="9792"/>
                <w:tab w:val="center" w:pos="7200"/>
              </w:tabs>
              <w:spacing w:afterLines="20" w:after="48"/>
              <w:ind w:left="0" w:right="0" w:firstLine="0"/>
              <w:jc w:val="center"/>
            </w:pPr>
            <w:r>
              <w:t>C</w:t>
            </w: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1.</w:t>
            </w:r>
            <w:r w:rsidRPr="005260D3">
              <w:tab/>
              <w:t>Trace to supporting documentation.</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2.</w:t>
            </w:r>
            <w:r w:rsidRPr="005260D3">
              <w:tab/>
              <w:t>Trace to authorization.</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3.</w:t>
            </w:r>
            <w:r w:rsidRPr="005260D3">
              <w:tab/>
              <w:t>Trace proceeds to cash receipts journal.</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4.</w:t>
            </w:r>
            <w:r w:rsidRPr="005260D3">
              <w:tab/>
              <w:t>Determine the gain/loss on disposal of capital assets.</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651D6">
            <w:pPr>
              <w:pStyle w:val="Proceduresection"/>
              <w:tabs>
                <w:tab w:val="clear" w:pos="8064"/>
                <w:tab w:val="clear" w:pos="8784"/>
                <w:tab w:val="clear" w:pos="9360"/>
                <w:tab w:val="clear" w:pos="9792"/>
                <w:tab w:val="center" w:pos="7200"/>
              </w:tabs>
              <w:spacing w:afterLines="20" w:after="48"/>
              <w:ind w:left="435" w:right="0" w:hanging="435"/>
              <w:jc w:val="both"/>
            </w:pPr>
            <w:r w:rsidRPr="005260D3">
              <w:t>E.</w:t>
            </w:r>
            <w:r w:rsidRPr="005260D3">
              <w:tab/>
            </w:r>
            <w:r w:rsidR="002F0900">
              <w:t>Existence and completeness of capital asset listing:</w:t>
            </w:r>
          </w:p>
        </w:tc>
        <w:tc>
          <w:tcPr>
            <w:tcW w:w="900" w:type="dxa"/>
            <w:tcBorders>
              <w:top w:val="nil"/>
              <w:bottom w:val="nil"/>
            </w:tcBorders>
            <w:tcMar>
              <w:left w:w="14" w:type="dxa"/>
              <w:right w:w="14" w:type="dxa"/>
            </w:tcMar>
          </w:tcPr>
          <w:p w:rsidR="005260D3" w:rsidRPr="005260D3" w:rsidRDefault="00E5712F"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1.</w:t>
            </w:r>
            <w:r w:rsidRPr="005260D3">
              <w:tab/>
              <w:t>Select items to trace from the listing to the actual asset.</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2.</w:t>
            </w:r>
            <w:r w:rsidRPr="005260D3">
              <w:tab/>
              <w:t>Select items to trace from the actual asset to the listing.</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5260D3">
              <w:t>F.</w:t>
            </w:r>
            <w:r w:rsidRPr="005260D3">
              <w:tab/>
              <w:t>Foot additions, deletions and capital asset listing.</w:t>
            </w:r>
          </w:p>
        </w:tc>
        <w:tc>
          <w:tcPr>
            <w:tcW w:w="900" w:type="dxa"/>
            <w:tcBorders>
              <w:top w:val="nil"/>
              <w:bottom w:val="nil"/>
            </w:tcBorders>
            <w:tcMar>
              <w:left w:w="14" w:type="dxa"/>
              <w:right w:w="14" w:type="dxa"/>
            </w:tcMar>
          </w:tcPr>
          <w:p w:rsidR="005260D3" w:rsidRPr="005260D3" w:rsidRDefault="00E5712F" w:rsidP="00982AED">
            <w:pPr>
              <w:pStyle w:val="Proceduresection"/>
              <w:tabs>
                <w:tab w:val="clear" w:pos="8064"/>
                <w:tab w:val="clear" w:pos="8784"/>
                <w:tab w:val="clear" w:pos="9360"/>
                <w:tab w:val="clear" w:pos="9792"/>
                <w:tab w:val="center" w:pos="7200"/>
              </w:tabs>
              <w:spacing w:afterLines="20" w:after="48"/>
              <w:ind w:left="0" w:right="0" w:firstLine="0"/>
              <w:jc w:val="center"/>
            </w:pPr>
            <w:r>
              <w:t>A,B,C,D</w:t>
            </w: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5260D3">
              <w:t>G.</w:t>
            </w:r>
            <w:r w:rsidRPr="005260D3">
              <w:tab/>
              <w:t>Depreciatio</w:t>
            </w:r>
            <w:r w:rsidR="002A2153">
              <w:t>n/amortization</w:t>
            </w:r>
            <w:r w:rsidRPr="005260D3">
              <w:t xml:space="preserve">: </w:t>
            </w:r>
          </w:p>
        </w:tc>
        <w:tc>
          <w:tcPr>
            <w:tcW w:w="900" w:type="dxa"/>
            <w:tcBorders>
              <w:top w:val="nil"/>
              <w:bottom w:val="nil"/>
            </w:tcBorders>
            <w:tcMar>
              <w:left w:w="14" w:type="dxa"/>
              <w:right w:w="14" w:type="dxa"/>
            </w:tcMar>
          </w:tcPr>
          <w:p w:rsidR="005260D3" w:rsidRPr="005260D3" w:rsidRDefault="00E5712F" w:rsidP="00982AED">
            <w:pPr>
              <w:pStyle w:val="Proceduresection"/>
              <w:tabs>
                <w:tab w:val="clear" w:pos="8064"/>
                <w:tab w:val="clear" w:pos="8784"/>
                <w:tab w:val="clear" w:pos="9360"/>
                <w:tab w:val="clear" w:pos="9792"/>
                <w:tab w:val="center" w:pos="7200"/>
              </w:tabs>
              <w:spacing w:afterLines="20" w:after="48"/>
              <w:ind w:left="0" w:right="0" w:firstLine="0"/>
              <w:jc w:val="center"/>
            </w:pPr>
            <w:r>
              <w:t>D</w:t>
            </w: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1.</w:t>
            </w:r>
            <w:r w:rsidRPr="005260D3">
              <w:tab/>
              <w:t>Document depreciation</w:t>
            </w:r>
            <w:r w:rsidR="002A2153">
              <w:t>/amortization</w:t>
            </w:r>
            <w:r w:rsidRPr="005260D3">
              <w:t xml:space="preserve"> policy and useful lives used </w:t>
            </w:r>
            <w:r w:rsidR="002A2153">
              <w:t>for</w:t>
            </w:r>
            <w:r w:rsidRPr="005260D3">
              <w:t xml:space="preserve"> each class of asset.</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2.</w:t>
            </w:r>
            <w:r w:rsidRPr="005260D3">
              <w:tab/>
              <w:t>Determine if depreciation</w:t>
            </w:r>
            <w:r w:rsidR="002A2153">
              <w:t>/amortization</w:t>
            </w:r>
            <w:r w:rsidRPr="005260D3">
              <w:t xml:space="preserve"> methods and useful lives are consistently applied.</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3.</w:t>
            </w:r>
            <w:r w:rsidRPr="005260D3">
              <w:tab/>
              <w:t>Verify mathematical accuracy.</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4.</w:t>
            </w:r>
            <w:r w:rsidRPr="005260D3">
              <w:tab/>
              <w:t>Test computation of depreciation</w:t>
            </w:r>
            <w:r w:rsidR="002A2153">
              <w:t>/amortization</w:t>
            </w:r>
            <w:r w:rsidRPr="005260D3">
              <w:t xml:space="preserve"> expense and extension of accumulated depreciation</w:t>
            </w:r>
            <w:r w:rsidR="002A2153">
              <w:t>/amortization</w:t>
            </w:r>
            <w:r w:rsidRPr="005260D3">
              <w:t>.</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8A51A1"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920CD">
            <w:pPr>
              <w:pStyle w:val="Proceduresection"/>
              <w:tabs>
                <w:tab w:val="clear" w:pos="8064"/>
                <w:tab w:val="clear" w:pos="8784"/>
                <w:tab w:val="clear" w:pos="9360"/>
                <w:tab w:val="clear" w:pos="9792"/>
                <w:tab w:val="center" w:pos="7200"/>
              </w:tabs>
              <w:spacing w:afterLines="20" w:after="48"/>
              <w:ind w:left="795" w:right="0" w:hanging="450"/>
              <w:jc w:val="both"/>
            </w:pPr>
            <w:r w:rsidRPr="005260D3">
              <w:t>5.</w:t>
            </w:r>
            <w:r w:rsidRPr="005260D3">
              <w:tab/>
              <w:t>Evaluate whether the remaining useful lives of assets are reasonable based on normal operations.</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Lines="20" w:after="48"/>
              <w:ind w:left="0" w:right="0" w:firstLine="0"/>
            </w:pPr>
          </w:p>
        </w:tc>
      </w:tr>
      <w:tr w:rsidR="00B524BE"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524BE" w:rsidRPr="005260D3" w:rsidRDefault="00B524BE" w:rsidP="00F920CD">
            <w:pPr>
              <w:pStyle w:val="Proceduresection"/>
              <w:tabs>
                <w:tab w:val="clear" w:pos="8064"/>
                <w:tab w:val="clear" w:pos="8784"/>
                <w:tab w:val="clear" w:pos="9360"/>
                <w:tab w:val="clear" w:pos="9792"/>
                <w:tab w:val="center" w:pos="7200"/>
              </w:tabs>
              <w:spacing w:afterLines="20" w:after="48"/>
              <w:ind w:left="795" w:right="0" w:hanging="450"/>
              <w:jc w:val="both"/>
            </w:pPr>
            <w:r>
              <w:t>6.</w:t>
            </w:r>
            <w:r>
              <w:tab/>
              <w:t>If</w:t>
            </w:r>
            <w:r w:rsidR="002A2153">
              <w:t xml:space="preserve"> the</w:t>
            </w:r>
            <w:r>
              <w:t xml:space="preserve"> depreciation</w:t>
            </w:r>
            <w:r w:rsidR="002A2153">
              <w:t>/amortization</w:t>
            </w:r>
            <w:r>
              <w:t xml:space="preserve"> schedule is prepared by</w:t>
            </w:r>
            <w:r w:rsidR="002A2153">
              <w:t xml:space="preserve"> the</w:t>
            </w:r>
            <w:r>
              <w:t xml:space="preserve"> auditor, determine independence has not been impaired.</w:t>
            </w:r>
          </w:p>
        </w:tc>
        <w:tc>
          <w:tcPr>
            <w:tcW w:w="900" w:type="dxa"/>
            <w:tcBorders>
              <w:top w:val="nil"/>
              <w:bottom w:val="nil"/>
            </w:tcBorders>
            <w:tcMar>
              <w:left w:w="14" w:type="dxa"/>
              <w:right w:w="14" w:type="dxa"/>
            </w:tcMar>
          </w:tcPr>
          <w:p w:rsidR="00B524BE" w:rsidRPr="005260D3" w:rsidRDefault="00B524BE"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524BE" w:rsidRPr="005260D3" w:rsidRDefault="00B524BE"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524BE" w:rsidRPr="005260D3" w:rsidRDefault="00B524BE"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524BE" w:rsidRPr="005260D3" w:rsidRDefault="00B524BE"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524BE" w:rsidRPr="005260D3" w:rsidRDefault="00B524BE"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B91DE8" w:rsidP="00D73B42">
            <w:pPr>
              <w:pStyle w:val="Proceduresection"/>
              <w:tabs>
                <w:tab w:val="clear" w:pos="8064"/>
                <w:tab w:val="clear" w:pos="8784"/>
                <w:tab w:val="clear" w:pos="9360"/>
                <w:tab w:val="clear" w:pos="9792"/>
                <w:tab w:val="center" w:pos="7200"/>
              </w:tabs>
              <w:spacing w:afterLines="20" w:after="48"/>
              <w:ind w:left="435" w:right="0" w:hanging="435"/>
              <w:jc w:val="both"/>
            </w:pPr>
            <w:r>
              <w:t>H.</w:t>
            </w:r>
            <w:r w:rsidRPr="004D36CA">
              <w:tab/>
            </w:r>
            <w:r>
              <w:t>Determine the City recorded intangible assets in accordance with GASB 51.  Examples of intangible assets include computer software, easements, land use rights, patents, trademarks and copyrights.</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r>
              <w:t>A,B,C,D,E</w:t>
            </w: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1D0181" w:rsidP="00F920CD">
            <w:pPr>
              <w:pStyle w:val="Proceduresection"/>
              <w:tabs>
                <w:tab w:val="clear" w:pos="8064"/>
                <w:tab w:val="clear" w:pos="8784"/>
                <w:tab w:val="clear" w:pos="9360"/>
                <w:tab w:val="clear" w:pos="9792"/>
                <w:tab w:val="center" w:pos="7200"/>
              </w:tabs>
              <w:spacing w:afterLines="20" w:after="48"/>
              <w:ind w:left="795" w:right="0" w:hanging="450"/>
              <w:jc w:val="both"/>
            </w:pPr>
            <w:r>
              <w:t>1</w:t>
            </w:r>
            <w:r w:rsidR="00B91DE8">
              <w:t>.</w:t>
            </w:r>
            <w:r w:rsidR="00B91DE8" w:rsidRPr="004D36CA">
              <w:tab/>
            </w:r>
            <w:r w:rsidR="00B91DE8">
              <w:t xml:space="preserve">For internally generated intangible assets, determine only outlays related to the development of </w:t>
            </w:r>
            <w:r w:rsidR="00F43A02">
              <w:t>the asset</w:t>
            </w:r>
            <w:r w:rsidR="00C6168E">
              <w:t xml:space="preserve"> </w:t>
            </w:r>
            <w:r w:rsidR="00B91DE8">
              <w:t xml:space="preserve">incurred </w:t>
            </w:r>
            <w:r w:rsidR="00B91DE8" w:rsidRPr="00F43A02">
              <w:rPr>
                <w:u w:val="single"/>
              </w:rPr>
              <w:t>subsequent</w:t>
            </w:r>
            <w:r w:rsidR="00B91DE8">
              <w:t xml:space="preserve"> to meeting </w:t>
            </w:r>
            <w:r w:rsidR="00B91DE8" w:rsidRPr="00F43A02">
              <w:rPr>
                <w:u w:val="single"/>
              </w:rPr>
              <w:t>all</w:t>
            </w:r>
            <w:r w:rsidR="00B91DE8">
              <w:t xml:space="preserve"> of the </w:t>
            </w:r>
            <w:r w:rsidR="001B3662">
              <w:t xml:space="preserve">following </w:t>
            </w:r>
            <w:r w:rsidR="00B91DE8">
              <w:t>criteria</w:t>
            </w:r>
            <w:r w:rsidR="00F43A02">
              <w:t xml:space="preserve"> were capitalized</w:t>
            </w:r>
            <w:r w:rsidR="00B91DE8">
              <w:t>:</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B91DE8" w:rsidP="00F920CD">
            <w:pPr>
              <w:pStyle w:val="Proceduresection"/>
              <w:tabs>
                <w:tab w:val="clear" w:pos="8064"/>
                <w:tab w:val="clear" w:pos="8784"/>
                <w:tab w:val="clear" w:pos="9360"/>
                <w:tab w:val="clear" w:pos="9792"/>
                <w:tab w:val="center" w:pos="7200"/>
              </w:tabs>
              <w:spacing w:afterLines="20" w:after="48"/>
              <w:ind w:left="1335" w:right="0" w:hanging="540"/>
              <w:jc w:val="both"/>
            </w:pPr>
            <w:r>
              <w:t>a.</w:t>
            </w:r>
            <w:r w:rsidRPr="004D36CA">
              <w:tab/>
            </w:r>
            <w:r>
              <w:t>Determination of the specific objective of the project and nature of the service capacity expected</w:t>
            </w:r>
            <w:r w:rsidR="00F670F0">
              <w:t>.</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B91DE8" w:rsidP="00C40C44">
            <w:pPr>
              <w:pStyle w:val="Proceduresection"/>
              <w:tabs>
                <w:tab w:val="clear" w:pos="8064"/>
                <w:tab w:val="clear" w:pos="8784"/>
                <w:tab w:val="clear" w:pos="9360"/>
                <w:tab w:val="clear" w:pos="9792"/>
                <w:tab w:val="center" w:pos="7200"/>
              </w:tabs>
              <w:spacing w:afterLines="20" w:after="48"/>
              <w:ind w:left="1335" w:right="0" w:hanging="540"/>
              <w:jc w:val="both"/>
            </w:pPr>
            <w:r>
              <w:t>b.</w:t>
            </w:r>
            <w:r w:rsidRPr="004D36CA">
              <w:tab/>
            </w:r>
            <w:r>
              <w:t>Demonstration of technical or technological feasibility for completing the project</w:t>
            </w:r>
            <w:r w:rsidR="00F670F0">
              <w:t>.</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Default="00B91DE8" w:rsidP="00982AED">
            <w:pPr>
              <w:pStyle w:val="Proceduresection"/>
              <w:tabs>
                <w:tab w:val="clear" w:pos="8064"/>
                <w:tab w:val="clear" w:pos="8784"/>
                <w:tab w:val="clear" w:pos="9360"/>
                <w:tab w:val="clear" w:pos="9792"/>
                <w:tab w:val="center" w:pos="7200"/>
              </w:tabs>
              <w:spacing w:afterLines="20" w:after="48"/>
              <w:ind w:left="0" w:right="0" w:firstLine="0"/>
            </w:pPr>
          </w:p>
          <w:p w:rsidR="00F838B8" w:rsidRPr="005260D3" w:rsidRDefault="00F838B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B91DE8" w:rsidP="00C40C44">
            <w:pPr>
              <w:pStyle w:val="Proceduresection"/>
              <w:tabs>
                <w:tab w:val="clear" w:pos="8064"/>
                <w:tab w:val="clear" w:pos="8784"/>
                <w:tab w:val="clear" w:pos="9360"/>
                <w:tab w:val="clear" w:pos="9792"/>
                <w:tab w:val="center" w:pos="7200"/>
              </w:tabs>
              <w:spacing w:afterLines="20" w:after="48"/>
              <w:ind w:left="1335" w:right="0" w:hanging="540"/>
              <w:jc w:val="both"/>
            </w:pPr>
            <w:r>
              <w:t>c.</w:t>
            </w:r>
            <w:r w:rsidRPr="004D36CA">
              <w:tab/>
            </w:r>
            <w:r>
              <w:t>Demonstration of the current intention, ability and presence of effort to complete or continue development of the asset</w:t>
            </w:r>
            <w:r w:rsidR="00F670F0">
              <w:t>.</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1B3662"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1B3662" w:rsidRDefault="001B3662" w:rsidP="00D73B42">
            <w:pPr>
              <w:pStyle w:val="Proceduresection"/>
              <w:tabs>
                <w:tab w:val="clear" w:pos="8064"/>
                <w:tab w:val="clear" w:pos="8784"/>
                <w:tab w:val="clear" w:pos="9360"/>
                <w:tab w:val="clear" w:pos="9792"/>
                <w:tab w:val="center" w:pos="7200"/>
              </w:tabs>
              <w:spacing w:afterLines="20" w:after="48"/>
              <w:ind w:left="885" w:right="0" w:hanging="450"/>
              <w:jc w:val="both"/>
            </w:pPr>
            <w:r>
              <w:t xml:space="preserve">        (Outlays incurred prior to meeting the above criteria should be expensed as incurred.)</w:t>
            </w:r>
          </w:p>
        </w:tc>
        <w:tc>
          <w:tcPr>
            <w:tcW w:w="900" w:type="dxa"/>
            <w:tcBorders>
              <w:top w:val="nil"/>
              <w:bottom w:val="nil"/>
            </w:tcBorders>
            <w:tcMar>
              <w:left w:w="14" w:type="dxa"/>
              <w:right w:w="14" w:type="dxa"/>
            </w:tcMar>
          </w:tcPr>
          <w:p w:rsidR="001B3662" w:rsidRPr="005260D3" w:rsidRDefault="001B366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1B3662" w:rsidRPr="005260D3" w:rsidRDefault="001B366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1B3662" w:rsidRPr="005260D3" w:rsidRDefault="001B366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1B3662" w:rsidRPr="005260D3" w:rsidRDefault="001B366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1B3662" w:rsidRPr="005260D3" w:rsidRDefault="001B3662"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1D0181" w:rsidP="00F920CD">
            <w:pPr>
              <w:pStyle w:val="Proceduresection"/>
              <w:tabs>
                <w:tab w:val="clear" w:pos="8064"/>
                <w:tab w:val="clear" w:pos="8784"/>
                <w:tab w:val="clear" w:pos="9360"/>
                <w:tab w:val="clear" w:pos="9792"/>
                <w:tab w:val="center" w:pos="7200"/>
              </w:tabs>
              <w:spacing w:afterLines="20" w:after="48"/>
              <w:ind w:left="795" w:right="0" w:hanging="450"/>
              <w:jc w:val="both"/>
            </w:pPr>
            <w:r>
              <w:t>2</w:t>
            </w:r>
            <w:r w:rsidR="00B91DE8">
              <w:t>.</w:t>
            </w:r>
            <w:r w:rsidR="00B91DE8" w:rsidRPr="004D36CA">
              <w:tab/>
            </w:r>
            <w:r w:rsidR="00B91DE8">
              <w:t>For internally generated computer software, determine outlays are expensed or capitalized based on the nature of the activity:</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B91DE8" w:rsidP="00C40C44">
            <w:pPr>
              <w:pStyle w:val="Proceduresection"/>
              <w:tabs>
                <w:tab w:val="clear" w:pos="8064"/>
                <w:tab w:val="clear" w:pos="8784"/>
                <w:tab w:val="clear" w:pos="9360"/>
                <w:tab w:val="clear" w:pos="9792"/>
                <w:tab w:val="center" w:pos="7200"/>
              </w:tabs>
              <w:spacing w:afterLines="20" w:after="48"/>
              <w:ind w:left="1335" w:right="0" w:hanging="540"/>
              <w:jc w:val="both"/>
            </w:pPr>
            <w:r>
              <w:t>a.</w:t>
            </w:r>
            <w:r w:rsidRPr="004D36CA">
              <w:tab/>
            </w:r>
            <w:r w:rsidR="00B36663">
              <w:t>P</w:t>
            </w:r>
            <w:r>
              <w:t xml:space="preserve">reliminary project stage </w:t>
            </w:r>
            <w:r w:rsidR="00B36663">
              <w:t xml:space="preserve">outlays </w:t>
            </w:r>
            <w:r>
              <w:t>are expensed</w:t>
            </w:r>
            <w:r w:rsidR="00B36663">
              <w:t>.</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B91DE8" w:rsidP="00C40C44">
            <w:pPr>
              <w:pStyle w:val="Proceduresection"/>
              <w:tabs>
                <w:tab w:val="clear" w:pos="8064"/>
                <w:tab w:val="clear" w:pos="8784"/>
                <w:tab w:val="clear" w:pos="9360"/>
                <w:tab w:val="clear" w:pos="9792"/>
                <w:tab w:val="center" w:pos="7200"/>
              </w:tabs>
              <w:spacing w:afterLines="20" w:after="48"/>
              <w:ind w:left="1335" w:right="0" w:hanging="540"/>
              <w:jc w:val="both"/>
            </w:pPr>
            <w:r>
              <w:t>b.</w:t>
            </w:r>
            <w:r w:rsidRPr="004D36CA">
              <w:tab/>
            </w:r>
            <w:r w:rsidR="00B36663">
              <w:t>A</w:t>
            </w:r>
            <w:r>
              <w:t xml:space="preserve">pplication and development stage </w:t>
            </w:r>
            <w:r w:rsidR="00B36663">
              <w:t xml:space="preserve">outlays </w:t>
            </w:r>
            <w:r>
              <w:t>are capitalized but cease no later than when the computer software is complete and operational</w:t>
            </w:r>
            <w:r w:rsidR="00B36663">
              <w:t>.</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B91DE8" w:rsidP="00D73B42">
            <w:pPr>
              <w:pStyle w:val="Proceduresection"/>
              <w:tabs>
                <w:tab w:val="clear" w:pos="8064"/>
                <w:tab w:val="clear" w:pos="8784"/>
                <w:tab w:val="clear" w:pos="9360"/>
                <w:tab w:val="clear" w:pos="9792"/>
                <w:tab w:val="center" w:pos="7200"/>
              </w:tabs>
              <w:spacing w:afterLines="20" w:after="48"/>
              <w:ind w:left="1335" w:right="0" w:hanging="435"/>
              <w:jc w:val="both"/>
            </w:pPr>
            <w:r>
              <w:lastRenderedPageBreak/>
              <w:t>c.</w:t>
            </w:r>
            <w:r w:rsidRPr="004D36CA">
              <w:tab/>
            </w:r>
            <w:r w:rsidR="00B36663">
              <w:t>P</w:t>
            </w:r>
            <w:r>
              <w:t xml:space="preserve">ost implementation/operation stage </w:t>
            </w:r>
            <w:r w:rsidR="00B36663">
              <w:t xml:space="preserve">outlays </w:t>
            </w:r>
            <w:r>
              <w:t>are expensed</w:t>
            </w:r>
            <w:r w:rsidR="00B36663">
              <w:t>.</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1D0181" w:rsidP="00D73B42">
            <w:pPr>
              <w:pStyle w:val="Proceduresection"/>
              <w:tabs>
                <w:tab w:val="clear" w:pos="8064"/>
                <w:tab w:val="clear" w:pos="8784"/>
                <w:tab w:val="clear" w:pos="9360"/>
                <w:tab w:val="clear" w:pos="9792"/>
                <w:tab w:val="center" w:pos="7200"/>
              </w:tabs>
              <w:spacing w:afterLines="20" w:after="48"/>
              <w:ind w:left="885" w:right="0" w:hanging="450"/>
              <w:jc w:val="both"/>
            </w:pPr>
            <w:r>
              <w:t>3</w:t>
            </w:r>
            <w:r w:rsidR="00B91DE8">
              <w:t>.</w:t>
            </w:r>
            <w:r w:rsidR="00B91DE8" w:rsidRPr="004D36CA">
              <w:tab/>
            </w:r>
            <w:r w:rsidR="00B91DE8">
              <w:t>Analyze useful lives of intangible assets and test the amount of amortization applied to the assets.</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B91DE8" w:rsidP="00D73B42">
            <w:pPr>
              <w:pStyle w:val="Proceduresection"/>
              <w:tabs>
                <w:tab w:val="clear" w:pos="8064"/>
                <w:tab w:val="clear" w:pos="8784"/>
                <w:tab w:val="clear" w:pos="9360"/>
                <w:tab w:val="clear" w:pos="9792"/>
                <w:tab w:val="center" w:pos="7200"/>
              </w:tabs>
              <w:spacing w:afterLines="20" w:after="48"/>
              <w:ind w:left="1335" w:right="0" w:hanging="435"/>
              <w:jc w:val="both"/>
            </w:pPr>
            <w:r>
              <w:t>a.</w:t>
            </w:r>
            <w:r w:rsidRPr="004D36CA">
              <w:tab/>
            </w:r>
            <w:r>
              <w:t>Verify the useful life does not exceed contractual or legal provisions of the intangible asset.</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B91DE8"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B91DE8" w:rsidRDefault="00B91DE8" w:rsidP="00D73B42">
            <w:pPr>
              <w:pStyle w:val="Proceduresection"/>
              <w:tabs>
                <w:tab w:val="clear" w:pos="8064"/>
                <w:tab w:val="clear" w:pos="8784"/>
                <w:tab w:val="clear" w:pos="9360"/>
                <w:tab w:val="clear" w:pos="9792"/>
                <w:tab w:val="center" w:pos="7200"/>
              </w:tabs>
              <w:spacing w:afterLines="20" w:after="48"/>
              <w:ind w:left="1335" w:right="0" w:hanging="435"/>
              <w:jc w:val="both"/>
            </w:pPr>
            <w:r>
              <w:t>b.</w:t>
            </w:r>
            <w:r w:rsidRPr="004D36CA">
              <w:tab/>
            </w:r>
            <w:r>
              <w:t>Determine intangible assets with indefinite useful lives were not amortized.</w:t>
            </w:r>
          </w:p>
        </w:tc>
        <w:tc>
          <w:tcPr>
            <w:tcW w:w="90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0" w:type="dxa"/>
            <w:tcBorders>
              <w:top w:val="nil"/>
              <w:bottom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tcBorders>
              <w:top w:val="nil"/>
              <w:bottom w:val="nil"/>
              <w:right w:val="nil"/>
            </w:tcBorders>
            <w:tcMar>
              <w:left w:w="14" w:type="dxa"/>
              <w:right w:w="14" w:type="dxa"/>
            </w:tcMar>
          </w:tcPr>
          <w:p w:rsidR="00B91DE8" w:rsidRPr="005260D3" w:rsidRDefault="00B91DE8" w:rsidP="00982AED">
            <w:pPr>
              <w:pStyle w:val="Proceduresection"/>
              <w:tabs>
                <w:tab w:val="clear" w:pos="8064"/>
                <w:tab w:val="clear" w:pos="8784"/>
                <w:tab w:val="clear" w:pos="9360"/>
                <w:tab w:val="clear" w:pos="9792"/>
                <w:tab w:val="center" w:pos="7200"/>
              </w:tabs>
              <w:spacing w:afterLines="20" w:after="48"/>
              <w:ind w:left="0" w:right="0" w:firstLine="0"/>
            </w:pPr>
          </w:p>
        </w:tc>
      </w:tr>
      <w:tr w:rsidR="0014657D"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14657D" w:rsidRDefault="0014657D" w:rsidP="00D73B42">
            <w:pPr>
              <w:pStyle w:val="Proceduresection"/>
              <w:tabs>
                <w:tab w:val="clear" w:pos="8064"/>
                <w:tab w:val="clear" w:pos="8784"/>
                <w:tab w:val="clear" w:pos="9360"/>
                <w:tab w:val="clear" w:pos="9792"/>
                <w:tab w:val="center" w:pos="7200"/>
              </w:tabs>
              <w:spacing w:after="20"/>
              <w:ind w:left="435" w:right="0" w:hanging="435"/>
              <w:jc w:val="both"/>
            </w:pPr>
            <w:r>
              <w:t>I.</w:t>
            </w:r>
            <w:r w:rsidRPr="004D36CA">
              <w:tab/>
            </w:r>
            <w:r>
              <w:t xml:space="preserve">Determine the City has complied with GASB 60 for any service concession arrangements. </w:t>
            </w:r>
          </w:p>
        </w:tc>
        <w:tc>
          <w:tcPr>
            <w:tcW w:w="900" w:type="dxa"/>
            <w:tcBorders>
              <w:top w:val="nil"/>
              <w:bottom w:val="nil"/>
            </w:tcBorders>
            <w:tcMar>
              <w:left w:w="14" w:type="dxa"/>
              <w:right w:w="14" w:type="dxa"/>
            </w:tcMar>
          </w:tcPr>
          <w:p w:rsidR="0014657D" w:rsidRPr="005260D3" w:rsidRDefault="0014657D"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14657D" w:rsidRPr="005260D3" w:rsidRDefault="0014657D"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14657D" w:rsidRPr="005260D3" w:rsidRDefault="0014657D"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14" w:type="dxa"/>
              <w:right w:w="14" w:type="dxa"/>
            </w:tcMar>
          </w:tcPr>
          <w:p w:rsidR="0014657D" w:rsidRPr="005260D3" w:rsidRDefault="0014657D"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tcBorders>
              <w:top w:val="nil"/>
              <w:bottom w:val="nil"/>
              <w:right w:val="nil"/>
            </w:tcBorders>
            <w:tcMar>
              <w:left w:w="14" w:type="dxa"/>
              <w:right w:w="14" w:type="dxa"/>
            </w:tcMar>
          </w:tcPr>
          <w:p w:rsidR="0014657D" w:rsidRPr="005260D3" w:rsidRDefault="0014657D" w:rsidP="00982AED">
            <w:pPr>
              <w:pStyle w:val="Proceduresection"/>
              <w:tabs>
                <w:tab w:val="clear" w:pos="8064"/>
                <w:tab w:val="clear" w:pos="8784"/>
                <w:tab w:val="clear" w:pos="9360"/>
                <w:tab w:val="clear" w:pos="9792"/>
                <w:tab w:val="center" w:pos="7200"/>
              </w:tabs>
              <w:spacing w:after="20"/>
              <w:ind w:left="0" w:right="0" w:firstLine="0"/>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14657D" w:rsidP="00D73B42">
            <w:pPr>
              <w:pStyle w:val="Proceduresection"/>
              <w:tabs>
                <w:tab w:val="clear" w:pos="8064"/>
                <w:tab w:val="clear" w:pos="8784"/>
                <w:tab w:val="clear" w:pos="9360"/>
                <w:tab w:val="clear" w:pos="9792"/>
                <w:tab w:val="center" w:pos="7200"/>
              </w:tabs>
              <w:spacing w:after="20"/>
              <w:ind w:left="435" w:right="0" w:hanging="435"/>
              <w:jc w:val="both"/>
            </w:pPr>
            <w:r>
              <w:t>J</w:t>
            </w:r>
            <w:r w:rsidR="005260D3" w:rsidRPr="005260D3">
              <w:t>.</w:t>
            </w:r>
            <w:r w:rsidR="005260D3" w:rsidRPr="005260D3">
              <w:tab/>
              <w:t xml:space="preserve">Analyze equipment leases to determine if they meet </w:t>
            </w:r>
            <w:r w:rsidR="00173922">
              <w:t xml:space="preserve">the criteria in </w:t>
            </w:r>
            <w:r w:rsidR="00FC1C2A">
              <w:t>GASB Codification, Section L20</w:t>
            </w:r>
            <w:r w:rsidR="00173922">
              <w:t>.</w:t>
            </w:r>
          </w:p>
        </w:tc>
        <w:tc>
          <w:tcPr>
            <w:tcW w:w="900" w:type="dxa"/>
            <w:tcBorders>
              <w:top w:val="nil"/>
              <w:bottom w:val="nil"/>
            </w:tcBorders>
            <w:tcMar>
              <w:left w:w="14" w:type="dxa"/>
              <w:right w:w="14" w:type="dxa"/>
            </w:tcMar>
          </w:tcPr>
          <w:p w:rsidR="005260D3" w:rsidRPr="005260D3" w:rsidRDefault="00E5712F" w:rsidP="00982AED">
            <w:pPr>
              <w:pStyle w:val="Proceduresection"/>
              <w:tabs>
                <w:tab w:val="clear" w:pos="8064"/>
                <w:tab w:val="clear" w:pos="8784"/>
                <w:tab w:val="clear" w:pos="9360"/>
                <w:tab w:val="clear" w:pos="9792"/>
                <w:tab w:val="center" w:pos="7200"/>
              </w:tabs>
              <w:spacing w:after="20"/>
              <w:ind w:left="0" w:right="0" w:firstLine="0"/>
              <w:jc w:val="center"/>
            </w:pPr>
            <w:r>
              <w:t>A</w:t>
            </w: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rPr>
          <w:trHeight w:val="405"/>
        </w:trPr>
        <w:tc>
          <w:tcPr>
            <w:tcW w:w="6663" w:type="dxa"/>
            <w:gridSpan w:val="5"/>
            <w:tcBorders>
              <w:top w:val="nil"/>
              <w:left w:val="nil"/>
              <w:bottom w:val="nil"/>
            </w:tcBorders>
          </w:tcPr>
          <w:p w:rsidR="005260D3" w:rsidRPr="005260D3" w:rsidRDefault="0014657D" w:rsidP="00D73B42">
            <w:pPr>
              <w:pStyle w:val="Proceduresection"/>
              <w:tabs>
                <w:tab w:val="clear" w:pos="8064"/>
                <w:tab w:val="clear" w:pos="8784"/>
                <w:tab w:val="clear" w:pos="9360"/>
                <w:tab w:val="clear" w:pos="9792"/>
                <w:tab w:val="center" w:pos="7200"/>
              </w:tabs>
              <w:spacing w:after="20"/>
              <w:ind w:left="435" w:right="0" w:hanging="435"/>
              <w:jc w:val="both"/>
            </w:pPr>
            <w:r>
              <w:t>K</w:t>
            </w:r>
            <w:r w:rsidR="005260D3" w:rsidRPr="005260D3">
              <w:t>.</w:t>
            </w:r>
            <w:r w:rsidR="005260D3" w:rsidRPr="005260D3">
              <w:tab/>
              <w:t>If an impairment of capital assets exists under GASB 42 criteria:</w:t>
            </w:r>
          </w:p>
        </w:tc>
        <w:tc>
          <w:tcPr>
            <w:tcW w:w="900" w:type="dxa"/>
            <w:tcBorders>
              <w:top w:val="nil"/>
              <w:bottom w:val="nil"/>
            </w:tcBorders>
            <w:tcMar>
              <w:left w:w="14" w:type="dxa"/>
              <w:right w:w="14" w:type="dxa"/>
            </w:tcMar>
          </w:tcPr>
          <w:p w:rsidR="005260D3" w:rsidRPr="005260D3" w:rsidRDefault="00E5712F" w:rsidP="00982AED">
            <w:pPr>
              <w:pStyle w:val="Proceduresection"/>
              <w:tabs>
                <w:tab w:val="clear" w:pos="8064"/>
                <w:tab w:val="clear" w:pos="8784"/>
                <w:tab w:val="clear" w:pos="9360"/>
                <w:tab w:val="clear" w:pos="9792"/>
                <w:tab w:val="center" w:pos="7200"/>
              </w:tabs>
              <w:spacing w:after="20"/>
              <w:ind w:left="0" w:right="0" w:firstLine="0"/>
              <w:jc w:val="center"/>
            </w:pPr>
            <w:r>
              <w:t>C,E</w:t>
            </w: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73B42">
            <w:pPr>
              <w:pStyle w:val="Proceduresection"/>
              <w:tabs>
                <w:tab w:val="clear" w:pos="8064"/>
                <w:tab w:val="clear" w:pos="8784"/>
                <w:tab w:val="clear" w:pos="9360"/>
                <w:tab w:val="clear" w:pos="9792"/>
                <w:tab w:val="center" w:pos="7200"/>
              </w:tabs>
              <w:spacing w:after="20"/>
              <w:ind w:left="885" w:right="0" w:hanging="450"/>
              <w:jc w:val="both"/>
            </w:pPr>
            <w:r w:rsidRPr="005260D3">
              <w:t>1.</w:t>
            </w:r>
            <w:r w:rsidRPr="005260D3">
              <w:tab/>
              <w:t>Determine appropriate adjustments were made to the asset valuation.</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73B42">
            <w:pPr>
              <w:pStyle w:val="Proceduresection"/>
              <w:tabs>
                <w:tab w:val="clear" w:pos="8064"/>
                <w:tab w:val="clear" w:pos="8784"/>
                <w:tab w:val="clear" w:pos="9360"/>
                <w:tab w:val="clear" w:pos="9792"/>
                <w:tab w:val="center" w:pos="7200"/>
              </w:tabs>
              <w:spacing w:after="20"/>
              <w:ind w:left="885" w:right="0" w:hanging="450"/>
              <w:jc w:val="both"/>
            </w:pPr>
            <w:r w:rsidRPr="005260D3">
              <w:t>2.</w:t>
            </w:r>
            <w:r w:rsidRPr="005260D3">
              <w:tab/>
              <w:t>Determine required disclosures were included for capital asset impairments.</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73B42">
            <w:pPr>
              <w:pStyle w:val="Proceduresection"/>
              <w:tabs>
                <w:tab w:val="clear" w:pos="8064"/>
                <w:tab w:val="clear" w:pos="8784"/>
                <w:tab w:val="clear" w:pos="9360"/>
                <w:tab w:val="clear" w:pos="9792"/>
                <w:tab w:val="center" w:pos="7200"/>
              </w:tabs>
              <w:spacing w:after="20"/>
              <w:ind w:left="885" w:right="0" w:hanging="450"/>
              <w:jc w:val="both"/>
            </w:pPr>
            <w:r w:rsidRPr="005260D3">
              <w:t>3.</w:t>
            </w:r>
            <w:r w:rsidRPr="005260D3">
              <w:tab/>
              <w:t>Determine insurance recoveries on impaired assets were properly recorded.</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14657D" w:rsidP="00D73B42">
            <w:pPr>
              <w:pStyle w:val="Proceduresection"/>
              <w:tabs>
                <w:tab w:val="clear" w:pos="8064"/>
                <w:tab w:val="clear" w:pos="8784"/>
                <w:tab w:val="clear" w:pos="9360"/>
                <w:tab w:val="clear" w:pos="9792"/>
                <w:tab w:val="center" w:pos="7200"/>
              </w:tabs>
              <w:spacing w:after="20"/>
              <w:ind w:left="435" w:right="0" w:hanging="435"/>
              <w:jc w:val="both"/>
            </w:pPr>
            <w:r>
              <w:t>L</w:t>
            </w:r>
            <w:r w:rsidR="005260D3" w:rsidRPr="005260D3">
              <w:t>.</w:t>
            </w:r>
            <w:r w:rsidR="005260D3" w:rsidRPr="005260D3">
              <w:tab/>
              <w:t xml:space="preserve">Determine if </w:t>
            </w:r>
            <w:r w:rsidR="00024CEB">
              <w:t xml:space="preserve">the </w:t>
            </w:r>
            <w:r w:rsidR="005260D3" w:rsidRPr="005260D3">
              <w:t>risk of material misstatement due to fraud or error has changed based on results of substantive tests performed.  If so, perform appropriate procedures.</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14657D" w:rsidP="00D73B42">
            <w:pPr>
              <w:pStyle w:val="Proceduresection"/>
              <w:tabs>
                <w:tab w:val="clear" w:pos="8064"/>
                <w:tab w:val="clear" w:pos="8784"/>
                <w:tab w:val="clear" w:pos="9360"/>
                <w:tab w:val="clear" w:pos="9792"/>
                <w:tab w:val="center" w:pos="7200"/>
              </w:tabs>
              <w:spacing w:after="20"/>
              <w:ind w:left="435" w:right="0" w:hanging="435"/>
              <w:jc w:val="both"/>
            </w:pPr>
            <w:r>
              <w:t>M</w:t>
            </w:r>
            <w:r w:rsidR="005260D3" w:rsidRPr="005260D3">
              <w:t>.</w:t>
            </w:r>
            <w:r w:rsidR="005260D3" w:rsidRPr="005260D3">
              <w:tab/>
              <w:t>Determine whether capital assets are properly classified and disclosures are adequate.</w:t>
            </w:r>
          </w:p>
        </w:tc>
        <w:tc>
          <w:tcPr>
            <w:tcW w:w="900" w:type="dxa"/>
            <w:tcBorders>
              <w:top w:val="nil"/>
              <w:bottom w:val="nil"/>
            </w:tcBorders>
            <w:tcMar>
              <w:left w:w="14" w:type="dxa"/>
              <w:right w:w="14" w:type="dxa"/>
            </w:tcMar>
          </w:tcPr>
          <w:p w:rsidR="005260D3" w:rsidRPr="005260D3" w:rsidRDefault="00E5712F" w:rsidP="00982AED">
            <w:pPr>
              <w:pStyle w:val="Proceduresection"/>
              <w:tabs>
                <w:tab w:val="clear" w:pos="8064"/>
                <w:tab w:val="clear" w:pos="8784"/>
                <w:tab w:val="clear" w:pos="9360"/>
                <w:tab w:val="clear" w:pos="9792"/>
                <w:tab w:val="center" w:pos="7200"/>
              </w:tabs>
              <w:spacing w:after="20"/>
              <w:ind w:left="0" w:right="0" w:firstLine="0"/>
              <w:jc w:val="center"/>
            </w:pPr>
            <w:r>
              <w:t>E</w:t>
            </w: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20"/>
              <w:ind w:left="0" w:right="0" w:firstLine="0"/>
            </w:pPr>
          </w:p>
        </w:tc>
      </w:tr>
      <w:tr w:rsidR="00DB1689"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DB1689" w:rsidRPr="005260D3" w:rsidRDefault="00DB1689"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top w:val="nil"/>
              <w:bottom w:val="nil"/>
              <w:right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03F68">
            <w:pPr>
              <w:pStyle w:val="Proceduresection"/>
              <w:tabs>
                <w:tab w:val="clear" w:pos="8064"/>
                <w:tab w:val="clear" w:pos="8784"/>
                <w:tab w:val="clear" w:pos="9360"/>
                <w:tab w:val="clear" w:pos="9792"/>
                <w:tab w:val="center" w:pos="7200"/>
              </w:tabs>
              <w:spacing w:after="120"/>
              <w:ind w:left="0" w:right="0" w:firstLine="0"/>
              <w:jc w:val="both"/>
            </w:pPr>
            <w:r w:rsidRPr="005260D3">
              <w:rPr>
                <w:u w:val="single"/>
              </w:rPr>
              <w:t>ALTERNATE/ADDITIONAL PROCEDURES</w:t>
            </w:r>
            <w:r w:rsidRPr="005260D3">
              <w:t>:</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73B42"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D73B42" w:rsidRPr="005260D3" w:rsidRDefault="00D73B42"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top w:val="nil"/>
              <w:bottom w:val="nil"/>
              <w:right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73B42"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D73B42" w:rsidRPr="005260D3" w:rsidRDefault="00D73B42"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top w:val="nil"/>
              <w:bottom w:val="nil"/>
              <w:right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73B42"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D73B42" w:rsidRPr="005260D3" w:rsidRDefault="00D73B42"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top w:val="nil"/>
              <w:bottom w:val="nil"/>
              <w:right w:val="nil"/>
            </w:tcBorders>
            <w:tcMar>
              <w:left w:w="14" w:type="dxa"/>
              <w:right w:w="14" w:type="dxa"/>
            </w:tcMar>
          </w:tcPr>
          <w:p w:rsidR="00D73B42" w:rsidRPr="005260D3" w:rsidRDefault="00D73B4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B1689"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DB1689" w:rsidRPr="005260D3" w:rsidRDefault="00DB1689"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top w:val="nil"/>
              <w:bottom w:val="nil"/>
              <w:right w:val="nil"/>
            </w:tcBorders>
            <w:tcMar>
              <w:left w:w="14" w:type="dxa"/>
              <w:right w:w="14" w:type="dxa"/>
            </w:tcMar>
          </w:tcPr>
          <w:p w:rsidR="00DB1689" w:rsidRPr="005260D3" w:rsidRDefault="00DB1689"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010D1C"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010D1C" w:rsidRPr="005260D3" w:rsidRDefault="00010D1C"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900" w:type="dxa"/>
            <w:tcBorders>
              <w:top w:val="nil"/>
              <w:bottom w:val="nil"/>
            </w:tcBorders>
            <w:tcMar>
              <w:left w:w="14" w:type="dxa"/>
              <w:right w:w="14" w:type="dxa"/>
            </w:tcMar>
          </w:tcPr>
          <w:p w:rsidR="00010D1C" w:rsidRPr="005260D3" w:rsidRDefault="00010D1C"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010D1C" w:rsidRPr="005260D3" w:rsidRDefault="00010D1C"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010D1C" w:rsidRPr="005260D3" w:rsidRDefault="00010D1C"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14" w:type="dxa"/>
              <w:right w:w="14" w:type="dxa"/>
            </w:tcMar>
          </w:tcPr>
          <w:p w:rsidR="00010D1C" w:rsidRPr="005260D3" w:rsidRDefault="00010D1C"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top w:val="nil"/>
              <w:bottom w:val="nil"/>
              <w:right w:val="nil"/>
            </w:tcBorders>
            <w:tcMar>
              <w:left w:w="14" w:type="dxa"/>
              <w:right w:w="14" w:type="dxa"/>
            </w:tcMar>
          </w:tcPr>
          <w:p w:rsidR="00010D1C" w:rsidRPr="005260D3" w:rsidRDefault="00010D1C"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03F68">
            <w:pPr>
              <w:pStyle w:val="Proceduresection"/>
              <w:tabs>
                <w:tab w:val="clear" w:pos="8064"/>
                <w:tab w:val="clear" w:pos="8784"/>
                <w:tab w:val="clear" w:pos="9360"/>
                <w:tab w:val="clear" w:pos="9792"/>
                <w:tab w:val="center" w:pos="7200"/>
              </w:tabs>
              <w:spacing w:after="120"/>
              <w:ind w:left="0" w:right="0" w:firstLine="0"/>
              <w:jc w:val="both"/>
            </w:pPr>
            <w:r w:rsidRPr="005260D3">
              <w:rPr>
                <w:u w:val="single"/>
              </w:rPr>
              <w:t>CONCLUSION</w:t>
            </w:r>
            <w:r w:rsidRPr="005260D3">
              <w:t>:</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F1623C">
            <w:pPr>
              <w:pStyle w:val="Proceduresection"/>
              <w:tabs>
                <w:tab w:val="clear" w:pos="7200"/>
                <w:tab w:val="clear" w:pos="8064"/>
                <w:tab w:val="clear" w:pos="8784"/>
                <w:tab w:val="clear" w:pos="9360"/>
                <w:tab w:val="clear" w:pos="9792"/>
              </w:tabs>
              <w:spacing w:after="120"/>
              <w:ind w:left="0" w:right="0" w:firstLine="0"/>
              <w:jc w:val="both"/>
            </w:pPr>
            <w:r w:rsidRPr="005260D3">
              <w:t>We have performed procedures sufficient to achieve the audit objectives for capital assets and the results of these procedures are adequately documented in the accompanying workpapers.</w:t>
            </w: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s>
              <w:spacing w:after="120"/>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s>
              <w:spacing w:after="120"/>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s>
              <w:spacing w:after="120"/>
              <w:ind w:left="0" w:right="0" w:firstLine="0"/>
            </w:pPr>
          </w:p>
        </w:tc>
      </w:tr>
      <w:tr w:rsidR="00DC1DCF" w:rsidRPr="005260D3"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3" w:type="dxa"/>
            <w:gridSpan w:val="5"/>
            <w:tcBorders>
              <w:top w:val="nil"/>
              <w:left w:val="nil"/>
              <w:bottom w:val="nil"/>
            </w:tcBorders>
          </w:tcPr>
          <w:p w:rsidR="005260D3" w:rsidRPr="005260D3" w:rsidRDefault="005260D3" w:rsidP="00D03F68">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both"/>
            </w:pPr>
          </w:p>
        </w:tc>
        <w:tc>
          <w:tcPr>
            <w:tcW w:w="900" w:type="dxa"/>
            <w:tcBorders>
              <w:top w:val="nil"/>
              <w:bottom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0" w:type="dxa"/>
            <w:tcBorders>
              <w:top w:val="nil"/>
              <w:bottom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tcBorders>
              <w:top w:val="nil"/>
              <w:bottom w:val="nil"/>
              <w:right w:val="nil"/>
            </w:tcBorders>
            <w:tcMar>
              <w:left w:w="14" w:type="dxa"/>
              <w:right w:w="14" w:type="dxa"/>
            </w:tcMar>
          </w:tcPr>
          <w:p w:rsidR="005260D3" w:rsidRPr="005260D3" w:rsidRDefault="005260D3"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DC1DCF" w:rsidRPr="008B2912" w:rsidTr="00982AED">
        <w:trPr>
          <w:trHeight w:val="180"/>
        </w:trPr>
        <w:tc>
          <w:tcPr>
            <w:tcW w:w="1525" w:type="dxa"/>
            <w:tcBorders>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t>Incharge</w:t>
            </w:r>
          </w:p>
        </w:tc>
        <w:tc>
          <w:tcPr>
            <w:tcW w:w="2432" w:type="dxa"/>
            <w:tcBorders>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813" w:type="dxa"/>
            <w:tcBorders>
              <w:left w:val="nil"/>
              <w:right w:val="nil"/>
            </w:tcBorders>
          </w:tcPr>
          <w:p w:rsidR="00B524BE" w:rsidRPr="00E26406" w:rsidRDefault="00B524BE" w:rsidP="00817A17">
            <w:pPr>
              <w:spacing w:before="60"/>
              <w:ind w:left="72"/>
              <w:rPr>
                <w:rFonts w:ascii="Bookman Old Style" w:hAnsi="Bookman Old Style"/>
              </w:rPr>
            </w:pPr>
            <w:r w:rsidRPr="00E26406">
              <w:rPr>
                <w:rFonts w:ascii="Bookman Old Style" w:hAnsi="Bookman Old Style"/>
              </w:rPr>
              <w:t>Date</w:t>
            </w:r>
          </w:p>
        </w:tc>
        <w:tc>
          <w:tcPr>
            <w:tcW w:w="1538" w:type="dxa"/>
            <w:tcBorders>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355" w:type="dxa"/>
            <w:tcBorders>
              <w:left w:val="nil"/>
            </w:tcBorders>
          </w:tcPr>
          <w:p w:rsidR="00B524BE" w:rsidRPr="008B2912" w:rsidRDefault="00B524BE" w:rsidP="00817A17">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60" w:type="dxa"/>
            <w:tcMar>
              <w:left w:w="14" w:type="dxa"/>
              <w:right w:w="14" w:type="dxa"/>
            </w:tcMar>
          </w:tcPr>
          <w:p w:rsidR="00B524BE" w:rsidRPr="008B2912" w:rsidRDefault="00B524BE" w:rsidP="00982AED">
            <w:pPr>
              <w:spacing w:before="60"/>
            </w:pPr>
          </w:p>
        </w:tc>
      </w:tr>
      <w:tr w:rsidR="00DC1DCF" w:rsidRPr="008B2912" w:rsidTr="00982AED">
        <w:tc>
          <w:tcPr>
            <w:tcW w:w="1525" w:type="dxa"/>
            <w:tcBorders>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t>Manager</w:t>
            </w:r>
          </w:p>
        </w:tc>
        <w:tc>
          <w:tcPr>
            <w:tcW w:w="2432"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813" w:type="dxa"/>
            <w:tcBorders>
              <w:left w:val="nil"/>
              <w:right w:val="nil"/>
            </w:tcBorders>
          </w:tcPr>
          <w:p w:rsidR="00B524BE" w:rsidRPr="00E26406" w:rsidRDefault="00B524BE" w:rsidP="00817A17">
            <w:pPr>
              <w:spacing w:before="60"/>
              <w:ind w:left="72"/>
              <w:rPr>
                <w:rFonts w:ascii="Bookman Old Style" w:hAnsi="Bookman Old Style"/>
              </w:rPr>
            </w:pPr>
            <w:r w:rsidRPr="00E26406">
              <w:rPr>
                <w:rFonts w:ascii="Bookman Old Style" w:hAnsi="Bookman Old Style"/>
              </w:rPr>
              <w:t>Date</w:t>
            </w:r>
          </w:p>
        </w:tc>
        <w:tc>
          <w:tcPr>
            <w:tcW w:w="1538"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355" w:type="dxa"/>
            <w:tcBorders>
              <w:left w:val="nil"/>
            </w:tcBorders>
          </w:tcPr>
          <w:p w:rsidR="00B524BE" w:rsidRPr="008B2912" w:rsidRDefault="00B524BE" w:rsidP="00817A17">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60" w:type="dxa"/>
            <w:tcMar>
              <w:left w:w="14" w:type="dxa"/>
              <w:right w:w="14" w:type="dxa"/>
            </w:tcMar>
          </w:tcPr>
          <w:p w:rsidR="00B524BE" w:rsidRPr="008B2912" w:rsidRDefault="00B524BE" w:rsidP="00982AED">
            <w:pPr>
              <w:spacing w:before="60"/>
            </w:pPr>
          </w:p>
        </w:tc>
      </w:tr>
      <w:tr w:rsidR="00DC1DCF" w:rsidRPr="008B2912" w:rsidTr="00982AED">
        <w:tc>
          <w:tcPr>
            <w:tcW w:w="1525" w:type="dxa"/>
            <w:tcBorders>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t>Independent</w:t>
            </w:r>
            <w:r w:rsidRPr="00E26406">
              <w:rPr>
                <w:rFonts w:ascii="Bookman Old Style" w:hAnsi="Bookman Old Style"/>
              </w:rPr>
              <w:br/>
              <w:t>Reviewer</w:t>
            </w:r>
          </w:p>
        </w:tc>
        <w:tc>
          <w:tcPr>
            <w:tcW w:w="2432"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br/>
            </w:r>
          </w:p>
        </w:tc>
        <w:tc>
          <w:tcPr>
            <w:tcW w:w="813" w:type="dxa"/>
            <w:tcBorders>
              <w:left w:val="nil"/>
              <w:right w:val="nil"/>
            </w:tcBorders>
          </w:tcPr>
          <w:p w:rsidR="00B524BE" w:rsidRPr="00E26406" w:rsidRDefault="00B524BE" w:rsidP="00817A17">
            <w:pPr>
              <w:spacing w:before="60"/>
              <w:ind w:left="72"/>
              <w:rPr>
                <w:rFonts w:ascii="Bookman Old Style" w:hAnsi="Bookman Old Style"/>
              </w:rPr>
            </w:pPr>
            <w:r w:rsidRPr="00E26406">
              <w:rPr>
                <w:rFonts w:ascii="Bookman Old Style" w:hAnsi="Bookman Old Style"/>
              </w:rPr>
              <w:br/>
              <w:t>Date</w:t>
            </w:r>
          </w:p>
        </w:tc>
        <w:tc>
          <w:tcPr>
            <w:tcW w:w="1538"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br/>
            </w:r>
          </w:p>
        </w:tc>
        <w:tc>
          <w:tcPr>
            <w:tcW w:w="355" w:type="dxa"/>
            <w:tcBorders>
              <w:left w:val="nil"/>
            </w:tcBorders>
          </w:tcPr>
          <w:p w:rsidR="00B524BE" w:rsidRPr="008B2912" w:rsidRDefault="00B524BE" w:rsidP="00817A17">
            <w:pPr>
              <w:spacing w:before="60"/>
            </w:pPr>
          </w:p>
        </w:tc>
        <w:tc>
          <w:tcPr>
            <w:tcW w:w="90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630" w:type="dxa"/>
            <w:tcMar>
              <w:left w:w="14" w:type="dxa"/>
              <w:right w:w="14" w:type="dxa"/>
            </w:tcMar>
          </w:tcPr>
          <w:p w:rsidR="00B524BE" w:rsidRPr="008B2912" w:rsidRDefault="00B524BE" w:rsidP="00982AED">
            <w:pPr>
              <w:spacing w:before="60"/>
              <w:jc w:val="center"/>
            </w:pPr>
          </w:p>
        </w:tc>
        <w:tc>
          <w:tcPr>
            <w:tcW w:w="1260" w:type="dxa"/>
            <w:tcMar>
              <w:left w:w="14" w:type="dxa"/>
              <w:right w:w="14" w:type="dxa"/>
            </w:tcMar>
          </w:tcPr>
          <w:p w:rsidR="00B524BE" w:rsidRPr="008B2912" w:rsidRDefault="00B524BE" w:rsidP="00982AED">
            <w:pPr>
              <w:spacing w:before="60"/>
            </w:pPr>
          </w:p>
        </w:tc>
      </w:tr>
      <w:tr w:rsidR="00DC1DCF" w:rsidRPr="002C223E" w:rsidTr="00982AED">
        <w:tc>
          <w:tcPr>
            <w:tcW w:w="6663" w:type="dxa"/>
            <w:gridSpan w:val="5"/>
          </w:tcPr>
          <w:p w:rsidR="00B524BE" w:rsidRPr="002C223E" w:rsidRDefault="00B524BE" w:rsidP="00CD4C5D"/>
        </w:tc>
        <w:tc>
          <w:tcPr>
            <w:tcW w:w="900" w:type="dxa"/>
            <w:tcMar>
              <w:left w:w="14" w:type="dxa"/>
              <w:right w:w="14" w:type="dxa"/>
            </w:tcMar>
          </w:tcPr>
          <w:p w:rsidR="00B524BE" w:rsidRPr="002C223E" w:rsidRDefault="00B524BE" w:rsidP="00982AED">
            <w:pPr>
              <w:jc w:val="center"/>
            </w:pPr>
          </w:p>
        </w:tc>
        <w:tc>
          <w:tcPr>
            <w:tcW w:w="720" w:type="dxa"/>
            <w:tcMar>
              <w:left w:w="14" w:type="dxa"/>
              <w:right w:w="14" w:type="dxa"/>
            </w:tcMar>
          </w:tcPr>
          <w:p w:rsidR="00B524BE" w:rsidRPr="002C223E" w:rsidRDefault="00B524BE" w:rsidP="00982AED">
            <w:pPr>
              <w:jc w:val="center"/>
            </w:pPr>
          </w:p>
        </w:tc>
        <w:tc>
          <w:tcPr>
            <w:tcW w:w="720" w:type="dxa"/>
            <w:tcMar>
              <w:left w:w="14" w:type="dxa"/>
              <w:right w:w="14" w:type="dxa"/>
            </w:tcMar>
          </w:tcPr>
          <w:p w:rsidR="00B524BE" w:rsidRPr="002C223E" w:rsidRDefault="00B524BE" w:rsidP="00982AED">
            <w:pPr>
              <w:jc w:val="center"/>
            </w:pPr>
          </w:p>
        </w:tc>
        <w:tc>
          <w:tcPr>
            <w:tcW w:w="630" w:type="dxa"/>
            <w:tcMar>
              <w:left w:w="14" w:type="dxa"/>
              <w:right w:w="14" w:type="dxa"/>
            </w:tcMar>
          </w:tcPr>
          <w:p w:rsidR="00B524BE" w:rsidRPr="002C223E" w:rsidRDefault="00B524BE" w:rsidP="00982AED">
            <w:pPr>
              <w:jc w:val="center"/>
            </w:pPr>
          </w:p>
        </w:tc>
        <w:tc>
          <w:tcPr>
            <w:tcW w:w="1260" w:type="dxa"/>
            <w:tcMar>
              <w:left w:w="14" w:type="dxa"/>
              <w:right w:w="14" w:type="dxa"/>
            </w:tcMar>
          </w:tcPr>
          <w:p w:rsidR="00B524BE" w:rsidRPr="002C223E" w:rsidRDefault="00B524BE" w:rsidP="00982AED"/>
        </w:tc>
      </w:tr>
    </w:tbl>
    <w:p w:rsidR="00426B63" w:rsidRDefault="00426B63">
      <w:pPr>
        <w:pStyle w:val="Proceduresection"/>
        <w:tabs>
          <w:tab w:val="clear" w:pos="7200"/>
          <w:tab w:val="clear" w:pos="8064"/>
          <w:tab w:val="clear" w:pos="8784"/>
          <w:tab w:val="clear" w:pos="9360"/>
          <w:tab w:val="clear" w:pos="9792"/>
        </w:tabs>
        <w:spacing w:after="120"/>
        <w:ind w:left="0" w:right="3974" w:firstLine="0"/>
        <w:jc w:val="both"/>
      </w:pPr>
    </w:p>
    <w:p w:rsidR="008A51A1" w:rsidRDefault="008A51A1">
      <w:pPr>
        <w:pStyle w:val="Proceduresection"/>
        <w:tabs>
          <w:tab w:val="clear" w:pos="7200"/>
          <w:tab w:val="clear" w:pos="8064"/>
          <w:tab w:val="clear" w:pos="8784"/>
          <w:tab w:val="clear" w:pos="9360"/>
          <w:tab w:val="clear" w:pos="9792"/>
        </w:tabs>
        <w:spacing w:after="120"/>
        <w:ind w:left="0" w:right="3974" w:firstLine="0"/>
        <w:jc w:val="both"/>
        <w:sectPr w:rsidR="008A51A1">
          <w:headerReference w:type="even" r:id="rId34"/>
          <w:headerReference w:type="default" r:id="rId35"/>
          <w:footerReference w:type="even" r:id="rId36"/>
          <w:footerReference w:type="default" r:id="rId37"/>
          <w:footnotePr>
            <w:numRestart w:val="eachSect"/>
          </w:footnotePr>
          <w:type w:val="nextColumn"/>
          <w:pgSz w:w="12240" w:h="15840"/>
          <w:pgMar w:top="432" w:right="360" w:bottom="864" w:left="1152" w:header="432" w:footer="576" w:gutter="0"/>
          <w:cols w:space="720"/>
        </w:sectPr>
      </w:pPr>
    </w:p>
    <w:tbl>
      <w:tblPr>
        <w:tblStyle w:val="TableGrid"/>
        <w:tblW w:w="10893" w:type="dxa"/>
        <w:tblInd w:w="15"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19"/>
        <w:gridCol w:w="2424"/>
        <w:gridCol w:w="810"/>
        <w:gridCol w:w="1532"/>
        <w:gridCol w:w="376"/>
        <w:gridCol w:w="899"/>
        <w:gridCol w:w="720"/>
        <w:gridCol w:w="721"/>
        <w:gridCol w:w="633"/>
        <w:gridCol w:w="1259"/>
      </w:tblGrid>
      <w:tr w:rsidR="00D03F68" w:rsidRPr="00EC2A35" w:rsidTr="00DB1C20">
        <w:trPr>
          <w:tblHeader/>
        </w:trPr>
        <w:tc>
          <w:tcPr>
            <w:tcW w:w="6661" w:type="dxa"/>
            <w:gridSpan w:val="5"/>
            <w:tcBorders>
              <w:top w:val="single" w:sz="4" w:space="0" w:color="auto"/>
              <w:bottom w:val="single" w:sz="4" w:space="0" w:color="auto"/>
            </w:tcBorders>
          </w:tcPr>
          <w:p w:rsidR="00D03F68" w:rsidRPr="00ED04EC" w:rsidRDefault="00D03F68" w:rsidP="00D03F68">
            <w:pPr>
              <w:spacing w:after="60"/>
              <w:jc w:val="center"/>
              <w:rPr>
                <w:rFonts w:ascii="Bookman Old Style" w:hAnsi="Bookman Old Style"/>
                <w:b/>
              </w:rPr>
            </w:pPr>
          </w:p>
          <w:p w:rsidR="00D03F68" w:rsidRPr="00ED04EC" w:rsidRDefault="00D03F68" w:rsidP="00D03F68">
            <w:pPr>
              <w:spacing w:after="60"/>
              <w:jc w:val="center"/>
              <w:rPr>
                <w:rFonts w:ascii="Bookman Old Style" w:hAnsi="Bookman Old Style"/>
                <w:b/>
              </w:rPr>
            </w:pPr>
            <w:r w:rsidRPr="00ED04EC">
              <w:rPr>
                <w:rFonts w:ascii="Bookman Old Style" w:hAnsi="Bookman Old Style"/>
                <w:b/>
              </w:rPr>
              <w:t>PROCEDURE</w:t>
            </w:r>
          </w:p>
        </w:tc>
        <w:tc>
          <w:tcPr>
            <w:tcW w:w="899" w:type="dxa"/>
            <w:tcBorders>
              <w:top w:val="single" w:sz="4" w:space="0" w:color="auto"/>
              <w:bottom w:val="single" w:sz="4" w:space="0" w:color="auto"/>
            </w:tcBorders>
            <w:tcMar>
              <w:left w:w="14" w:type="dxa"/>
              <w:right w:w="14" w:type="dxa"/>
            </w:tcMar>
          </w:tcPr>
          <w:p w:rsidR="00D03F68" w:rsidRPr="00ED04EC" w:rsidRDefault="00D03F68" w:rsidP="00D03F68">
            <w:pPr>
              <w:spacing w:after="60"/>
              <w:jc w:val="center"/>
              <w:rPr>
                <w:rFonts w:ascii="Bookman Old Style" w:hAnsi="Bookman Old Style"/>
                <w:b/>
              </w:rPr>
            </w:pPr>
          </w:p>
          <w:p w:rsidR="00D03F68" w:rsidRPr="00ED04EC" w:rsidRDefault="00D03F68" w:rsidP="00D03F68">
            <w:pPr>
              <w:spacing w:after="60"/>
              <w:jc w:val="center"/>
              <w:rPr>
                <w:rFonts w:ascii="Bookman Old Style" w:hAnsi="Bookman Old Style"/>
                <w:b/>
              </w:rPr>
            </w:pPr>
            <w:r w:rsidRPr="00ED04EC">
              <w:rPr>
                <w:rFonts w:ascii="Bookman Old Style" w:hAnsi="Bookman Old Style"/>
                <w:b/>
              </w:rPr>
              <w:t>OBJ.</w:t>
            </w:r>
          </w:p>
        </w:tc>
        <w:tc>
          <w:tcPr>
            <w:tcW w:w="720" w:type="dxa"/>
            <w:tcBorders>
              <w:top w:val="single" w:sz="4" w:space="0" w:color="auto"/>
              <w:bottom w:val="single" w:sz="4" w:space="0" w:color="auto"/>
            </w:tcBorders>
            <w:tcMar>
              <w:left w:w="14" w:type="dxa"/>
              <w:right w:w="14" w:type="dxa"/>
            </w:tcMar>
          </w:tcPr>
          <w:p w:rsidR="00D03F68" w:rsidRPr="00ED04EC" w:rsidRDefault="00D03F68" w:rsidP="00D03F68">
            <w:pPr>
              <w:spacing w:after="60"/>
              <w:jc w:val="center"/>
              <w:rPr>
                <w:rFonts w:ascii="Bookman Old Style" w:hAnsi="Bookman Old Style"/>
                <w:b/>
              </w:rPr>
            </w:pPr>
            <w:r w:rsidRPr="00ED04EC">
              <w:rPr>
                <w:rFonts w:ascii="Bookman Old Style" w:hAnsi="Bookman Old Style"/>
                <w:b/>
              </w:rPr>
              <w:t>DONE</w:t>
            </w:r>
          </w:p>
          <w:p w:rsidR="00D03F68" w:rsidRPr="00ED04EC" w:rsidRDefault="00D03F68" w:rsidP="00D03F68">
            <w:pPr>
              <w:spacing w:after="60"/>
              <w:jc w:val="center"/>
              <w:rPr>
                <w:rFonts w:ascii="Bookman Old Style" w:hAnsi="Bookman Old Style"/>
                <w:b/>
              </w:rPr>
            </w:pPr>
            <w:r w:rsidRPr="00ED04EC">
              <w:rPr>
                <w:rFonts w:ascii="Bookman Old Style" w:hAnsi="Bookman Old Style"/>
                <w:b/>
              </w:rPr>
              <w:t>BY</w:t>
            </w:r>
          </w:p>
        </w:tc>
        <w:tc>
          <w:tcPr>
            <w:tcW w:w="721" w:type="dxa"/>
            <w:tcBorders>
              <w:top w:val="single" w:sz="4" w:space="0" w:color="auto"/>
              <w:bottom w:val="single" w:sz="4" w:space="0" w:color="auto"/>
            </w:tcBorders>
            <w:tcMar>
              <w:left w:w="14" w:type="dxa"/>
              <w:right w:w="14" w:type="dxa"/>
            </w:tcMar>
          </w:tcPr>
          <w:p w:rsidR="00D03F68" w:rsidRPr="00ED04EC" w:rsidRDefault="00D03F68" w:rsidP="00D03F68">
            <w:pPr>
              <w:spacing w:after="60"/>
              <w:jc w:val="center"/>
              <w:rPr>
                <w:rFonts w:ascii="Bookman Old Style" w:hAnsi="Bookman Old Style"/>
                <w:b/>
              </w:rPr>
            </w:pPr>
            <w:r w:rsidRPr="00ED04EC">
              <w:rPr>
                <w:rFonts w:ascii="Bookman Old Style" w:hAnsi="Bookman Old Style"/>
                <w:b/>
              </w:rPr>
              <w:t>W/P</w:t>
            </w:r>
          </w:p>
          <w:p w:rsidR="00D03F68" w:rsidRPr="00ED04EC" w:rsidRDefault="00D03F68" w:rsidP="00D03F68">
            <w:pPr>
              <w:spacing w:after="60"/>
              <w:jc w:val="center"/>
              <w:rPr>
                <w:rFonts w:ascii="Bookman Old Style" w:hAnsi="Bookman Old Style"/>
                <w:b/>
              </w:rPr>
            </w:pPr>
            <w:r w:rsidRPr="00ED04EC">
              <w:rPr>
                <w:rFonts w:ascii="Bookman Old Style" w:hAnsi="Bookman Old Style"/>
                <w:b/>
              </w:rPr>
              <w:t>REF</w:t>
            </w:r>
          </w:p>
        </w:tc>
        <w:tc>
          <w:tcPr>
            <w:tcW w:w="633" w:type="dxa"/>
            <w:tcBorders>
              <w:top w:val="single" w:sz="4" w:space="0" w:color="auto"/>
              <w:bottom w:val="single" w:sz="4" w:space="0" w:color="auto"/>
            </w:tcBorders>
            <w:tcMar>
              <w:left w:w="14" w:type="dxa"/>
              <w:right w:w="14" w:type="dxa"/>
            </w:tcMar>
          </w:tcPr>
          <w:p w:rsidR="00D03F68" w:rsidRPr="00ED04EC" w:rsidRDefault="00D03F68" w:rsidP="00D03F68">
            <w:pPr>
              <w:spacing w:after="60"/>
              <w:jc w:val="center"/>
              <w:rPr>
                <w:rFonts w:ascii="Bookman Old Style" w:hAnsi="Bookman Old Style"/>
                <w:b/>
              </w:rPr>
            </w:pPr>
          </w:p>
          <w:p w:rsidR="00D03F68" w:rsidRPr="00ED04EC" w:rsidRDefault="00D03F68" w:rsidP="00D03F68">
            <w:pPr>
              <w:spacing w:after="60"/>
              <w:jc w:val="center"/>
              <w:rPr>
                <w:rFonts w:ascii="Bookman Old Style" w:hAnsi="Bookman Old Style"/>
                <w:b/>
              </w:rPr>
            </w:pPr>
            <w:r w:rsidRPr="00ED04EC">
              <w:rPr>
                <w:rFonts w:ascii="Bookman Old Style" w:hAnsi="Bookman Old Style"/>
                <w:b/>
              </w:rPr>
              <w:t>N/A</w:t>
            </w:r>
          </w:p>
        </w:tc>
        <w:tc>
          <w:tcPr>
            <w:tcW w:w="1259" w:type="dxa"/>
            <w:tcBorders>
              <w:top w:val="single" w:sz="4" w:space="0" w:color="auto"/>
              <w:bottom w:val="single" w:sz="4" w:space="0" w:color="auto"/>
            </w:tcBorders>
            <w:tcMar>
              <w:left w:w="14" w:type="dxa"/>
              <w:right w:w="14" w:type="dxa"/>
            </w:tcMar>
          </w:tcPr>
          <w:p w:rsidR="00D03F68" w:rsidRPr="00ED04EC" w:rsidRDefault="00D03F68" w:rsidP="00D03F68">
            <w:pPr>
              <w:spacing w:after="60"/>
              <w:jc w:val="center"/>
              <w:rPr>
                <w:rFonts w:ascii="Bookman Old Style" w:hAnsi="Bookman Old Style"/>
                <w:b/>
              </w:rPr>
            </w:pPr>
          </w:p>
          <w:p w:rsidR="00D03F68" w:rsidRPr="00ED04EC" w:rsidRDefault="00D03F68" w:rsidP="00D03F68">
            <w:pPr>
              <w:spacing w:after="60"/>
              <w:jc w:val="center"/>
              <w:rPr>
                <w:rFonts w:ascii="Bookman Old Style" w:hAnsi="Bookman Old Style"/>
                <w:b/>
              </w:rPr>
            </w:pPr>
            <w:r w:rsidRPr="00ED04EC">
              <w:rPr>
                <w:rFonts w:ascii="Bookman Old Style" w:hAnsi="Bookman Old Style"/>
                <w:b/>
              </w:rPr>
              <w:t>REMARKS</w:t>
            </w:r>
          </w:p>
        </w:tc>
      </w:tr>
      <w:tr w:rsidR="00D03F68" w:rsidRPr="008B2912" w:rsidTr="00982AED">
        <w:trPr>
          <w:tblHeader/>
        </w:trPr>
        <w:tc>
          <w:tcPr>
            <w:tcW w:w="6661" w:type="dxa"/>
            <w:gridSpan w:val="5"/>
            <w:tcBorders>
              <w:top w:val="single" w:sz="4" w:space="0" w:color="auto"/>
              <w:bottom w:val="nil"/>
            </w:tcBorders>
          </w:tcPr>
          <w:p w:rsidR="00D03F68" w:rsidRPr="00D94395" w:rsidRDefault="00D03F68" w:rsidP="00D03F68">
            <w:pPr>
              <w:rPr>
                <w:b/>
              </w:rPr>
            </w:pPr>
          </w:p>
        </w:tc>
        <w:tc>
          <w:tcPr>
            <w:tcW w:w="899" w:type="dxa"/>
            <w:tcBorders>
              <w:top w:val="single" w:sz="4" w:space="0" w:color="auto"/>
              <w:bottom w:val="nil"/>
            </w:tcBorders>
            <w:tcMar>
              <w:left w:w="14" w:type="dxa"/>
              <w:right w:w="14" w:type="dxa"/>
            </w:tcMar>
          </w:tcPr>
          <w:p w:rsidR="00D03F68" w:rsidRPr="008B2912" w:rsidRDefault="00D03F68" w:rsidP="00982AED">
            <w:pPr>
              <w:jc w:val="center"/>
            </w:pPr>
          </w:p>
        </w:tc>
        <w:tc>
          <w:tcPr>
            <w:tcW w:w="720" w:type="dxa"/>
            <w:tcBorders>
              <w:top w:val="single" w:sz="4" w:space="0" w:color="auto"/>
              <w:bottom w:val="nil"/>
            </w:tcBorders>
            <w:tcMar>
              <w:left w:w="14" w:type="dxa"/>
              <w:right w:w="14" w:type="dxa"/>
            </w:tcMar>
          </w:tcPr>
          <w:p w:rsidR="00D03F68" w:rsidRPr="008B2912" w:rsidRDefault="00D03F68" w:rsidP="00982AED">
            <w:pPr>
              <w:jc w:val="center"/>
            </w:pPr>
          </w:p>
        </w:tc>
        <w:tc>
          <w:tcPr>
            <w:tcW w:w="721" w:type="dxa"/>
            <w:tcBorders>
              <w:top w:val="single" w:sz="4" w:space="0" w:color="auto"/>
              <w:bottom w:val="nil"/>
            </w:tcBorders>
            <w:tcMar>
              <w:left w:w="14" w:type="dxa"/>
              <w:right w:w="14" w:type="dxa"/>
            </w:tcMar>
          </w:tcPr>
          <w:p w:rsidR="00D03F68" w:rsidRPr="008B2912" w:rsidRDefault="00D03F68" w:rsidP="00982AED">
            <w:pPr>
              <w:jc w:val="center"/>
            </w:pPr>
          </w:p>
        </w:tc>
        <w:tc>
          <w:tcPr>
            <w:tcW w:w="633" w:type="dxa"/>
            <w:tcBorders>
              <w:top w:val="single" w:sz="4" w:space="0" w:color="auto"/>
              <w:bottom w:val="nil"/>
            </w:tcBorders>
            <w:tcMar>
              <w:left w:w="14" w:type="dxa"/>
              <w:right w:w="14" w:type="dxa"/>
            </w:tcMar>
          </w:tcPr>
          <w:p w:rsidR="00D03F68" w:rsidRPr="008B2912" w:rsidRDefault="00D03F68" w:rsidP="00982AED">
            <w:pPr>
              <w:jc w:val="center"/>
            </w:pPr>
          </w:p>
        </w:tc>
        <w:tc>
          <w:tcPr>
            <w:tcW w:w="1259" w:type="dxa"/>
            <w:tcBorders>
              <w:top w:val="single" w:sz="4" w:space="0" w:color="auto"/>
              <w:bottom w:val="nil"/>
            </w:tcBorders>
            <w:tcMar>
              <w:left w:w="14" w:type="dxa"/>
              <w:right w:w="14" w:type="dxa"/>
            </w:tcMar>
          </w:tcPr>
          <w:p w:rsidR="00D03F68" w:rsidRPr="008B2912" w:rsidRDefault="00D03F68" w:rsidP="00982AED"/>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03F68">
            <w:pPr>
              <w:pStyle w:val="Proceduresection"/>
              <w:tabs>
                <w:tab w:val="clear" w:pos="7200"/>
                <w:tab w:val="clear" w:pos="8064"/>
                <w:tab w:val="clear" w:pos="8784"/>
                <w:tab w:val="clear" w:pos="9360"/>
                <w:tab w:val="clear" w:pos="9792"/>
              </w:tabs>
              <w:spacing w:after="120"/>
              <w:ind w:left="0" w:right="0" w:firstLine="0"/>
              <w:rPr>
                <w:b/>
              </w:rPr>
            </w:pPr>
            <w:r w:rsidRPr="00D03F68">
              <w:rPr>
                <w:b/>
              </w:rPr>
              <w:t>Audit Objectives and related assertions: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F1623C">
            <w:pPr>
              <w:pStyle w:val="Proceduresection"/>
              <w:tabs>
                <w:tab w:val="clear" w:pos="8064"/>
                <w:tab w:val="clear" w:pos="8784"/>
                <w:tab w:val="clear" w:pos="9360"/>
                <w:tab w:val="clear" w:pos="9792"/>
                <w:tab w:val="center" w:pos="7200"/>
              </w:tabs>
              <w:ind w:left="435" w:right="0" w:hanging="435"/>
              <w:jc w:val="both"/>
              <w:rPr>
                <w:b/>
              </w:rPr>
            </w:pPr>
            <w:r w:rsidRPr="00D03F68">
              <w:rPr>
                <w:b/>
              </w:rPr>
              <w:t>A.</w:t>
            </w:r>
            <w:r w:rsidRPr="00D03F68">
              <w:rPr>
                <w:b/>
              </w:rPr>
              <w:tab/>
              <w:t>Liabilities</w:t>
            </w:r>
            <w:r w:rsidR="002B15BA">
              <w:rPr>
                <w:b/>
              </w:rPr>
              <w:t>/</w:t>
            </w:r>
            <w:r w:rsidR="00F1623C">
              <w:rPr>
                <w:b/>
              </w:rPr>
              <w:t>d</w:t>
            </w:r>
            <w:r w:rsidR="002B15BA">
              <w:rPr>
                <w:b/>
              </w:rPr>
              <w:t>eferred inflows of resources</w:t>
            </w:r>
            <w:r w:rsidRPr="00D03F68">
              <w:rPr>
                <w:b/>
              </w:rPr>
              <w:t xml:space="preserve"> at the statement of net </w:t>
            </w:r>
            <w:r w:rsidR="00021EDF">
              <w:rPr>
                <w:b/>
              </w:rPr>
              <w:t>position</w:t>
            </w:r>
            <w:r w:rsidRPr="00D03F68">
              <w:rPr>
                <w:b/>
              </w:rPr>
              <w:t xml:space="preserve"> date are properly supported. (1)</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F1623C">
            <w:pPr>
              <w:pStyle w:val="Proceduresection"/>
              <w:tabs>
                <w:tab w:val="clear" w:pos="8064"/>
                <w:tab w:val="clear" w:pos="8784"/>
                <w:tab w:val="clear" w:pos="9360"/>
                <w:tab w:val="clear" w:pos="9792"/>
                <w:tab w:val="center" w:pos="7200"/>
              </w:tabs>
              <w:ind w:left="435" w:right="0" w:hanging="435"/>
              <w:jc w:val="both"/>
              <w:rPr>
                <w:b/>
              </w:rPr>
            </w:pPr>
            <w:r w:rsidRPr="00D03F68">
              <w:rPr>
                <w:b/>
              </w:rPr>
              <w:t>B.</w:t>
            </w:r>
            <w:r w:rsidRPr="00D03F68">
              <w:rPr>
                <w:b/>
              </w:rPr>
              <w:tab/>
              <w:t>Liabilities</w:t>
            </w:r>
            <w:r w:rsidR="002B15BA">
              <w:rPr>
                <w:b/>
              </w:rPr>
              <w:t>/</w:t>
            </w:r>
            <w:r w:rsidR="00F1623C">
              <w:rPr>
                <w:b/>
              </w:rPr>
              <w:t>d</w:t>
            </w:r>
            <w:r w:rsidR="002B15BA">
              <w:rPr>
                <w:b/>
              </w:rPr>
              <w:t>eferred inflows of resources</w:t>
            </w:r>
            <w:r w:rsidRPr="00D03F68">
              <w:rPr>
                <w:b/>
              </w:rPr>
              <w:t xml:space="preserve"> are properly authorized, represent the correct amounts of currently payable items in the proper period and reflect all outstanding obligations. (2,3,4)</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F1623C">
            <w:pPr>
              <w:pStyle w:val="Proceduresection"/>
              <w:tabs>
                <w:tab w:val="clear" w:pos="8064"/>
                <w:tab w:val="clear" w:pos="8784"/>
                <w:tab w:val="clear" w:pos="9360"/>
                <w:tab w:val="clear" w:pos="9792"/>
                <w:tab w:val="center" w:pos="7200"/>
              </w:tabs>
              <w:ind w:left="435" w:right="0" w:hanging="435"/>
              <w:jc w:val="both"/>
              <w:rPr>
                <w:b/>
              </w:rPr>
            </w:pPr>
            <w:r w:rsidRPr="00D03F68">
              <w:rPr>
                <w:b/>
              </w:rPr>
              <w:t>C.</w:t>
            </w:r>
            <w:r w:rsidRPr="00D03F68">
              <w:rPr>
                <w:b/>
              </w:rPr>
              <w:tab/>
              <w:t>Liabilities</w:t>
            </w:r>
            <w:r w:rsidR="002B15BA">
              <w:rPr>
                <w:b/>
              </w:rPr>
              <w:t>/</w:t>
            </w:r>
            <w:r w:rsidR="00F1623C">
              <w:rPr>
                <w:b/>
              </w:rPr>
              <w:t>d</w:t>
            </w:r>
            <w:r w:rsidR="002B15BA">
              <w:rPr>
                <w:b/>
              </w:rPr>
              <w:t>eferred inflows of resources</w:t>
            </w:r>
            <w:r w:rsidRPr="00D03F68">
              <w:rPr>
                <w:b/>
              </w:rPr>
              <w:t xml:space="preserve"> are properly recorded, classified and disclosures are adequate. (10,11,12,13)</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03F68">
            <w:pPr>
              <w:pStyle w:val="Proceduresection"/>
              <w:tabs>
                <w:tab w:val="clear" w:pos="7200"/>
                <w:tab w:val="clear" w:pos="8064"/>
                <w:tab w:val="clear" w:pos="8784"/>
                <w:tab w:val="clear" w:pos="9360"/>
                <w:tab w:val="clear" w:pos="9792"/>
              </w:tabs>
              <w:spacing w:before="120" w:after="120"/>
              <w:ind w:left="0" w:right="0" w:firstLine="0"/>
            </w:pPr>
            <w:r w:rsidRPr="00D03F68">
              <w:rPr>
                <w:b/>
              </w:rPr>
              <w:t>Audit Procedures: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before="120" w:after="120"/>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435" w:right="0" w:hanging="435"/>
              <w:jc w:val="both"/>
            </w:pPr>
            <w:r w:rsidRPr="00D03F68">
              <w:t>A.</w:t>
            </w:r>
            <w:r w:rsidRPr="00D03F68">
              <w:tab/>
              <w:t>Current Liabilities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1.</w:t>
            </w:r>
            <w:r w:rsidRPr="00D03F68">
              <w:tab/>
              <w:t>Obtain or prepare a list of payables and identify amounts as follows: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a.</w:t>
            </w:r>
            <w:r w:rsidRPr="00D03F68">
              <w:tab/>
              <w:t>Accounts payable</w:t>
            </w:r>
            <w:r w:rsidR="00AC17FA">
              <w:t>.</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b.</w:t>
            </w:r>
            <w:r w:rsidRPr="00D03F68">
              <w:tab/>
              <w:t>Accrued payroll and payroll taxes.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proofErr w:type="gramStart"/>
            <w:r w:rsidRPr="00D03F68">
              <w:t>c</w:t>
            </w:r>
            <w:proofErr w:type="gramEnd"/>
            <w:r w:rsidRPr="00D03F68">
              <w:t>.</w:t>
            </w:r>
            <w:r w:rsidRPr="00D03F68">
              <w:tab/>
              <w:t>Due to other funds.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proofErr w:type="gramStart"/>
            <w:r w:rsidRPr="00D03F68">
              <w:t>d</w:t>
            </w:r>
            <w:proofErr w:type="gramEnd"/>
            <w:r w:rsidRPr="00D03F68">
              <w:t>.</w:t>
            </w:r>
            <w:r w:rsidRPr="00D03F68">
              <w:tab/>
              <w:t>Due to other governments.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e.</w:t>
            </w:r>
            <w:r w:rsidRPr="00D03F68">
              <w:tab/>
              <w:t>Contracts payable (including retainage, if applicable).</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f.</w:t>
            </w:r>
            <w:r w:rsidRPr="00D03F68">
              <w:tab/>
              <w:t>Anticipatory warrants.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g.</w:t>
            </w:r>
            <w:r w:rsidRPr="00D03F68">
              <w:tab/>
              <w:t>Accrued interest.</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h.</w:t>
            </w:r>
            <w:r w:rsidRPr="00D03F68">
              <w:tab/>
              <w:t>Matured portion of accrued compensated absences for governmental funds.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proofErr w:type="spellStart"/>
            <w:r w:rsidRPr="00D03F68">
              <w:t>i</w:t>
            </w:r>
            <w:proofErr w:type="spellEnd"/>
            <w:r w:rsidRPr="00D03F68">
              <w:t>.</w:t>
            </w:r>
            <w:r w:rsidRPr="00D03F68">
              <w:tab/>
              <w:t xml:space="preserve">Estimated losses from loss contingencies (including incurred but not reported claims relating to </w:t>
            </w:r>
            <w:proofErr w:type="spellStart"/>
            <w:r w:rsidRPr="00D03F68">
              <w:t>self insurance</w:t>
            </w:r>
            <w:proofErr w:type="spellEnd"/>
            <w:r w:rsidRPr="00D03F68">
              <w:t xml:space="preserve"> funds).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j.</w:t>
            </w:r>
            <w:r w:rsidRPr="00D03F68">
              <w:tab/>
              <w:t>Customer deposits payable</w:t>
            </w:r>
            <w:r w:rsidR="00AC17FA">
              <w:t>.</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k.</w:t>
            </w:r>
            <w:r w:rsidRPr="00D03F68">
              <w:tab/>
              <w:t>Matured portion of termination benefits for governmental funds.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3E2538">
            <w:pPr>
              <w:pStyle w:val="Proceduresection"/>
              <w:tabs>
                <w:tab w:val="clear" w:pos="8064"/>
                <w:tab w:val="clear" w:pos="8784"/>
                <w:tab w:val="clear" w:pos="9360"/>
                <w:tab w:val="clear" w:pos="9792"/>
                <w:tab w:val="center" w:pos="7200"/>
              </w:tabs>
              <w:spacing w:afterLines="20" w:after="48"/>
              <w:ind w:left="885" w:right="0" w:hanging="450"/>
              <w:jc w:val="both"/>
            </w:pPr>
            <w:r w:rsidRPr="00D03F68">
              <w:t>l.</w:t>
            </w:r>
            <w:r w:rsidRPr="00D03F68">
              <w:tab/>
              <w:t>Other (list):</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right" w:pos="6300"/>
                <w:tab w:val="center" w:pos="7200"/>
              </w:tabs>
              <w:spacing w:afterLines="20" w:after="48"/>
              <w:ind w:left="1335" w:right="0" w:firstLine="0"/>
              <w:jc w:val="both"/>
            </w:pPr>
            <w:r w:rsidRPr="00D03F68">
              <w:rPr>
                <w:u w:val="single"/>
              </w:rPr>
              <w:tab/>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right" w:pos="6300"/>
                <w:tab w:val="center" w:pos="7200"/>
              </w:tabs>
              <w:spacing w:afterLines="20" w:after="48"/>
              <w:ind w:left="1335" w:right="0" w:firstLine="0"/>
              <w:jc w:val="both"/>
              <w:rPr>
                <w:u w:val="single"/>
              </w:rPr>
            </w:pPr>
            <w:r w:rsidRPr="00D03F68">
              <w:rPr>
                <w:u w:val="single"/>
              </w:rPr>
              <w:tab/>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right" w:pos="6300"/>
                <w:tab w:val="center" w:pos="7200"/>
              </w:tabs>
              <w:spacing w:afterLines="20" w:after="48"/>
              <w:ind w:left="1335" w:right="0" w:firstLine="0"/>
              <w:jc w:val="both"/>
              <w:rPr>
                <w:u w:val="single"/>
              </w:rPr>
            </w:pPr>
            <w:r w:rsidRPr="00D03F68">
              <w:rPr>
                <w:u w:val="single"/>
              </w:rPr>
              <w:tab/>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right" w:pos="6300"/>
                <w:tab w:val="center" w:pos="7200"/>
              </w:tabs>
              <w:spacing w:afterLines="20" w:after="48"/>
              <w:ind w:left="1335" w:right="0" w:firstLine="0"/>
              <w:jc w:val="both"/>
              <w:rPr>
                <w:u w:val="single"/>
              </w:rPr>
            </w:pPr>
            <w:r w:rsidRPr="00D03F68">
              <w:rPr>
                <w:u w:val="single"/>
              </w:rPr>
              <w:tab/>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6300"/>
                <w:tab w:val="center" w:pos="7200"/>
              </w:tabs>
              <w:spacing w:afterLines="20" w:after="48"/>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2.</w:t>
            </w:r>
            <w:r w:rsidRPr="00D03F68">
              <w:tab/>
              <w:t>Foot listings for accuracy.</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3.</w:t>
            </w:r>
            <w:r w:rsidRPr="00D03F68">
              <w:tab/>
              <w:t>Test the accuracy and classification of recorded liabilities by examining supporting documentation.</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center" w:pos="7200"/>
              </w:tabs>
              <w:spacing w:afterLines="20" w:after="48"/>
              <w:ind w:left="0" w:right="0" w:firstLine="0"/>
              <w:jc w:val="center"/>
            </w:pPr>
            <w:r>
              <w:t>A,B,C</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F1623C">
            <w:pPr>
              <w:pStyle w:val="Proceduresection"/>
              <w:tabs>
                <w:tab w:val="clear" w:pos="8064"/>
                <w:tab w:val="clear" w:pos="8784"/>
                <w:tab w:val="clear" w:pos="9360"/>
                <w:tab w:val="clear" w:pos="9792"/>
                <w:tab w:val="center" w:pos="7200"/>
              </w:tabs>
              <w:spacing w:afterLines="20" w:after="48"/>
              <w:ind w:left="435" w:right="0" w:hanging="435"/>
              <w:jc w:val="both"/>
            </w:pPr>
            <w:r w:rsidRPr="00D03F68">
              <w:t>B.</w:t>
            </w:r>
            <w:r w:rsidRPr="00D03F68">
              <w:tab/>
            </w:r>
            <w:r w:rsidR="002B15BA">
              <w:t>Determine if d</w:t>
            </w:r>
            <w:r w:rsidRPr="00D03F68">
              <w:t xml:space="preserve">eferred </w:t>
            </w:r>
            <w:r w:rsidR="002B15BA">
              <w:t>inflows of r</w:t>
            </w:r>
            <w:r w:rsidR="002A3408">
              <w:t>esources</w:t>
            </w:r>
            <w:r w:rsidR="002B15BA">
              <w:t xml:space="preserve"> meeting the definition </w:t>
            </w:r>
            <w:r w:rsidR="00620CC7">
              <w:t>of GASB 65</w:t>
            </w:r>
            <w:r w:rsidR="00B37BA2">
              <w:t xml:space="preserve"> and GASB 68</w:t>
            </w:r>
            <w:r w:rsidR="002B15BA">
              <w:t xml:space="preserve"> have been recorded</w:t>
            </w:r>
            <w:r w:rsidR="00F1623C">
              <w:t>:</w:t>
            </w:r>
          </w:p>
        </w:tc>
        <w:tc>
          <w:tcPr>
            <w:tcW w:w="899" w:type="dxa"/>
            <w:tcBorders>
              <w:top w:val="nil"/>
              <w:bottom w:val="nil"/>
            </w:tcBorders>
            <w:tcMar>
              <w:left w:w="14" w:type="dxa"/>
              <w:right w:w="14" w:type="dxa"/>
            </w:tcMar>
          </w:tcPr>
          <w:p w:rsidR="00D03F68"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r>
              <w:t>A,B,C</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651D6">
            <w:pPr>
              <w:pStyle w:val="Proceduresection"/>
              <w:tabs>
                <w:tab w:val="clear" w:pos="8064"/>
                <w:tab w:val="clear" w:pos="8784"/>
                <w:tab w:val="clear" w:pos="9360"/>
                <w:tab w:val="clear" w:pos="9792"/>
                <w:tab w:val="center" w:pos="7200"/>
              </w:tabs>
              <w:spacing w:afterLines="20" w:after="48"/>
              <w:ind w:left="885" w:right="0" w:hanging="450"/>
              <w:jc w:val="both"/>
            </w:pPr>
            <w:r w:rsidRPr="00D03F68">
              <w:t>1.</w:t>
            </w:r>
            <w:r w:rsidRPr="00D03F68">
              <w:tab/>
            </w:r>
            <w:r w:rsidR="002B15BA">
              <w:t>Review the amount(s) recorded for reasonableness.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2B15BA" w:rsidP="00D73B42">
            <w:pPr>
              <w:pStyle w:val="Proceduresection"/>
              <w:tabs>
                <w:tab w:val="clear" w:pos="8064"/>
                <w:tab w:val="clear" w:pos="8784"/>
                <w:tab w:val="clear" w:pos="9360"/>
                <w:tab w:val="clear" w:pos="9792"/>
                <w:tab w:val="center" w:pos="7200"/>
              </w:tabs>
              <w:spacing w:after="20"/>
              <w:ind w:left="885" w:right="0" w:hanging="450"/>
              <w:jc w:val="both"/>
            </w:pPr>
            <w:r>
              <w:t>2</w:t>
            </w:r>
            <w:r w:rsidR="00D03F68" w:rsidRPr="00D03F68">
              <w:t>.</w:t>
            </w:r>
            <w:r w:rsidR="00D03F68" w:rsidRPr="00D03F68">
              <w:tab/>
              <w:t>Trace t</w:t>
            </w:r>
            <w:r>
              <w:t>he amount(s) t</w:t>
            </w:r>
            <w:r w:rsidR="00D03F68" w:rsidRPr="00D03F68">
              <w:t>o supporting documentation.</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20"/>
              <w:ind w:left="0" w:right="0" w:firstLine="0"/>
            </w:pPr>
          </w:p>
        </w:tc>
      </w:tr>
      <w:tr w:rsidR="003824B4"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right w:val="nil"/>
            </w:tcBorders>
          </w:tcPr>
          <w:p w:rsidR="003824B4" w:rsidRPr="00D03F68" w:rsidRDefault="003824B4" w:rsidP="002B15BA">
            <w:pPr>
              <w:pStyle w:val="Proceduresection"/>
              <w:tabs>
                <w:tab w:val="clear" w:pos="8064"/>
                <w:tab w:val="clear" w:pos="8784"/>
                <w:tab w:val="clear" w:pos="9360"/>
                <w:tab w:val="clear" w:pos="9792"/>
                <w:tab w:val="center" w:pos="7200"/>
              </w:tabs>
              <w:spacing w:afterLines="20" w:after="48"/>
              <w:ind w:left="435" w:right="0" w:hanging="435"/>
              <w:jc w:val="both"/>
            </w:pPr>
          </w:p>
        </w:tc>
        <w:tc>
          <w:tcPr>
            <w:tcW w:w="899" w:type="dxa"/>
            <w:tcBorders>
              <w:top w:val="nil"/>
              <w:left w:val="nil"/>
              <w:bottom w:val="nil"/>
              <w:right w:val="nil"/>
            </w:tcBorders>
            <w:tcMar>
              <w:left w:w="14" w:type="dxa"/>
              <w:right w:w="14" w:type="dxa"/>
            </w:tcMar>
          </w:tcPr>
          <w:p w:rsidR="003824B4"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pPr>
          </w:p>
        </w:tc>
      </w:tr>
      <w:tr w:rsidR="003824B4"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right w:val="nil"/>
            </w:tcBorders>
          </w:tcPr>
          <w:p w:rsidR="003824B4" w:rsidRPr="00D03F68" w:rsidRDefault="003824B4" w:rsidP="002B15BA">
            <w:pPr>
              <w:pStyle w:val="Proceduresection"/>
              <w:tabs>
                <w:tab w:val="clear" w:pos="8064"/>
                <w:tab w:val="clear" w:pos="8784"/>
                <w:tab w:val="clear" w:pos="9360"/>
                <w:tab w:val="clear" w:pos="9792"/>
                <w:tab w:val="center" w:pos="7200"/>
              </w:tabs>
              <w:spacing w:afterLines="20" w:after="48"/>
              <w:ind w:left="435" w:right="0" w:hanging="435"/>
              <w:jc w:val="both"/>
            </w:pPr>
          </w:p>
        </w:tc>
        <w:tc>
          <w:tcPr>
            <w:tcW w:w="899" w:type="dxa"/>
            <w:tcBorders>
              <w:top w:val="nil"/>
              <w:left w:val="nil"/>
              <w:bottom w:val="nil"/>
              <w:right w:val="nil"/>
            </w:tcBorders>
            <w:tcMar>
              <w:left w:w="14" w:type="dxa"/>
              <w:right w:w="14" w:type="dxa"/>
            </w:tcMar>
          </w:tcPr>
          <w:p w:rsidR="003824B4"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pPr>
          </w:p>
        </w:tc>
      </w:tr>
      <w:tr w:rsidR="003824B4"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right w:val="nil"/>
            </w:tcBorders>
          </w:tcPr>
          <w:p w:rsidR="003824B4" w:rsidRPr="00D03F68" w:rsidRDefault="003824B4" w:rsidP="002B15BA">
            <w:pPr>
              <w:pStyle w:val="Proceduresection"/>
              <w:tabs>
                <w:tab w:val="clear" w:pos="8064"/>
                <w:tab w:val="clear" w:pos="8784"/>
                <w:tab w:val="clear" w:pos="9360"/>
                <w:tab w:val="clear" w:pos="9792"/>
                <w:tab w:val="center" w:pos="7200"/>
              </w:tabs>
              <w:spacing w:afterLines="20" w:after="48"/>
              <w:ind w:left="435" w:right="0" w:hanging="435"/>
              <w:jc w:val="both"/>
            </w:pPr>
          </w:p>
        </w:tc>
        <w:tc>
          <w:tcPr>
            <w:tcW w:w="899" w:type="dxa"/>
            <w:tcBorders>
              <w:top w:val="nil"/>
              <w:left w:val="nil"/>
              <w:bottom w:val="nil"/>
              <w:right w:val="nil"/>
            </w:tcBorders>
            <w:tcMar>
              <w:left w:w="14" w:type="dxa"/>
              <w:right w:w="14" w:type="dxa"/>
            </w:tcMar>
          </w:tcPr>
          <w:p w:rsidR="003824B4"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F1623C">
            <w:pPr>
              <w:pStyle w:val="Proceduresection"/>
              <w:tabs>
                <w:tab w:val="clear" w:pos="8064"/>
                <w:tab w:val="clear" w:pos="8784"/>
                <w:tab w:val="clear" w:pos="9360"/>
                <w:tab w:val="clear" w:pos="9792"/>
                <w:tab w:val="center" w:pos="7200"/>
              </w:tabs>
              <w:spacing w:afterLines="20" w:after="48"/>
              <w:ind w:left="435" w:right="0" w:hanging="435"/>
              <w:jc w:val="both"/>
            </w:pPr>
            <w:r w:rsidRPr="00D03F68">
              <w:lastRenderedPageBreak/>
              <w:t>C.</w:t>
            </w:r>
            <w:r w:rsidRPr="00D03F68">
              <w:tab/>
            </w:r>
            <w:r w:rsidR="002B15BA">
              <w:t>Determine if a</w:t>
            </w:r>
            <w:r w:rsidR="00E97726">
              <w:t>dvances</w:t>
            </w:r>
            <w:r w:rsidR="002B15BA">
              <w:t xml:space="preserve"> (grant/other funds which have been received but not spent in the curre</w:t>
            </w:r>
            <w:r w:rsidR="00553970">
              <w:t>nt period) from grantors/others</w:t>
            </w:r>
            <w:r w:rsidR="002B15BA">
              <w:t xml:space="preserve"> meeting the definition </w:t>
            </w:r>
            <w:r w:rsidR="00553970">
              <w:t>of GASB 65</w:t>
            </w:r>
            <w:r w:rsidR="002B15BA">
              <w:t xml:space="preserve"> have been recorded</w:t>
            </w:r>
            <w:r w:rsidR="00F1623C">
              <w:t>:</w:t>
            </w:r>
          </w:p>
        </w:tc>
        <w:tc>
          <w:tcPr>
            <w:tcW w:w="899" w:type="dxa"/>
            <w:tcBorders>
              <w:top w:val="nil"/>
              <w:bottom w:val="nil"/>
            </w:tcBorders>
            <w:tcMar>
              <w:left w:w="14" w:type="dxa"/>
              <w:right w:w="14" w:type="dxa"/>
            </w:tcMar>
          </w:tcPr>
          <w:p w:rsidR="00D03F68"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r>
              <w:t>A,B</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2B15BA"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2B15BA" w:rsidRDefault="002B15BA" w:rsidP="00D651D6">
            <w:pPr>
              <w:pStyle w:val="Proceduresection"/>
              <w:numPr>
                <w:ilvl w:val="0"/>
                <w:numId w:val="20"/>
              </w:numPr>
              <w:tabs>
                <w:tab w:val="clear" w:pos="8064"/>
                <w:tab w:val="clear" w:pos="8784"/>
                <w:tab w:val="clear" w:pos="9360"/>
                <w:tab w:val="clear" w:pos="9792"/>
                <w:tab w:val="center" w:pos="7200"/>
              </w:tabs>
              <w:spacing w:afterLines="20" w:after="48"/>
              <w:ind w:right="0"/>
              <w:jc w:val="both"/>
            </w:pPr>
            <w:r>
              <w:t>Review the amount(s) recorded for reasonableness.</w:t>
            </w:r>
          </w:p>
        </w:tc>
        <w:tc>
          <w:tcPr>
            <w:tcW w:w="899"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pPr>
          </w:p>
        </w:tc>
      </w:tr>
      <w:tr w:rsidR="002B15BA"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2B15BA" w:rsidRDefault="002B15BA" w:rsidP="002B15BA">
            <w:pPr>
              <w:pStyle w:val="Proceduresection"/>
              <w:numPr>
                <w:ilvl w:val="0"/>
                <w:numId w:val="20"/>
              </w:numPr>
              <w:tabs>
                <w:tab w:val="clear" w:pos="8064"/>
                <w:tab w:val="clear" w:pos="8784"/>
                <w:tab w:val="clear" w:pos="9360"/>
                <w:tab w:val="clear" w:pos="9792"/>
                <w:tab w:val="center" w:pos="7200"/>
              </w:tabs>
              <w:spacing w:afterLines="20" w:after="48"/>
              <w:ind w:right="0"/>
              <w:jc w:val="both"/>
            </w:pPr>
            <w:r>
              <w:t>Trace the amount(s) to supporting documentation.</w:t>
            </w:r>
          </w:p>
        </w:tc>
        <w:tc>
          <w:tcPr>
            <w:tcW w:w="899"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pPr>
          </w:p>
        </w:tc>
      </w:tr>
      <w:tr w:rsidR="002B15BA"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2B15BA" w:rsidRPr="00D03F68" w:rsidRDefault="002B15BA" w:rsidP="002B15BA">
            <w:pPr>
              <w:pStyle w:val="Proceduresection"/>
              <w:tabs>
                <w:tab w:val="clear" w:pos="8064"/>
                <w:tab w:val="clear" w:pos="8784"/>
                <w:tab w:val="clear" w:pos="9360"/>
                <w:tab w:val="clear" w:pos="9792"/>
                <w:tab w:val="center" w:pos="7200"/>
              </w:tabs>
              <w:spacing w:afterLines="20" w:after="48"/>
              <w:ind w:left="435" w:right="0" w:hanging="450"/>
              <w:jc w:val="both"/>
            </w:pPr>
            <w:r>
              <w:t>D.    Compensated Absences</w:t>
            </w:r>
          </w:p>
        </w:tc>
        <w:tc>
          <w:tcPr>
            <w:tcW w:w="899"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2B15BA" w:rsidRPr="00D03F68" w:rsidRDefault="002B15BA"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1.</w:t>
            </w:r>
            <w:r w:rsidRPr="00D03F68">
              <w:tab/>
              <w:t>Review the City’s policies for earned vacation, sick leave and related FICA/IPERS benefits.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2.</w:t>
            </w:r>
            <w:r w:rsidRPr="00D03F68">
              <w:tab/>
              <w:t>Obtain a summary of compensated absences at June 30 and foot the summary.</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3.</w:t>
            </w:r>
            <w:r w:rsidRPr="00D03F68">
              <w:tab/>
              <w:t xml:space="preserve">Determine the amounts have been determined in accordance with the provisions of GASB 16, including salary-related payments such as </w:t>
            </w:r>
            <w:r w:rsidR="00553970">
              <w:t xml:space="preserve">the </w:t>
            </w:r>
            <w:r w:rsidRPr="00D03F68">
              <w:t>employer’s share of social security and pension plan contributions, as applicable.</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center" w:pos="7200"/>
              </w:tabs>
              <w:spacing w:afterLines="20" w:after="48"/>
              <w:ind w:left="0" w:right="0" w:firstLine="0"/>
              <w:jc w:val="center"/>
            </w:pPr>
            <w:r>
              <w:t>B</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4.</w:t>
            </w:r>
            <w:r w:rsidRPr="00D03F68">
              <w:tab/>
              <w:t>Distinguish between:</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center" w:pos="7200"/>
              </w:tabs>
              <w:spacing w:afterLines="20" w:after="48"/>
              <w:ind w:left="0" w:right="0" w:firstLine="0"/>
              <w:jc w:val="center"/>
            </w:pPr>
            <w:r>
              <w:t>C</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a.</w:t>
            </w:r>
            <w:r w:rsidRPr="00D03F68">
              <w:tab/>
              <w:t>Matured portion for retirement</w:t>
            </w:r>
            <w:r w:rsidR="0035235C">
              <w:t>s</w:t>
            </w:r>
            <w:r w:rsidRPr="00D03F68">
              <w:t xml:space="preserve"> or resignation</w:t>
            </w:r>
            <w:r w:rsidR="0035235C">
              <w:t>s</w:t>
            </w:r>
            <w:r w:rsidRPr="00D03F68">
              <w:t xml:space="preserve"> not paid at June 30 for governmental funds.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b.</w:t>
            </w:r>
            <w:r w:rsidRPr="00D03F68">
              <w:tab/>
              <w:t>Long term portion:</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785" w:right="0" w:hanging="450"/>
              <w:jc w:val="both"/>
            </w:pPr>
            <w:r w:rsidRPr="00D03F68">
              <w:t>1)</w:t>
            </w:r>
            <w:r w:rsidRPr="00D03F68">
              <w:tab/>
              <w:t>Due within one year.</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785" w:right="0" w:hanging="450"/>
              <w:jc w:val="both"/>
            </w:pPr>
            <w:r w:rsidRPr="00D03F68">
              <w:t>2)</w:t>
            </w:r>
            <w:r w:rsidRPr="00D03F68">
              <w:tab/>
              <w:t>Due after one year.</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5.</w:t>
            </w:r>
            <w:r w:rsidRPr="00D03F68">
              <w:tab/>
              <w:t>Review for reasonableness.</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center" w:pos="7200"/>
              </w:tabs>
              <w:spacing w:afterLines="20" w:after="48"/>
              <w:ind w:left="0" w:right="0" w:firstLine="0"/>
              <w:jc w:val="center"/>
            </w:pPr>
            <w:r>
              <w:t>B</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6.</w:t>
            </w:r>
            <w:r w:rsidRPr="00D03F68">
              <w:tab/>
              <w:t>Select amounts to test the validity of compensated absences:</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center" w:pos="7200"/>
              </w:tabs>
              <w:spacing w:afterLines="20" w:after="48"/>
              <w:ind w:left="0" w:right="0" w:firstLine="0"/>
              <w:jc w:val="center"/>
            </w:pPr>
            <w:r>
              <w:t>A,B,C</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a.</w:t>
            </w:r>
            <w:r w:rsidRPr="00D03F68">
              <w:tab/>
              <w:t>Trace to supporting data.</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b.</w:t>
            </w:r>
            <w:r w:rsidRPr="00D03F68">
              <w:tab/>
              <w:t>Recalculate hourly rate, number of hours earned and unused and extensions.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c.</w:t>
            </w:r>
            <w:r w:rsidRPr="00D03F68">
              <w:tab/>
              <w:t>Determine appropriateness of charges to various funds.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E97726" w:rsidP="00D73B42">
            <w:pPr>
              <w:pStyle w:val="Proceduresection"/>
              <w:tabs>
                <w:tab w:val="clear" w:pos="8064"/>
                <w:tab w:val="clear" w:pos="8784"/>
                <w:tab w:val="clear" w:pos="9360"/>
                <w:tab w:val="clear" w:pos="9792"/>
                <w:tab w:val="center" w:pos="7200"/>
              </w:tabs>
              <w:spacing w:afterLines="20" w:after="48"/>
              <w:ind w:left="435" w:right="0" w:hanging="435"/>
              <w:jc w:val="both"/>
            </w:pPr>
            <w:r>
              <w:t>E</w:t>
            </w:r>
            <w:r w:rsidR="00D03F68" w:rsidRPr="00D03F68">
              <w:t>.</w:t>
            </w:r>
            <w:r w:rsidR="00D03F68" w:rsidRPr="00D03F68">
              <w:tab/>
              <w:t>Long-Term Debt</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885" w:right="0" w:hanging="450"/>
              <w:jc w:val="both"/>
            </w:pPr>
            <w:r w:rsidRPr="00D03F68">
              <w:t>1.</w:t>
            </w:r>
            <w:r w:rsidRPr="00D03F68">
              <w:tab/>
              <w:t>Obtain or prepare a schedule of long-term debt</w:t>
            </w:r>
            <w:r w:rsidR="00553970">
              <w:t>,</w:t>
            </w:r>
            <w:r w:rsidRPr="00D03F68">
              <w:t xml:space="preserve"> including the following:</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a.</w:t>
            </w:r>
            <w:r w:rsidRPr="00D03F68">
              <w:tab/>
              <w:t>General obligation bonds.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b.</w:t>
            </w:r>
            <w:r w:rsidRPr="00D03F68">
              <w:tab/>
              <w:t>Lease-purchase agreements/capital leases.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c.</w:t>
            </w:r>
            <w:r w:rsidRPr="00D03F68">
              <w:tab/>
              <w:t>Installment purchase contracts.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d.</w:t>
            </w:r>
            <w:r w:rsidRPr="00D03F68">
              <w:tab/>
              <w:t>Judgments and claims.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e.</w:t>
            </w:r>
            <w:r w:rsidRPr="00D03F68">
              <w:tab/>
              <w:t>Compensated absences: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785" w:right="0" w:hanging="450"/>
              <w:jc w:val="both"/>
            </w:pPr>
            <w:r w:rsidRPr="00D03F68">
              <w:t>1)</w:t>
            </w:r>
            <w:r w:rsidRPr="00D03F68">
              <w:tab/>
              <w:t>Portion due within one year.</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785" w:right="0" w:hanging="450"/>
              <w:jc w:val="both"/>
            </w:pPr>
            <w:r w:rsidRPr="00D03F68">
              <w:t>2)</w:t>
            </w:r>
            <w:r w:rsidRPr="00D03F68">
              <w:tab/>
              <w:t>Portion due after one year.</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f.</w:t>
            </w:r>
            <w:r w:rsidRPr="00D03F68">
              <w:tab/>
              <w:t>Termination benefits.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A90B4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A90B48" w:rsidRDefault="00A90B48" w:rsidP="00D651D6">
            <w:pPr>
              <w:pStyle w:val="Proceduresection"/>
              <w:tabs>
                <w:tab w:val="clear" w:pos="8064"/>
                <w:tab w:val="clear" w:pos="8784"/>
                <w:tab w:val="clear" w:pos="9360"/>
                <w:tab w:val="clear" w:pos="9792"/>
                <w:tab w:val="center" w:pos="7200"/>
              </w:tabs>
              <w:spacing w:afterLines="20" w:after="48"/>
              <w:ind w:left="1335" w:right="0" w:hanging="435"/>
              <w:jc w:val="both"/>
            </w:pPr>
            <w:r>
              <w:t>g.</w:t>
            </w:r>
            <w:r>
              <w:tab/>
              <w:t>OPEB</w:t>
            </w:r>
            <w:r w:rsidR="002B15BA">
              <w:t>.</w:t>
            </w:r>
          </w:p>
          <w:p w:rsidR="007B757E" w:rsidRDefault="007B757E" w:rsidP="00D651D6">
            <w:pPr>
              <w:pStyle w:val="Proceduresection"/>
              <w:tabs>
                <w:tab w:val="clear" w:pos="8064"/>
                <w:tab w:val="clear" w:pos="8784"/>
                <w:tab w:val="clear" w:pos="9360"/>
                <w:tab w:val="clear" w:pos="9792"/>
                <w:tab w:val="center" w:pos="7200"/>
              </w:tabs>
              <w:spacing w:afterLines="20" w:after="48"/>
              <w:ind w:left="1335" w:right="0" w:hanging="435"/>
              <w:jc w:val="both"/>
            </w:pPr>
            <w:r>
              <w:t>h.    Pension</w:t>
            </w:r>
            <w:r w:rsidR="009841F8">
              <w:t>(s)</w:t>
            </w:r>
            <w:r>
              <w:t>.</w:t>
            </w:r>
          </w:p>
          <w:p w:rsidR="005C7A18" w:rsidRDefault="007B757E" w:rsidP="00D651D6">
            <w:pPr>
              <w:pStyle w:val="Proceduresection"/>
              <w:tabs>
                <w:tab w:val="clear" w:pos="8064"/>
                <w:tab w:val="clear" w:pos="8784"/>
                <w:tab w:val="clear" w:pos="9360"/>
                <w:tab w:val="clear" w:pos="9792"/>
                <w:tab w:val="center" w:pos="7200"/>
              </w:tabs>
              <w:spacing w:afterLines="20" w:after="48"/>
              <w:ind w:left="1335" w:right="0" w:hanging="435"/>
              <w:jc w:val="both"/>
            </w:pPr>
            <w:proofErr w:type="spellStart"/>
            <w:r>
              <w:t>i</w:t>
            </w:r>
            <w:proofErr w:type="spellEnd"/>
            <w:r w:rsidR="005C7A18">
              <w:t>.</w:t>
            </w:r>
            <w:r w:rsidR="005C7A18">
              <w:tab/>
            </w:r>
            <w:proofErr w:type="spellStart"/>
            <w:r w:rsidR="005C7A18">
              <w:t>Nonexchange</w:t>
            </w:r>
            <w:proofErr w:type="spellEnd"/>
            <w:r w:rsidR="005C7A18">
              <w:t xml:space="preserve"> financial guarantees</w:t>
            </w:r>
            <w:r w:rsidR="002B15BA">
              <w:t>.</w:t>
            </w:r>
          </w:p>
        </w:tc>
        <w:tc>
          <w:tcPr>
            <w:tcW w:w="899" w:type="dxa"/>
            <w:tcBorders>
              <w:top w:val="nil"/>
              <w:bottom w:val="nil"/>
            </w:tcBorders>
            <w:tcMar>
              <w:left w:w="14" w:type="dxa"/>
              <w:right w:w="14" w:type="dxa"/>
            </w:tcMar>
          </w:tcPr>
          <w:p w:rsidR="00A90B48" w:rsidRPr="00D03F68" w:rsidRDefault="00A90B48" w:rsidP="00EA4C64">
            <w:pPr>
              <w:pStyle w:val="Proceduresection"/>
              <w:tabs>
                <w:tab w:val="clear" w:pos="8064"/>
                <w:tab w:val="clear" w:pos="8784"/>
                <w:tab w:val="clear" w:pos="9360"/>
                <w:tab w:val="clear" w:pos="9792"/>
                <w:tab w:val="center" w:pos="7200"/>
              </w:tabs>
              <w:spacing w:afterLines="20" w:after="48"/>
              <w:ind w:left="0" w:right="0" w:firstLine="0"/>
            </w:pPr>
          </w:p>
        </w:tc>
        <w:tc>
          <w:tcPr>
            <w:tcW w:w="720" w:type="dxa"/>
            <w:tcBorders>
              <w:top w:val="nil"/>
              <w:bottom w:val="nil"/>
            </w:tcBorders>
            <w:tcMar>
              <w:left w:w="14" w:type="dxa"/>
              <w:right w:w="14" w:type="dxa"/>
            </w:tcMar>
          </w:tcPr>
          <w:p w:rsidR="00A90B48" w:rsidRPr="00D03F68" w:rsidRDefault="00A90B4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A90B48" w:rsidRPr="00D03F68" w:rsidRDefault="00A90B4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A90B48" w:rsidRPr="00D03F68" w:rsidRDefault="00A90B4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A90B48" w:rsidRPr="00D03F68" w:rsidRDefault="00A90B48" w:rsidP="00982AED">
            <w:pPr>
              <w:pStyle w:val="Proceduresection"/>
              <w:tabs>
                <w:tab w:val="clear" w:pos="8064"/>
                <w:tab w:val="clear" w:pos="8784"/>
                <w:tab w:val="clear" w:pos="9360"/>
                <w:tab w:val="clear" w:pos="9792"/>
                <w:tab w:val="center" w:pos="7200"/>
              </w:tabs>
              <w:spacing w:afterLines="20" w:after="48"/>
              <w:ind w:left="0" w:right="0" w:firstLine="0"/>
            </w:pPr>
          </w:p>
        </w:tc>
      </w:tr>
      <w:tr w:rsidR="003824B4"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right w:val="nil"/>
            </w:tcBorders>
          </w:tcPr>
          <w:p w:rsidR="003824B4" w:rsidRDefault="003824B4" w:rsidP="00D73B42">
            <w:pPr>
              <w:pStyle w:val="Proceduresection"/>
              <w:tabs>
                <w:tab w:val="clear" w:pos="8064"/>
                <w:tab w:val="clear" w:pos="8784"/>
                <w:tab w:val="clear" w:pos="9360"/>
                <w:tab w:val="clear" w:pos="9792"/>
                <w:tab w:val="center" w:pos="7200"/>
              </w:tabs>
              <w:spacing w:afterLines="20" w:after="48"/>
              <w:ind w:left="1335" w:right="0" w:hanging="435"/>
              <w:jc w:val="both"/>
            </w:pPr>
          </w:p>
        </w:tc>
        <w:tc>
          <w:tcPr>
            <w:tcW w:w="899"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pPr>
          </w:p>
        </w:tc>
      </w:tr>
      <w:tr w:rsidR="003824B4"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right w:val="nil"/>
            </w:tcBorders>
          </w:tcPr>
          <w:p w:rsidR="003824B4" w:rsidRDefault="003824B4" w:rsidP="00D73B42">
            <w:pPr>
              <w:pStyle w:val="Proceduresection"/>
              <w:tabs>
                <w:tab w:val="clear" w:pos="8064"/>
                <w:tab w:val="clear" w:pos="8784"/>
                <w:tab w:val="clear" w:pos="9360"/>
                <w:tab w:val="clear" w:pos="9792"/>
                <w:tab w:val="center" w:pos="7200"/>
              </w:tabs>
              <w:spacing w:afterLines="20" w:after="48"/>
              <w:ind w:left="1335" w:right="0" w:hanging="435"/>
              <w:jc w:val="both"/>
            </w:pPr>
          </w:p>
        </w:tc>
        <w:tc>
          <w:tcPr>
            <w:tcW w:w="899"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left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7B757E" w:rsidP="00D73B42">
            <w:pPr>
              <w:pStyle w:val="Proceduresection"/>
              <w:tabs>
                <w:tab w:val="clear" w:pos="8064"/>
                <w:tab w:val="clear" w:pos="8784"/>
                <w:tab w:val="clear" w:pos="9360"/>
                <w:tab w:val="clear" w:pos="9792"/>
                <w:tab w:val="center" w:pos="7200"/>
              </w:tabs>
              <w:spacing w:afterLines="20" w:after="48"/>
              <w:ind w:left="1335" w:right="0" w:hanging="435"/>
              <w:jc w:val="both"/>
            </w:pPr>
            <w:r>
              <w:t>j</w:t>
            </w:r>
            <w:r w:rsidR="00D03F68" w:rsidRPr="00D03F68">
              <w:t>.</w:t>
            </w:r>
            <w:r w:rsidR="00D03F68" w:rsidRPr="00D03F68">
              <w:tab/>
              <w:t>Other (list):</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right" w:pos="6285"/>
                <w:tab w:val="center" w:pos="7200"/>
              </w:tabs>
              <w:spacing w:after="20"/>
              <w:ind w:left="1335" w:right="0" w:firstLine="0"/>
              <w:jc w:val="both"/>
            </w:pPr>
            <w:r w:rsidRPr="00D03F68">
              <w:rPr>
                <w:u w:val="single"/>
              </w:rPr>
              <w:tab/>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right" w:pos="6285"/>
                <w:tab w:val="center" w:pos="7200"/>
              </w:tabs>
              <w:spacing w:after="20"/>
              <w:ind w:left="1335" w:right="0" w:firstLine="0"/>
              <w:jc w:val="both"/>
              <w:rPr>
                <w:u w:val="single"/>
              </w:rPr>
            </w:pPr>
            <w:r w:rsidRPr="00D03F68">
              <w:rPr>
                <w:u w:val="single"/>
              </w:rPr>
              <w:tab/>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right" w:pos="6285"/>
                <w:tab w:val="center" w:pos="7200"/>
              </w:tabs>
              <w:spacing w:after="20"/>
              <w:ind w:left="1335" w:right="0" w:firstLine="0"/>
              <w:jc w:val="both"/>
              <w:rPr>
                <w:u w:val="single"/>
              </w:rPr>
            </w:pPr>
            <w:r w:rsidRPr="00D03F68">
              <w:rPr>
                <w:u w:val="single"/>
              </w:rPr>
              <w:tab/>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20"/>
              <w:ind w:left="885" w:right="0" w:hanging="450"/>
              <w:jc w:val="both"/>
            </w:pPr>
            <w:r w:rsidRPr="00D03F68">
              <w:t>2.</w:t>
            </w:r>
            <w:r w:rsidRPr="00D03F68">
              <w:tab/>
              <w:t>Determine the reasonableness of the amounts recorded.</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right" w:pos="5760"/>
                <w:tab w:val="center" w:pos="7200"/>
              </w:tabs>
              <w:spacing w:after="20"/>
              <w:ind w:left="0" w:right="0" w:firstLine="0"/>
              <w:jc w:val="center"/>
            </w:pPr>
            <w:r>
              <w:t>B</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pPr>
          </w:p>
        </w:tc>
      </w:tr>
      <w:tr w:rsidR="004B09F6"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4B09F6" w:rsidRDefault="004B09F6" w:rsidP="00D73B42">
            <w:pPr>
              <w:pStyle w:val="Proceduresection"/>
              <w:tabs>
                <w:tab w:val="clear" w:pos="8064"/>
                <w:tab w:val="clear" w:pos="8784"/>
                <w:tab w:val="clear" w:pos="9360"/>
                <w:tab w:val="clear" w:pos="9792"/>
                <w:tab w:val="center" w:pos="7200"/>
              </w:tabs>
              <w:spacing w:afterLines="20" w:after="48"/>
              <w:ind w:left="885" w:right="0" w:hanging="450"/>
              <w:jc w:val="both"/>
            </w:pPr>
            <w:r>
              <w:t>3.</w:t>
            </w:r>
            <w:r w:rsidRPr="00D03F68">
              <w:tab/>
            </w:r>
            <w:r>
              <w:t xml:space="preserve">For lease-purchase agreements/capital leases and installment purchase contracts, determine initial proceeds were recorded as </w:t>
            </w:r>
            <w:proofErr w:type="spellStart"/>
            <w:proofErr w:type="gramStart"/>
            <w:r>
              <w:t>an other</w:t>
            </w:r>
            <w:proofErr w:type="spellEnd"/>
            <w:proofErr w:type="gramEnd"/>
            <w:r>
              <w:t xml:space="preserve"> financing source and a disbursement was recorded in the proper expenditure account.</w:t>
            </w:r>
          </w:p>
        </w:tc>
        <w:tc>
          <w:tcPr>
            <w:tcW w:w="899" w:type="dxa"/>
            <w:tcBorders>
              <w:top w:val="nil"/>
              <w:bottom w:val="nil"/>
            </w:tcBorders>
            <w:tcMar>
              <w:left w:w="14" w:type="dxa"/>
              <w:right w:w="14" w:type="dxa"/>
            </w:tcMar>
          </w:tcPr>
          <w:p w:rsidR="004B09F6" w:rsidRPr="00D03F68" w:rsidRDefault="004B09F6"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4B09F6" w:rsidRPr="00D03F68" w:rsidRDefault="004B09F6"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4B09F6" w:rsidRPr="00D03F68" w:rsidRDefault="004B09F6"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4B09F6" w:rsidRPr="00D03F68" w:rsidRDefault="004B09F6"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4B09F6" w:rsidRPr="00D03F68" w:rsidRDefault="004B09F6"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4B09F6" w:rsidP="00D73B42">
            <w:pPr>
              <w:pStyle w:val="Proceduresection"/>
              <w:tabs>
                <w:tab w:val="clear" w:pos="8064"/>
                <w:tab w:val="clear" w:pos="8784"/>
                <w:tab w:val="clear" w:pos="9360"/>
                <w:tab w:val="clear" w:pos="9792"/>
                <w:tab w:val="center" w:pos="7200"/>
              </w:tabs>
              <w:spacing w:afterLines="20" w:after="48"/>
              <w:ind w:left="885" w:right="0" w:hanging="450"/>
              <w:jc w:val="both"/>
            </w:pPr>
            <w:r>
              <w:t>4</w:t>
            </w:r>
            <w:r w:rsidR="00D03F68" w:rsidRPr="00D03F68">
              <w:t>.</w:t>
            </w:r>
            <w:r w:rsidR="00D03F68" w:rsidRPr="00D03F68">
              <w:tab/>
              <w:t>Termination benefits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A443FD">
            <w:pPr>
              <w:pStyle w:val="Proceduresection"/>
              <w:tabs>
                <w:tab w:val="clear" w:pos="8064"/>
                <w:tab w:val="clear" w:pos="8784"/>
                <w:tab w:val="clear" w:pos="9360"/>
                <w:tab w:val="clear" w:pos="9792"/>
                <w:tab w:val="center" w:pos="7200"/>
              </w:tabs>
              <w:spacing w:afterLines="20" w:after="48"/>
              <w:ind w:left="1335" w:right="0" w:hanging="435"/>
              <w:jc w:val="both"/>
            </w:pPr>
            <w:r w:rsidRPr="00D03F68">
              <w:t>a.</w:t>
            </w:r>
            <w:r w:rsidRPr="00D03F68">
              <w:tab/>
              <w:t xml:space="preserve">Review the </w:t>
            </w:r>
            <w:r w:rsidR="0035235C">
              <w:t>Cit</w:t>
            </w:r>
            <w:r w:rsidRPr="00D03F68">
              <w:t>y’s termination benefits plan and determine the plan was properly approved.</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b.</w:t>
            </w:r>
            <w:r w:rsidRPr="00D03F68">
              <w:tab/>
              <w:t xml:space="preserve">Obtain or prepare a list of employees eligible for termination benefits under the plan and the amount of the </w:t>
            </w:r>
            <w:r w:rsidR="0035235C">
              <w:t>Cit</w:t>
            </w:r>
            <w:r w:rsidRPr="00D03F68">
              <w:t>y’s current year expense and liability as of June 30.</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r>
              <w:t>A</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c.</w:t>
            </w:r>
            <w:r w:rsidRPr="00D03F68">
              <w:tab/>
              <w:t>Distinguish between:</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r>
              <w:t>C</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785" w:right="0" w:hanging="450"/>
              <w:jc w:val="both"/>
            </w:pPr>
            <w:r w:rsidRPr="00D03F68">
              <w:t>1)</w:t>
            </w:r>
            <w:r w:rsidRPr="00D03F68">
              <w:tab/>
              <w:t>Matured termination benefits not paid at June 30 for governmental funds.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651D6">
            <w:pPr>
              <w:pStyle w:val="Proceduresection"/>
              <w:tabs>
                <w:tab w:val="clear" w:pos="8064"/>
                <w:tab w:val="clear" w:pos="8784"/>
                <w:tab w:val="clear" w:pos="9360"/>
                <w:tab w:val="clear" w:pos="9792"/>
                <w:tab w:val="center" w:pos="7200"/>
              </w:tabs>
              <w:spacing w:afterLines="20" w:after="48"/>
              <w:ind w:left="1785" w:right="0" w:hanging="450"/>
              <w:jc w:val="both"/>
            </w:pPr>
            <w:r w:rsidRPr="00D03F68">
              <w:t>2)</w:t>
            </w:r>
            <w:r w:rsidRPr="00D03F68">
              <w:tab/>
              <w:t>Long-term portion</w:t>
            </w:r>
            <w:r w:rsidR="00A443FD">
              <w:t>:</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right" w:pos="5760"/>
                <w:tab w:val="center" w:pos="7200"/>
              </w:tabs>
              <w:spacing w:afterLines="20" w:after="48"/>
              <w:ind w:left="2145" w:right="0" w:hanging="360"/>
              <w:jc w:val="both"/>
            </w:pPr>
            <w:r w:rsidRPr="00D03F68">
              <w:rPr>
                <w:b/>
              </w:rPr>
              <w:t>.</w:t>
            </w:r>
            <w:r w:rsidRPr="00D03F68">
              <w:tab/>
            </w:r>
            <w:proofErr w:type="gramStart"/>
            <w:r w:rsidRPr="00D03F68">
              <w:t>due</w:t>
            </w:r>
            <w:proofErr w:type="gramEnd"/>
            <w:r w:rsidRPr="00D03F68">
              <w:t xml:space="preserve"> within one year.</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right" w:pos="5760"/>
                <w:tab w:val="center" w:pos="7200"/>
              </w:tabs>
              <w:spacing w:afterLines="20" w:after="48"/>
              <w:ind w:left="2145" w:right="0" w:hanging="360"/>
              <w:jc w:val="both"/>
            </w:pPr>
            <w:r w:rsidRPr="00D03F68">
              <w:rPr>
                <w:b/>
              </w:rPr>
              <w:t>.</w:t>
            </w:r>
            <w:r w:rsidRPr="00D03F68">
              <w:tab/>
            </w:r>
            <w:proofErr w:type="gramStart"/>
            <w:r w:rsidRPr="00D03F68">
              <w:t>due</w:t>
            </w:r>
            <w:proofErr w:type="gramEnd"/>
            <w:r w:rsidRPr="00D03F68">
              <w:t xml:space="preserve"> after one year.</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d.</w:t>
            </w:r>
            <w:r w:rsidRPr="00D03F68">
              <w:tab/>
              <w:t>Select a number of eligible employees under the plan to determine if:</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r>
              <w:t>B</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785" w:right="0" w:hanging="450"/>
              <w:jc w:val="both"/>
            </w:pPr>
            <w:r w:rsidRPr="00D03F68">
              <w:t>1)</w:t>
            </w:r>
            <w:r w:rsidRPr="00D03F68">
              <w:tab/>
            </w:r>
            <w:proofErr w:type="gramStart"/>
            <w:r w:rsidRPr="00D03F68">
              <w:t>the</w:t>
            </w:r>
            <w:proofErr w:type="gramEnd"/>
            <w:r w:rsidRPr="00D03F68">
              <w:t xml:space="preserve"> employees meet the requirements noted in the policy.</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785" w:right="0" w:hanging="450"/>
              <w:jc w:val="both"/>
            </w:pPr>
            <w:r w:rsidRPr="00D03F68">
              <w:t>2)</w:t>
            </w:r>
            <w:r w:rsidRPr="00D03F68">
              <w:tab/>
            </w:r>
            <w:proofErr w:type="gramStart"/>
            <w:r w:rsidRPr="00D03F68">
              <w:t>the</w:t>
            </w:r>
            <w:proofErr w:type="gramEnd"/>
            <w:r w:rsidRPr="00D03F68">
              <w:t xml:space="preserve"> employees were properly approved for participation in the plan.</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785" w:right="0" w:hanging="450"/>
              <w:jc w:val="both"/>
            </w:pPr>
            <w:r w:rsidRPr="00D03F68">
              <w:t>3)</w:t>
            </w:r>
            <w:r w:rsidRPr="00D03F68">
              <w:tab/>
            </w:r>
            <w:proofErr w:type="gramStart"/>
            <w:r w:rsidRPr="00D03F68">
              <w:t>the</w:t>
            </w:r>
            <w:proofErr w:type="gramEnd"/>
            <w:r w:rsidRPr="00D03F68">
              <w:t xml:space="preserve"> current year expense and liability were properly calculated as of June 30.</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e.</w:t>
            </w:r>
            <w:r w:rsidRPr="00D03F68">
              <w:tab/>
              <w:t xml:space="preserve">Inquire of </w:t>
            </w:r>
            <w:r w:rsidR="0035235C">
              <w:t>City</w:t>
            </w:r>
            <w:r w:rsidRPr="00D03F68">
              <w:t xml:space="preserve"> personnel about other eligible employees not included in the list.</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r>
              <w:t>B</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73B42">
            <w:pPr>
              <w:pStyle w:val="Proceduresection"/>
              <w:tabs>
                <w:tab w:val="clear" w:pos="8064"/>
                <w:tab w:val="clear" w:pos="8784"/>
                <w:tab w:val="clear" w:pos="9360"/>
                <w:tab w:val="clear" w:pos="9792"/>
                <w:tab w:val="center" w:pos="7200"/>
              </w:tabs>
              <w:spacing w:afterLines="20" w:after="48"/>
              <w:ind w:left="1335" w:right="0" w:hanging="435"/>
              <w:jc w:val="both"/>
            </w:pPr>
            <w:r w:rsidRPr="00D03F68">
              <w:t>f.</w:t>
            </w:r>
            <w:r w:rsidRPr="00D03F68">
              <w:tab/>
              <w:t>Prepare the necessary footnote disclosure, including:</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r>
              <w:t>C</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center" w:pos="7200"/>
              </w:tabs>
              <w:spacing w:after="20"/>
              <w:ind w:left="1785" w:right="0" w:hanging="450"/>
              <w:jc w:val="both"/>
            </w:pPr>
            <w:r w:rsidRPr="00D03F68">
              <w:t>1)</w:t>
            </w:r>
            <w:r w:rsidRPr="00D03F68">
              <w:tab/>
              <w:t>A general description of the termination benefit arrangements, including, but not limited to:</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right" w:pos="5760"/>
                <w:tab w:val="center" w:pos="7200"/>
              </w:tabs>
              <w:spacing w:after="20"/>
              <w:ind w:left="2145" w:right="0" w:hanging="360"/>
              <w:jc w:val="both"/>
            </w:pPr>
            <w:r w:rsidRPr="00D03F68">
              <w:rPr>
                <w:b/>
              </w:rPr>
              <w:t>.</w:t>
            </w:r>
            <w:r w:rsidRPr="00D03F68">
              <w:tab/>
            </w:r>
            <w:r w:rsidRPr="00D03F68">
              <w:tab/>
              <w:t>Information about the type(s) of benefits provided.</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right" w:pos="5760"/>
                <w:tab w:val="center" w:pos="7200"/>
              </w:tabs>
              <w:spacing w:after="20"/>
              <w:ind w:left="2145" w:right="0" w:hanging="360"/>
              <w:jc w:val="both"/>
            </w:pPr>
            <w:r w:rsidRPr="00D03F68">
              <w:rPr>
                <w:b/>
              </w:rPr>
              <w:t>.</w:t>
            </w:r>
            <w:r w:rsidRPr="00D03F68">
              <w:tab/>
              <w:t>The number of employees affected.</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right" w:pos="5760"/>
                <w:tab w:val="center" w:pos="7200"/>
              </w:tabs>
              <w:spacing w:after="20"/>
              <w:ind w:left="2145" w:right="0" w:hanging="360"/>
              <w:jc w:val="both"/>
            </w:pPr>
            <w:r w:rsidRPr="00D03F68">
              <w:rPr>
                <w:b/>
              </w:rPr>
              <w:t>.</w:t>
            </w:r>
            <w:r w:rsidRPr="00D03F68">
              <w:tab/>
              <w:t>The period of time over which benefits are expected to be provided.</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center" w:pos="7200"/>
              </w:tabs>
              <w:spacing w:after="20"/>
              <w:ind w:left="1785" w:right="0" w:hanging="450"/>
              <w:jc w:val="both"/>
            </w:pPr>
            <w:r w:rsidRPr="00D03F68">
              <w:t>2)</w:t>
            </w:r>
            <w:r w:rsidRPr="00D03F68">
              <w:tab/>
              <w:t>The costs of termination benefits in the period in which the employer becomes obligated if the information is not otherwise identifiable from the disclosures on the face of the financial statements.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pPr>
          </w:p>
        </w:tc>
      </w:tr>
      <w:tr w:rsidR="003824B4"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3824B4" w:rsidRPr="00D03F68" w:rsidRDefault="003824B4" w:rsidP="00D95F84">
            <w:pPr>
              <w:pStyle w:val="Proceduresection"/>
              <w:tabs>
                <w:tab w:val="clear" w:pos="8064"/>
                <w:tab w:val="clear" w:pos="8784"/>
                <w:tab w:val="clear" w:pos="9360"/>
                <w:tab w:val="clear" w:pos="9792"/>
                <w:tab w:val="center" w:pos="7200"/>
              </w:tabs>
              <w:spacing w:after="20"/>
              <w:ind w:left="1785" w:right="0" w:hanging="450"/>
              <w:jc w:val="both"/>
            </w:pPr>
          </w:p>
        </w:tc>
        <w:tc>
          <w:tcPr>
            <w:tcW w:w="899" w:type="dxa"/>
            <w:tcBorders>
              <w:top w:val="nil"/>
              <w:bottom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0" w:type="dxa"/>
            <w:tcBorders>
              <w:top w:val="nil"/>
              <w:bottom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1" w:type="dxa"/>
            <w:tcBorders>
              <w:top w:val="nil"/>
              <w:bottom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633" w:type="dxa"/>
            <w:tcBorders>
              <w:top w:val="nil"/>
              <w:bottom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1259" w:type="dxa"/>
            <w:tcBorders>
              <w:top w:val="nil"/>
              <w:bottom w:val="nil"/>
              <w:right w:val="nil"/>
            </w:tcBorders>
            <w:tcMar>
              <w:left w:w="14" w:type="dxa"/>
              <w:right w:w="14" w:type="dxa"/>
            </w:tcMar>
          </w:tcPr>
          <w:p w:rsidR="003824B4" w:rsidRPr="00D03F68" w:rsidRDefault="003824B4" w:rsidP="00982AED">
            <w:pPr>
              <w:pStyle w:val="Proceduresection"/>
              <w:tabs>
                <w:tab w:val="clear" w:pos="8064"/>
                <w:tab w:val="clear" w:pos="8784"/>
                <w:tab w:val="clear" w:pos="9360"/>
                <w:tab w:val="clear" w:pos="9792"/>
                <w:tab w:val="right" w:pos="5760"/>
                <w:tab w:val="center" w:pos="7200"/>
              </w:tabs>
              <w:spacing w:after="20"/>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center" w:pos="7200"/>
              </w:tabs>
              <w:spacing w:after="20"/>
              <w:ind w:left="1785" w:right="0" w:hanging="450"/>
              <w:jc w:val="both"/>
            </w:pPr>
            <w:r w:rsidRPr="00D03F68">
              <w:t>3)</w:t>
            </w:r>
            <w:r w:rsidRPr="00D03F68">
              <w:tab/>
              <w:t>The significant methods and assumptions used to determine the termination benefit liabilities and expenses.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right" w:pos="5760"/>
                <w:tab w:val="center" w:pos="7200"/>
              </w:tabs>
              <w:spacing w:after="20"/>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E97726" w:rsidP="00D95F84">
            <w:pPr>
              <w:pStyle w:val="Proceduresection"/>
              <w:tabs>
                <w:tab w:val="clear" w:pos="8064"/>
                <w:tab w:val="clear" w:pos="8784"/>
                <w:tab w:val="clear" w:pos="9360"/>
                <w:tab w:val="clear" w:pos="9792"/>
                <w:tab w:val="center" w:pos="7200"/>
              </w:tabs>
              <w:spacing w:afterLines="20" w:after="48"/>
              <w:ind w:left="435" w:right="0" w:hanging="435"/>
              <w:jc w:val="both"/>
            </w:pPr>
            <w:r>
              <w:t>F</w:t>
            </w:r>
            <w:r w:rsidR="00D03F68" w:rsidRPr="00D03F68">
              <w:t>.</w:t>
            </w:r>
            <w:r w:rsidR="00D03F68" w:rsidRPr="00D03F68">
              <w:tab/>
              <w:t>Unrecorded Liabilities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center" w:pos="7200"/>
              </w:tabs>
              <w:spacing w:afterLines="20" w:after="48"/>
              <w:ind w:left="885" w:right="0" w:hanging="450"/>
              <w:jc w:val="both"/>
            </w:pPr>
            <w:r w:rsidRPr="00D03F68">
              <w:t>1.</w:t>
            </w:r>
            <w:r w:rsidRPr="00D03F68">
              <w:tab/>
              <w:t>Perform a search for unrecorded liabilities, including the following sources, and schedule findings to show the effect of the potential adjustment on operations or financial position:</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center" w:pos="7200"/>
              </w:tabs>
              <w:spacing w:afterLines="20" w:after="48"/>
              <w:ind w:left="0" w:right="0" w:firstLine="0"/>
              <w:jc w:val="center"/>
            </w:pPr>
            <w:r>
              <w:t>B</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center" w:pos="7200"/>
              </w:tabs>
              <w:spacing w:afterLines="20" w:after="48"/>
              <w:ind w:left="1335" w:right="0" w:hanging="435"/>
              <w:jc w:val="both"/>
            </w:pPr>
            <w:r w:rsidRPr="00D03F68">
              <w:t>a.</w:t>
            </w:r>
            <w:r w:rsidRPr="00D03F68">
              <w:tab/>
              <w:t>Examine files of receiving reports unmatched with vendors’ invoices, searching for significant items received on or before the balance sheet date.</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center" w:pos="7200"/>
              </w:tabs>
              <w:spacing w:afterLines="20" w:after="48"/>
              <w:ind w:left="1335" w:right="0" w:hanging="435"/>
              <w:jc w:val="both"/>
            </w:pPr>
            <w:r w:rsidRPr="00D03F68">
              <w:t>b.</w:t>
            </w:r>
            <w:r w:rsidRPr="00D03F68">
              <w:tab/>
              <w:t>Inspect files of unprocessed invoices and vendors’ statements for unrecorded liabilities.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center" w:pos="7200"/>
              </w:tabs>
              <w:spacing w:afterLines="20" w:after="48"/>
              <w:ind w:left="1335" w:right="0" w:hanging="435"/>
              <w:jc w:val="both"/>
            </w:pPr>
            <w:r w:rsidRPr="00D03F68">
              <w:t>c.</w:t>
            </w:r>
            <w:r w:rsidRPr="00D03F68">
              <w:tab/>
              <w:t>Review the cash disbursements journal for disbursements after the balance sheet date</w:t>
            </w:r>
            <w:r w:rsidR="00A443FD">
              <w:t xml:space="preserve">. </w:t>
            </w:r>
            <w:r w:rsidRPr="00D03F68">
              <w:t xml:space="preserve"> </w:t>
            </w:r>
            <w:r w:rsidR="00A443FD">
              <w:t>O</w:t>
            </w:r>
            <w:r w:rsidRPr="00D03F68">
              <w:t xml:space="preserve">btain and examine supporting detail for each disbursement of $ _____________ and over and determine accounts payable as of the statement of net </w:t>
            </w:r>
            <w:r w:rsidR="00021EDF">
              <w:t>position</w:t>
            </w:r>
            <w:r w:rsidRPr="00D03F68">
              <w:t xml:space="preserve"> date were properly recorded.</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95F84">
            <w:pPr>
              <w:pStyle w:val="Proceduresection"/>
              <w:tabs>
                <w:tab w:val="clear" w:pos="8064"/>
                <w:tab w:val="clear" w:pos="8784"/>
                <w:tab w:val="clear" w:pos="9360"/>
                <w:tab w:val="clear" w:pos="9792"/>
                <w:tab w:val="center" w:pos="7200"/>
              </w:tabs>
              <w:spacing w:afterLines="20" w:after="48"/>
              <w:ind w:left="1335" w:right="0" w:hanging="435"/>
              <w:jc w:val="both"/>
            </w:pPr>
            <w:r w:rsidRPr="00D03F68">
              <w:t>d.</w:t>
            </w:r>
            <w:r w:rsidRPr="00D03F68">
              <w:tab/>
              <w:t xml:space="preserve">Inquire of responsible </w:t>
            </w:r>
            <w:r w:rsidR="0035235C">
              <w:t>City</w:t>
            </w:r>
            <w:r w:rsidRPr="00D03F68">
              <w:t xml:space="preserve"> staff about their knowledge of additional sources of unprocessed invoices, unrecorded commitments or contingent liabilities.  Indicate who responded to our inquiry in the remarks columns.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E97726" w:rsidP="00D95F84">
            <w:pPr>
              <w:pStyle w:val="Proceduresection"/>
              <w:tabs>
                <w:tab w:val="clear" w:pos="8064"/>
                <w:tab w:val="clear" w:pos="8784"/>
                <w:tab w:val="clear" w:pos="9360"/>
                <w:tab w:val="clear" w:pos="9792"/>
                <w:tab w:val="center" w:pos="7200"/>
              </w:tabs>
              <w:spacing w:afterLines="20" w:after="48"/>
              <w:ind w:left="435" w:right="0" w:hanging="435"/>
              <w:jc w:val="both"/>
            </w:pPr>
            <w:r>
              <w:t>G</w:t>
            </w:r>
            <w:r w:rsidR="00D03F68" w:rsidRPr="00D03F68">
              <w:t>.</w:t>
            </w:r>
            <w:r w:rsidR="00D03F68" w:rsidRPr="00D03F68">
              <w:tab/>
              <w:t>Determine if the risk of material misstatement due to fraud or error has changed based on results of substantive tests performed.  If so, perform appropriate procedures.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E97726" w:rsidP="00D95F84">
            <w:pPr>
              <w:pStyle w:val="Proceduresection"/>
              <w:tabs>
                <w:tab w:val="clear" w:pos="8064"/>
                <w:tab w:val="clear" w:pos="8784"/>
                <w:tab w:val="clear" w:pos="9360"/>
                <w:tab w:val="clear" w:pos="9792"/>
                <w:tab w:val="center" w:pos="7200"/>
              </w:tabs>
              <w:spacing w:afterLines="20" w:after="48"/>
              <w:ind w:left="435" w:right="0" w:hanging="435"/>
              <w:jc w:val="both"/>
            </w:pPr>
            <w:r>
              <w:t>H.</w:t>
            </w:r>
            <w:r w:rsidR="00D03F68" w:rsidRPr="00D03F68">
              <w:tab/>
              <w:t>Determine whether liabilities</w:t>
            </w:r>
            <w:r w:rsidR="002B15BA">
              <w:t>/deferred inflows of resources</w:t>
            </w:r>
            <w:r w:rsidR="00D03F68" w:rsidRPr="00D03F68">
              <w:t xml:space="preserve"> are properly classified and disclosures are adequate.</w:t>
            </w:r>
          </w:p>
        </w:tc>
        <w:tc>
          <w:tcPr>
            <w:tcW w:w="899" w:type="dxa"/>
            <w:tcBorders>
              <w:top w:val="nil"/>
              <w:bottom w:val="nil"/>
            </w:tcBorders>
            <w:tcMar>
              <w:left w:w="14" w:type="dxa"/>
              <w:right w:w="14" w:type="dxa"/>
            </w:tcMar>
          </w:tcPr>
          <w:p w:rsidR="00D03F68" w:rsidRPr="00D03F68" w:rsidRDefault="00A17BD3" w:rsidP="00982AED">
            <w:pPr>
              <w:pStyle w:val="Proceduresection"/>
              <w:tabs>
                <w:tab w:val="clear" w:pos="8064"/>
                <w:tab w:val="clear" w:pos="8784"/>
                <w:tab w:val="clear" w:pos="9360"/>
                <w:tab w:val="clear" w:pos="9792"/>
                <w:tab w:val="center" w:pos="7200"/>
              </w:tabs>
              <w:spacing w:afterLines="20" w:after="48"/>
              <w:ind w:left="0" w:right="0" w:firstLine="0"/>
              <w:jc w:val="center"/>
            </w:pPr>
            <w:r>
              <w:t>C</w:t>
            </w: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Lines="20" w:after="48"/>
              <w:ind w:left="0" w:right="0" w:firstLine="0"/>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03F68">
            <w:pPr>
              <w:pStyle w:val="Proceduresection"/>
              <w:tabs>
                <w:tab w:val="clear" w:pos="8064"/>
                <w:tab w:val="clear" w:pos="8784"/>
                <w:tab w:val="clear" w:pos="9360"/>
                <w:tab w:val="clear" w:pos="9792"/>
                <w:tab w:val="center" w:pos="7200"/>
              </w:tabs>
              <w:spacing w:after="120"/>
              <w:ind w:left="0" w:right="0" w:firstLine="0"/>
              <w:jc w:val="both"/>
            </w:pPr>
            <w:r w:rsidRPr="00D03F68">
              <w:rPr>
                <w:u w:val="single"/>
              </w:rPr>
              <w:t>ALTERNATE/ADDITIONAL PROCEDURES</w:t>
            </w:r>
            <w:r w:rsidRPr="00D03F68">
              <w:t>:</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03F68">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D03F68">
            <w:pPr>
              <w:pStyle w:val="Proceduresection"/>
              <w:tabs>
                <w:tab w:val="clear" w:pos="8064"/>
                <w:tab w:val="clear" w:pos="8784"/>
                <w:tab w:val="clear" w:pos="9360"/>
                <w:tab w:val="clear" w:pos="9792"/>
                <w:tab w:val="center" w:pos="7200"/>
              </w:tabs>
              <w:spacing w:after="120"/>
              <w:ind w:left="0" w:right="0" w:firstLine="0"/>
              <w:jc w:val="both"/>
            </w:pPr>
            <w:r w:rsidRPr="00D03F68">
              <w:rPr>
                <w:u w:val="single"/>
              </w:rPr>
              <w:t>CONCLUSION</w:t>
            </w:r>
            <w:r w:rsidRPr="00D03F68">
              <w:t>:</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D03F68" w:rsidRPr="00D03F6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61" w:type="dxa"/>
            <w:gridSpan w:val="5"/>
            <w:tcBorders>
              <w:top w:val="nil"/>
              <w:left w:val="nil"/>
              <w:bottom w:val="nil"/>
            </w:tcBorders>
          </w:tcPr>
          <w:p w:rsidR="00D03F68" w:rsidRPr="00D03F68" w:rsidRDefault="00D03F68" w:rsidP="00F1623C">
            <w:pPr>
              <w:pStyle w:val="Proceduresection"/>
              <w:tabs>
                <w:tab w:val="clear" w:pos="7200"/>
                <w:tab w:val="clear" w:pos="8064"/>
                <w:tab w:val="clear" w:pos="8784"/>
                <w:tab w:val="clear" w:pos="9360"/>
                <w:tab w:val="clear" w:pos="9792"/>
              </w:tabs>
              <w:spacing w:after="360"/>
              <w:ind w:left="0" w:right="0" w:firstLine="0"/>
              <w:jc w:val="both"/>
            </w:pPr>
            <w:r w:rsidRPr="00D03F68">
              <w:t>We have performed procedures sufficient to achieve the audit objectives for liabilities</w:t>
            </w:r>
            <w:r w:rsidR="002B15BA">
              <w:t>/deferred inflows of resources</w:t>
            </w:r>
            <w:r w:rsidRPr="00D03F68">
              <w:t xml:space="preserve"> and the results of these procedures are adequately documented in the accompanying workpapers.</w:t>
            </w:r>
          </w:p>
        </w:tc>
        <w:tc>
          <w:tcPr>
            <w:tcW w:w="899"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jc w:val="center"/>
            </w:pPr>
          </w:p>
        </w:tc>
        <w:tc>
          <w:tcPr>
            <w:tcW w:w="721"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jc w:val="center"/>
            </w:pPr>
          </w:p>
        </w:tc>
        <w:tc>
          <w:tcPr>
            <w:tcW w:w="633" w:type="dxa"/>
            <w:tcBorders>
              <w:top w:val="nil"/>
              <w:bottom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jc w:val="center"/>
            </w:pPr>
          </w:p>
        </w:tc>
        <w:tc>
          <w:tcPr>
            <w:tcW w:w="1259" w:type="dxa"/>
            <w:tcBorders>
              <w:top w:val="nil"/>
              <w:bottom w:val="nil"/>
              <w:right w:val="nil"/>
            </w:tcBorders>
            <w:tcMar>
              <w:left w:w="14" w:type="dxa"/>
              <w:right w:w="14" w:type="dxa"/>
            </w:tcMar>
          </w:tcPr>
          <w:p w:rsidR="00D03F68" w:rsidRPr="00D03F68" w:rsidRDefault="00D03F68" w:rsidP="00982AED">
            <w:pPr>
              <w:pStyle w:val="Proceduresection"/>
              <w:tabs>
                <w:tab w:val="clear" w:pos="7200"/>
                <w:tab w:val="clear" w:pos="8064"/>
                <w:tab w:val="clear" w:pos="8784"/>
                <w:tab w:val="clear" w:pos="9360"/>
                <w:tab w:val="clear" w:pos="9792"/>
              </w:tabs>
              <w:spacing w:after="120"/>
              <w:ind w:left="0" w:right="0" w:firstLine="0"/>
            </w:pPr>
          </w:p>
        </w:tc>
      </w:tr>
      <w:tr w:rsidR="00B524BE" w:rsidRPr="008B2912" w:rsidTr="00982AED">
        <w:trPr>
          <w:trHeight w:val="162"/>
        </w:trPr>
        <w:tc>
          <w:tcPr>
            <w:tcW w:w="1519" w:type="dxa"/>
            <w:tcBorders>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t>Incharge</w:t>
            </w:r>
          </w:p>
        </w:tc>
        <w:tc>
          <w:tcPr>
            <w:tcW w:w="2424" w:type="dxa"/>
            <w:tcBorders>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810" w:type="dxa"/>
            <w:tcBorders>
              <w:left w:val="nil"/>
              <w:right w:val="nil"/>
            </w:tcBorders>
          </w:tcPr>
          <w:p w:rsidR="00B524BE" w:rsidRPr="00E26406" w:rsidRDefault="00B524BE" w:rsidP="00817A17">
            <w:pPr>
              <w:spacing w:before="60"/>
              <w:ind w:left="72"/>
              <w:rPr>
                <w:rFonts w:ascii="Bookman Old Style" w:hAnsi="Bookman Old Style"/>
              </w:rPr>
            </w:pPr>
            <w:r w:rsidRPr="00E26406">
              <w:rPr>
                <w:rFonts w:ascii="Bookman Old Style" w:hAnsi="Bookman Old Style"/>
              </w:rPr>
              <w:t>Date</w:t>
            </w:r>
          </w:p>
        </w:tc>
        <w:tc>
          <w:tcPr>
            <w:tcW w:w="1532" w:type="dxa"/>
            <w:tcBorders>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376" w:type="dxa"/>
            <w:tcBorders>
              <w:left w:val="nil"/>
            </w:tcBorders>
          </w:tcPr>
          <w:p w:rsidR="00B524BE" w:rsidRPr="008B2912" w:rsidRDefault="00B524BE" w:rsidP="00817A17">
            <w:pPr>
              <w:spacing w:before="60"/>
            </w:pPr>
          </w:p>
        </w:tc>
        <w:tc>
          <w:tcPr>
            <w:tcW w:w="899"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1" w:type="dxa"/>
            <w:tcMar>
              <w:left w:w="14" w:type="dxa"/>
              <w:right w:w="14" w:type="dxa"/>
            </w:tcMar>
          </w:tcPr>
          <w:p w:rsidR="00B524BE" w:rsidRPr="008B2912" w:rsidRDefault="00B524BE" w:rsidP="00982AED">
            <w:pPr>
              <w:spacing w:before="60"/>
              <w:jc w:val="center"/>
            </w:pPr>
          </w:p>
        </w:tc>
        <w:tc>
          <w:tcPr>
            <w:tcW w:w="633" w:type="dxa"/>
            <w:tcMar>
              <w:left w:w="14" w:type="dxa"/>
              <w:right w:w="14" w:type="dxa"/>
            </w:tcMar>
          </w:tcPr>
          <w:p w:rsidR="00B524BE" w:rsidRPr="008B2912" w:rsidRDefault="00B524BE" w:rsidP="00982AED">
            <w:pPr>
              <w:spacing w:before="60"/>
              <w:jc w:val="center"/>
            </w:pPr>
          </w:p>
        </w:tc>
        <w:tc>
          <w:tcPr>
            <w:tcW w:w="1259" w:type="dxa"/>
            <w:tcMar>
              <w:left w:w="14" w:type="dxa"/>
              <w:right w:w="14" w:type="dxa"/>
            </w:tcMar>
          </w:tcPr>
          <w:p w:rsidR="00B524BE" w:rsidRPr="008B2912" w:rsidRDefault="00B524BE" w:rsidP="00982AED">
            <w:pPr>
              <w:spacing w:before="60"/>
            </w:pPr>
          </w:p>
        </w:tc>
      </w:tr>
      <w:tr w:rsidR="00B524BE" w:rsidRPr="008B2912" w:rsidTr="00982AED">
        <w:tc>
          <w:tcPr>
            <w:tcW w:w="1519" w:type="dxa"/>
            <w:tcBorders>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t>Manager</w:t>
            </w:r>
          </w:p>
        </w:tc>
        <w:tc>
          <w:tcPr>
            <w:tcW w:w="2424"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810" w:type="dxa"/>
            <w:tcBorders>
              <w:left w:val="nil"/>
              <w:right w:val="nil"/>
            </w:tcBorders>
          </w:tcPr>
          <w:p w:rsidR="00B524BE" w:rsidRPr="00E26406" w:rsidRDefault="00B524BE" w:rsidP="00817A17">
            <w:pPr>
              <w:spacing w:before="60"/>
              <w:ind w:left="72"/>
              <w:rPr>
                <w:rFonts w:ascii="Bookman Old Style" w:hAnsi="Bookman Old Style"/>
              </w:rPr>
            </w:pPr>
            <w:r w:rsidRPr="00E26406">
              <w:rPr>
                <w:rFonts w:ascii="Bookman Old Style" w:hAnsi="Bookman Old Style"/>
              </w:rPr>
              <w:t>Date</w:t>
            </w:r>
          </w:p>
        </w:tc>
        <w:tc>
          <w:tcPr>
            <w:tcW w:w="1532"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376" w:type="dxa"/>
            <w:tcBorders>
              <w:left w:val="nil"/>
            </w:tcBorders>
          </w:tcPr>
          <w:p w:rsidR="00B524BE" w:rsidRPr="008B2912" w:rsidRDefault="00B524BE" w:rsidP="00817A17">
            <w:pPr>
              <w:spacing w:before="60"/>
            </w:pPr>
          </w:p>
        </w:tc>
        <w:tc>
          <w:tcPr>
            <w:tcW w:w="899"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1" w:type="dxa"/>
            <w:tcMar>
              <w:left w:w="14" w:type="dxa"/>
              <w:right w:w="14" w:type="dxa"/>
            </w:tcMar>
          </w:tcPr>
          <w:p w:rsidR="00B524BE" w:rsidRPr="008B2912" w:rsidRDefault="00B524BE" w:rsidP="00982AED">
            <w:pPr>
              <w:spacing w:before="60"/>
              <w:jc w:val="center"/>
            </w:pPr>
          </w:p>
        </w:tc>
        <w:tc>
          <w:tcPr>
            <w:tcW w:w="633" w:type="dxa"/>
            <w:tcMar>
              <w:left w:w="14" w:type="dxa"/>
              <w:right w:w="14" w:type="dxa"/>
            </w:tcMar>
          </w:tcPr>
          <w:p w:rsidR="00B524BE" w:rsidRPr="008B2912" w:rsidRDefault="00B524BE" w:rsidP="00982AED">
            <w:pPr>
              <w:spacing w:before="60"/>
              <w:jc w:val="center"/>
            </w:pPr>
          </w:p>
        </w:tc>
        <w:tc>
          <w:tcPr>
            <w:tcW w:w="1259" w:type="dxa"/>
            <w:tcMar>
              <w:left w:w="14" w:type="dxa"/>
              <w:right w:w="14" w:type="dxa"/>
            </w:tcMar>
          </w:tcPr>
          <w:p w:rsidR="00B524BE" w:rsidRPr="008B2912" w:rsidRDefault="00B524BE" w:rsidP="00982AED">
            <w:pPr>
              <w:spacing w:before="60"/>
            </w:pPr>
          </w:p>
        </w:tc>
      </w:tr>
      <w:tr w:rsidR="00B524BE" w:rsidRPr="008B2912" w:rsidTr="00982AED">
        <w:tc>
          <w:tcPr>
            <w:tcW w:w="1519" w:type="dxa"/>
            <w:tcBorders>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t>Independent</w:t>
            </w:r>
            <w:r w:rsidRPr="00E26406">
              <w:rPr>
                <w:rFonts w:ascii="Bookman Old Style" w:hAnsi="Bookman Old Style"/>
              </w:rPr>
              <w:br/>
              <w:t>Reviewer</w:t>
            </w:r>
          </w:p>
        </w:tc>
        <w:tc>
          <w:tcPr>
            <w:tcW w:w="2424"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br/>
            </w:r>
          </w:p>
        </w:tc>
        <w:tc>
          <w:tcPr>
            <w:tcW w:w="810" w:type="dxa"/>
            <w:tcBorders>
              <w:left w:val="nil"/>
              <w:right w:val="nil"/>
            </w:tcBorders>
          </w:tcPr>
          <w:p w:rsidR="00B524BE" w:rsidRPr="00E26406" w:rsidRDefault="00B524BE" w:rsidP="00817A17">
            <w:pPr>
              <w:spacing w:before="60"/>
              <w:ind w:left="72"/>
              <w:rPr>
                <w:rFonts w:ascii="Bookman Old Style" w:hAnsi="Bookman Old Style"/>
              </w:rPr>
            </w:pPr>
            <w:r w:rsidRPr="00E26406">
              <w:rPr>
                <w:rFonts w:ascii="Bookman Old Style" w:hAnsi="Bookman Old Style"/>
              </w:rPr>
              <w:br/>
              <w:t>Date</w:t>
            </w:r>
          </w:p>
        </w:tc>
        <w:tc>
          <w:tcPr>
            <w:tcW w:w="1532"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br/>
            </w:r>
          </w:p>
        </w:tc>
        <w:tc>
          <w:tcPr>
            <w:tcW w:w="376" w:type="dxa"/>
            <w:tcBorders>
              <w:left w:val="nil"/>
            </w:tcBorders>
          </w:tcPr>
          <w:p w:rsidR="00B524BE" w:rsidRPr="008B2912" w:rsidRDefault="00B524BE" w:rsidP="00817A17">
            <w:pPr>
              <w:spacing w:before="60"/>
            </w:pPr>
          </w:p>
        </w:tc>
        <w:tc>
          <w:tcPr>
            <w:tcW w:w="899" w:type="dxa"/>
            <w:tcMar>
              <w:left w:w="14" w:type="dxa"/>
              <w:right w:w="14" w:type="dxa"/>
            </w:tcMar>
          </w:tcPr>
          <w:p w:rsidR="00B524BE" w:rsidRPr="008B2912" w:rsidRDefault="00B524BE" w:rsidP="00982AED">
            <w:pPr>
              <w:spacing w:before="60"/>
              <w:jc w:val="center"/>
            </w:pPr>
          </w:p>
        </w:tc>
        <w:tc>
          <w:tcPr>
            <w:tcW w:w="720" w:type="dxa"/>
            <w:tcMar>
              <w:left w:w="14" w:type="dxa"/>
              <w:right w:w="14" w:type="dxa"/>
            </w:tcMar>
          </w:tcPr>
          <w:p w:rsidR="00B524BE" w:rsidRPr="008B2912" w:rsidRDefault="00B524BE" w:rsidP="00982AED">
            <w:pPr>
              <w:spacing w:before="60"/>
              <w:jc w:val="center"/>
            </w:pPr>
          </w:p>
        </w:tc>
        <w:tc>
          <w:tcPr>
            <w:tcW w:w="721" w:type="dxa"/>
            <w:tcMar>
              <w:left w:w="14" w:type="dxa"/>
              <w:right w:w="14" w:type="dxa"/>
            </w:tcMar>
          </w:tcPr>
          <w:p w:rsidR="00B524BE" w:rsidRPr="008B2912" w:rsidRDefault="00B524BE" w:rsidP="00982AED">
            <w:pPr>
              <w:spacing w:before="60"/>
              <w:jc w:val="center"/>
            </w:pPr>
          </w:p>
        </w:tc>
        <w:tc>
          <w:tcPr>
            <w:tcW w:w="633" w:type="dxa"/>
            <w:tcMar>
              <w:left w:w="14" w:type="dxa"/>
              <w:right w:w="14" w:type="dxa"/>
            </w:tcMar>
          </w:tcPr>
          <w:p w:rsidR="00B524BE" w:rsidRPr="008B2912" w:rsidRDefault="00B524BE" w:rsidP="00982AED">
            <w:pPr>
              <w:spacing w:before="60"/>
              <w:jc w:val="center"/>
            </w:pPr>
          </w:p>
        </w:tc>
        <w:tc>
          <w:tcPr>
            <w:tcW w:w="1259" w:type="dxa"/>
            <w:tcMar>
              <w:left w:w="14" w:type="dxa"/>
              <w:right w:w="14" w:type="dxa"/>
            </w:tcMar>
          </w:tcPr>
          <w:p w:rsidR="00B524BE" w:rsidRPr="008B2912" w:rsidRDefault="00B524BE" w:rsidP="00982AED">
            <w:pPr>
              <w:spacing w:before="60"/>
            </w:pPr>
          </w:p>
        </w:tc>
      </w:tr>
      <w:tr w:rsidR="00B524BE" w:rsidRPr="002C223E" w:rsidTr="00982AED">
        <w:tc>
          <w:tcPr>
            <w:tcW w:w="6661" w:type="dxa"/>
            <w:gridSpan w:val="5"/>
          </w:tcPr>
          <w:p w:rsidR="00B524BE" w:rsidRPr="002C223E" w:rsidRDefault="00B524BE" w:rsidP="00CD4C5D"/>
        </w:tc>
        <w:tc>
          <w:tcPr>
            <w:tcW w:w="899" w:type="dxa"/>
            <w:tcMar>
              <w:left w:w="14" w:type="dxa"/>
              <w:right w:w="14" w:type="dxa"/>
            </w:tcMar>
          </w:tcPr>
          <w:p w:rsidR="00B524BE" w:rsidRPr="002C223E" w:rsidRDefault="00B524BE" w:rsidP="00982AED">
            <w:pPr>
              <w:jc w:val="center"/>
            </w:pPr>
          </w:p>
        </w:tc>
        <w:tc>
          <w:tcPr>
            <w:tcW w:w="720" w:type="dxa"/>
            <w:tcMar>
              <w:left w:w="14" w:type="dxa"/>
              <w:right w:w="14" w:type="dxa"/>
            </w:tcMar>
          </w:tcPr>
          <w:p w:rsidR="00B524BE" w:rsidRPr="002C223E" w:rsidRDefault="00B524BE" w:rsidP="00982AED">
            <w:pPr>
              <w:jc w:val="center"/>
            </w:pPr>
          </w:p>
        </w:tc>
        <w:tc>
          <w:tcPr>
            <w:tcW w:w="721" w:type="dxa"/>
            <w:tcMar>
              <w:left w:w="14" w:type="dxa"/>
              <w:right w:w="14" w:type="dxa"/>
            </w:tcMar>
          </w:tcPr>
          <w:p w:rsidR="00B524BE" w:rsidRPr="002C223E" w:rsidRDefault="00B524BE" w:rsidP="00982AED">
            <w:pPr>
              <w:jc w:val="center"/>
            </w:pPr>
          </w:p>
        </w:tc>
        <w:tc>
          <w:tcPr>
            <w:tcW w:w="633" w:type="dxa"/>
            <w:tcMar>
              <w:left w:w="14" w:type="dxa"/>
              <w:right w:w="14" w:type="dxa"/>
            </w:tcMar>
          </w:tcPr>
          <w:p w:rsidR="00B524BE" w:rsidRPr="002C223E" w:rsidRDefault="00B524BE" w:rsidP="00982AED">
            <w:pPr>
              <w:jc w:val="center"/>
            </w:pPr>
          </w:p>
        </w:tc>
        <w:tc>
          <w:tcPr>
            <w:tcW w:w="1259" w:type="dxa"/>
            <w:tcMar>
              <w:left w:w="14" w:type="dxa"/>
              <w:right w:w="14" w:type="dxa"/>
            </w:tcMar>
          </w:tcPr>
          <w:p w:rsidR="00B524BE" w:rsidRPr="002C223E" w:rsidRDefault="00B524BE" w:rsidP="00982AED"/>
        </w:tc>
      </w:tr>
    </w:tbl>
    <w:p w:rsidR="00426B63" w:rsidRDefault="00426B63">
      <w:pPr>
        <w:rPr>
          <w:rFonts w:ascii="Bookman Old Style" w:hAnsi="Bookman Old Style"/>
        </w:rPr>
      </w:pPr>
    </w:p>
    <w:p w:rsidR="00A17BD3" w:rsidRDefault="00A17BD3">
      <w:pPr>
        <w:rPr>
          <w:rFonts w:ascii="Bookman Old Style" w:hAnsi="Bookman Old Style"/>
        </w:rPr>
        <w:sectPr w:rsidR="00A17BD3">
          <w:headerReference w:type="even" r:id="rId38"/>
          <w:headerReference w:type="default" r:id="rId39"/>
          <w:footnotePr>
            <w:numRestart w:val="eachSect"/>
          </w:footnotePr>
          <w:type w:val="nextColumn"/>
          <w:pgSz w:w="12240" w:h="15840"/>
          <w:pgMar w:top="432" w:right="360" w:bottom="864" w:left="1152" w:header="432" w:footer="576" w:gutter="0"/>
          <w:cols w:space="720"/>
        </w:sectPr>
      </w:pPr>
    </w:p>
    <w:tbl>
      <w:tblPr>
        <w:tblStyle w:val="TableGrid"/>
        <w:tblW w:w="10893" w:type="dxa"/>
        <w:tblInd w:w="-64" w:type="dxa"/>
        <w:tblBorders>
          <w:top w:val="none" w:sz="0" w:space="0" w:color="auto"/>
          <w:left w:val="none" w:sz="0" w:space="0" w:color="auto"/>
          <w:bottom w:val="none" w:sz="0" w:space="0" w:color="auto"/>
          <w:right w:val="none" w:sz="0" w:space="0" w:color="auto"/>
          <w:insideH w:val="none" w:sz="0" w:space="0" w:color="auto"/>
        </w:tblBorders>
        <w:tblLayout w:type="fixed"/>
        <w:tblCellMar>
          <w:left w:w="29" w:type="dxa"/>
          <w:right w:w="29" w:type="dxa"/>
        </w:tblCellMar>
        <w:tblLook w:val="01E0" w:firstRow="1" w:lastRow="1" w:firstColumn="1" w:lastColumn="1" w:noHBand="0" w:noVBand="0"/>
      </w:tblPr>
      <w:tblGrid>
        <w:gridCol w:w="1506"/>
        <w:gridCol w:w="2400"/>
        <w:gridCol w:w="805"/>
        <w:gridCol w:w="1521"/>
        <w:gridCol w:w="376"/>
        <w:gridCol w:w="896"/>
        <w:gridCol w:w="718"/>
        <w:gridCol w:w="715"/>
        <w:gridCol w:w="628"/>
        <w:gridCol w:w="1250"/>
        <w:gridCol w:w="78"/>
      </w:tblGrid>
      <w:tr w:rsidR="00D50C98" w:rsidRPr="00EC2A35" w:rsidTr="00F661E2">
        <w:trPr>
          <w:tblHeader/>
        </w:trPr>
        <w:tc>
          <w:tcPr>
            <w:tcW w:w="6654" w:type="dxa"/>
            <w:gridSpan w:val="5"/>
            <w:tcBorders>
              <w:top w:val="single" w:sz="4" w:space="0" w:color="auto"/>
              <w:bottom w:val="single" w:sz="4" w:space="0" w:color="auto"/>
            </w:tcBorders>
          </w:tcPr>
          <w:p w:rsidR="00D50C98" w:rsidRPr="00ED04EC" w:rsidRDefault="00D50C98" w:rsidP="007E0D17">
            <w:pPr>
              <w:spacing w:after="60"/>
              <w:jc w:val="center"/>
              <w:rPr>
                <w:rFonts w:ascii="Bookman Old Style" w:hAnsi="Bookman Old Style"/>
                <w:b/>
              </w:rPr>
            </w:pPr>
          </w:p>
          <w:p w:rsidR="00D50C98" w:rsidRPr="00ED04EC" w:rsidRDefault="00D50C98" w:rsidP="007E0D17">
            <w:pPr>
              <w:spacing w:after="60"/>
              <w:jc w:val="center"/>
              <w:rPr>
                <w:rFonts w:ascii="Bookman Old Style" w:hAnsi="Bookman Old Style"/>
                <w:b/>
              </w:rPr>
            </w:pPr>
            <w:r w:rsidRPr="00ED04EC">
              <w:rPr>
                <w:rFonts w:ascii="Bookman Old Style" w:hAnsi="Bookman Old Style"/>
                <w:b/>
              </w:rPr>
              <w:t>PROCEDURE</w:t>
            </w:r>
          </w:p>
        </w:tc>
        <w:tc>
          <w:tcPr>
            <w:tcW w:w="903" w:type="dxa"/>
            <w:tcBorders>
              <w:top w:val="single" w:sz="4" w:space="0" w:color="auto"/>
              <w:bottom w:val="single" w:sz="4" w:space="0" w:color="auto"/>
            </w:tcBorders>
            <w:tcMar>
              <w:left w:w="14" w:type="dxa"/>
              <w:right w:w="14" w:type="dxa"/>
            </w:tcMar>
          </w:tcPr>
          <w:p w:rsidR="00D50C98" w:rsidRPr="00ED04EC" w:rsidRDefault="00D50C98" w:rsidP="007E0D17">
            <w:pPr>
              <w:spacing w:after="60"/>
              <w:jc w:val="center"/>
              <w:rPr>
                <w:rFonts w:ascii="Bookman Old Style" w:hAnsi="Bookman Old Style"/>
                <w:b/>
              </w:rPr>
            </w:pPr>
          </w:p>
          <w:p w:rsidR="00D50C98" w:rsidRPr="00ED04EC" w:rsidRDefault="00D50C98" w:rsidP="007E0D17">
            <w:pPr>
              <w:spacing w:after="60"/>
              <w:jc w:val="center"/>
              <w:rPr>
                <w:rFonts w:ascii="Bookman Old Style" w:hAnsi="Bookman Old Style"/>
                <w:b/>
              </w:rPr>
            </w:pPr>
            <w:r w:rsidRPr="00ED04EC">
              <w:rPr>
                <w:rFonts w:ascii="Bookman Old Style" w:hAnsi="Bookman Old Style"/>
                <w:b/>
              </w:rPr>
              <w:t>OBJ.</w:t>
            </w:r>
          </w:p>
        </w:tc>
        <w:tc>
          <w:tcPr>
            <w:tcW w:w="723" w:type="dxa"/>
            <w:tcBorders>
              <w:top w:val="single" w:sz="4" w:space="0" w:color="auto"/>
              <w:bottom w:val="single" w:sz="4" w:space="0" w:color="auto"/>
            </w:tcBorders>
            <w:tcMar>
              <w:left w:w="14" w:type="dxa"/>
              <w:right w:w="14" w:type="dxa"/>
            </w:tcMar>
          </w:tcPr>
          <w:p w:rsidR="00D50C98" w:rsidRPr="00ED04EC" w:rsidRDefault="00D50C98" w:rsidP="007E0D17">
            <w:pPr>
              <w:spacing w:after="60"/>
              <w:jc w:val="center"/>
              <w:rPr>
                <w:rFonts w:ascii="Bookman Old Style" w:hAnsi="Bookman Old Style"/>
                <w:b/>
              </w:rPr>
            </w:pPr>
            <w:r w:rsidRPr="00ED04EC">
              <w:rPr>
                <w:rFonts w:ascii="Bookman Old Style" w:hAnsi="Bookman Old Style"/>
                <w:b/>
              </w:rPr>
              <w:t>DONE</w:t>
            </w:r>
          </w:p>
          <w:p w:rsidR="00D50C98" w:rsidRPr="00ED04EC" w:rsidRDefault="00D50C98" w:rsidP="007E0D17">
            <w:pPr>
              <w:spacing w:after="60"/>
              <w:jc w:val="center"/>
              <w:rPr>
                <w:rFonts w:ascii="Bookman Old Style" w:hAnsi="Bookman Old Style"/>
                <w:b/>
              </w:rPr>
            </w:pPr>
            <w:r w:rsidRPr="00ED04EC">
              <w:rPr>
                <w:rFonts w:ascii="Bookman Old Style" w:hAnsi="Bookman Old Style"/>
                <w:b/>
              </w:rPr>
              <w:t>BY</w:t>
            </w:r>
          </w:p>
        </w:tc>
        <w:tc>
          <w:tcPr>
            <w:tcW w:w="720" w:type="dxa"/>
            <w:tcBorders>
              <w:top w:val="single" w:sz="4" w:space="0" w:color="auto"/>
              <w:bottom w:val="single" w:sz="4" w:space="0" w:color="auto"/>
            </w:tcBorders>
            <w:tcMar>
              <w:left w:w="14" w:type="dxa"/>
              <w:right w:w="14" w:type="dxa"/>
            </w:tcMar>
          </w:tcPr>
          <w:p w:rsidR="00D50C98" w:rsidRPr="00ED04EC" w:rsidRDefault="00D50C98" w:rsidP="007E0D17">
            <w:pPr>
              <w:spacing w:after="60"/>
              <w:jc w:val="center"/>
              <w:rPr>
                <w:rFonts w:ascii="Bookman Old Style" w:hAnsi="Bookman Old Style"/>
                <w:b/>
              </w:rPr>
            </w:pPr>
            <w:r w:rsidRPr="00ED04EC">
              <w:rPr>
                <w:rFonts w:ascii="Bookman Old Style" w:hAnsi="Bookman Old Style"/>
                <w:b/>
              </w:rPr>
              <w:t>W/P</w:t>
            </w:r>
          </w:p>
          <w:p w:rsidR="00D50C98" w:rsidRPr="00ED04EC" w:rsidRDefault="00D50C98" w:rsidP="007E0D17">
            <w:pPr>
              <w:spacing w:after="60"/>
              <w:jc w:val="center"/>
              <w:rPr>
                <w:rFonts w:ascii="Bookman Old Style" w:hAnsi="Bookman Old Style"/>
                <w:b/>
              </w:rPr>
            </w:pPr>
            <w:r w:rsidRPr="00ED04EC">
              <w:rPr>
                <w:rFonts w:ascii="Bookman Old Style" w:hAnsi="Bookman Old Style"/>
                <w:b/>
              </w:rPr>
              <w:t>REF</w:t>
            </w:r>
          </w:p>
        </w:tc>
        <w:tc>
          <w:tcPr>
            <w:tcW w:w="633" w:type="dxa"/>
            <w:tcBorders>
              <w:top w:val="single" w:sz="4" w:space="0" w:color="auto"/>
              <w:bottom w:val="single" w:sz="4" w:space="0" w:color="auto"/>
            </w:tcBorders>
            <w:tcMar>
              <w:left w:w="14" w:type="dxa"/>
              <w:right w:w="14" w:type="dxa"/>
            </w:tcMar>
          </w:tcPr>
          <w:p w:rsidR="00D50C98" w:rsidRPr="00ED04EC" w:rsidRDefault="00D50C98" w:rsidP="007E0D17">
            <w:pPr>
              <w:spacing w:after="60"/>
              <w:jc w:val="center"/>
              <w:rPr>
                <w:rFonts w:ascii="Bookman Old Style" w:hAnsi="Bookman Old Style"/>
                <w:b/>
              </w:rPr>
            </w:pPr>
          </w:p>
          <w:p w:rsidR="00D50C98" w:rsidRPr="00ED04EC" w:rsidRDefault="00D50C98" w:rsidP="007E0D17">
            <w:pPr>
              <w:spacing w:after="60"/>
              <w:jc w:val="center"/>
              <w:rPr>
                <w:rFonts w:ascii="Bookman Old Style" w:hAnsi="Bookman Old Style"/>
                <w:b/>
              </w:rPr>
            </w:pPr>
            <w:r w:rsidRPr="00ED04EC">
              <w:rPr>
                <w:rFonts w:ascii="Bookman Old Style" w:hAnsi="Bookman Old Style"/>
                <w:b/>
              </w:rPr>
              <w:t>N/A</w:t>
            </w:r>
          </w:p>
        </w:tc>
        <w:tc>
          <w:tcPr>
            <w:tcW w:w="1260" w:type="dxa"/>
            <w:gridSpan w:val="2"/>
            <w:tcBorders>
              <w:top w:val="single" w:sz="4" w:space="0" w:color="auto"/>
              <w:bottom w:val="single" w:sz="4" w:space="0" w:color="auto"/>
            </w:tcBorders>
            <w:tcMar>
              <w:left w:w="14" w:type="dxa"/>
              <w:right w:w="14" w:type="dxa"/>
            </w:tcMar>
          </w:tcPr>
          <w:p w:rsidR="00D50C98" w:rsidRPr="00ED04EC" w:rsidRDefault="00D50C98" w:rsidP="007E0D17">
            <w:pPr>
              <w:spacing w:after="60"/>
              <w:jc w:val="center"/>
              <w:rPr>
                <w:rFonts w:ascii="Bookman Old Style" w:hAnsi="Bookman Old Style"/>
                <w:b/>
              </w:rPr>
            </w:pPr>
          </w:p>
          <w:p w:rsidR="00D50C98" w:rsidRPr="00ED04EC" w:rsidRDefault="00D50C98" w:rsidP="007E0D17">
            <w:pPr>
              <w:spacing w:after="60"/>
              <w:jc w:val="center"/>
              <w:rPr>
                <w:rFonts w:ascii="Bookman Old Style" w:hAnsi="Bookman Old Style"/>
                <w:b/>
              </w:rPr>
            </w:pPr>
            <w:r w:rsidRPr="00ED04EC">
              <w:rPr>
                <w:rFonts w:ascii="Bookman Old Style" w:hAnsi="Bookman Old Style"/>
                <w:b/>
              </w:rPr>
              <w:t>REMARKS</w:t>
            </w:r>
          </w:p>
        </w:tc>
      </w:tr>
      <w:tr w:rsidR="00D50C98" w:rsidRPr="008B2912" w:rsidTr="00982AED">
        <w:trPr>
          <w:tblHeader/>
        </w:trPr>
        <w:tc>
          <w:tcPr>
            <w:tcW w:w="6654" w:type="dxa"/>
            <w:gridSpan w:val="5"/>
            <w:tcBorders>
              <w:top w:val="single" w:sz="4" w:space="0" w:color="auto"/>
              <w:bottom w:val="nil"/>
            </w:tcBorders>
          </w:tcPr>
          <w:p w:rsidR="00D50C98" w:rsidRPr="00D94395" w:rsidRDefault="00D50C98" w:rsidP="007E0D17">
            <w:pPr>
              <w:rPr>
                <w:b/>
              </w:rPr>
            </w:pPr>
          </w:p>
        </w:tc>
        <w:tc>
          <w:tcPr>
            <w:tcW w:w="903" w:type="dxa"/>
            <w:tcBorders>
              <w:top w:val="single" w:sz="4" w:space="0" w:color="auto"/>
              <w:bottom w:val="nil"/>
            </w:tcBorders>
            <w:tcMar>
              <w:left w:w="14" w:type="dxa"/>
              <w:right w:w="14" w:type="dxa"/>
            </w:tcMar>
          </w:tcPr>
          <w:p w:rsidR="00D50C98" w:rsidRPr="008B2912" w:rsidRDefault="00D50C98" w:rsidP="00982AED">
            <w:pPr>
              <w:jc w:val="center"/>
            </w:pPr>
          </w:p>
        </w:tc>
        <w:tc>
          <w:tcPr>
            <w:tcW w:w="723" w:type="dxa"/>
            <w:tcBorders>
              <w:top w:val="single" w:sz="4" w:space="0" w:color="auto"/>
              <w:bottom w:val="nil"/>
            </w:tcBorders>
            <w:tcMar>
              <w:left w:w="14" w:type="dxa"/>
              <w:right w:w="14" w:type="dxa"/>
            </w:tcMar>
          </w:tcPr>
          <w:p w:rsidR="00D50C98" w:rsidRPr="008B2912" w:rsidRDefault="00D50C98" w:rsidP="00982AED">
            <w:pPr>
              <w:jc w:val="center"/>
            </w:pPr>
          </w:p>
        </w:tc>
        <w:tc>
          <w:tcPr>
            <w:tcW w:w="720" w:type="dxa"/>
            <w:tcBorders>
              <w:top w:val="single" w:sz="4" w:space="0" w:color="auto"/>
              <w:bottom w:val="nil"/>
            </w:tcBorders>
            <w:tcMar>
              <w:left w:w="14" w:type="dxa"/>
              <w:right w:w="14" w:type="dxa"/>
            </w:tcMar>
          </w:tcPr>
          <w:p w:rsidR="00D50C98" w:rsidRPr="008B2912" w:rsidRDefault="00D50C98" w:rsidP="00982AED">
            <w:pPr>
              <w:jc w:val="center"/>
            </w:pPr>
          </w:p>
        </w:tc>
        <w:tc>
          <w:tcPr>
            <w:tcW w:w="633" w:type="dxa"/>
            <w:tcBorders>
              <w:top w:val="single" w:sz="4" w:space="0" w:color="auto"/>
              <w:bottom w:val="nil"/>
            </w:tcBorders>
            <w:tcMar>
              <w:left w:w="14" w:type="dxa"/>
              <w:right w:w="14" w:type="dxa"/>
            </w:tcMar>
          </w:tcPr>
          <w:p w:rsidR="00D50C98" w:rsidRPr="008B2912" w:rsidRDefault="00D50C98" w:rsidP="00982AED">
            <w:pPr>
              <w:jc w:val="center"/>
            </w:pPr>
          </w:p>
        </w:tc>
        <w:tc>
          <w:tcPr>
            <w:tcW w:w="1260" w:type="dxa"/>
            <w:gridSpan w:val="2"/>
            <w:tcBorders>
              <w:top w:val="single" w:sz="4" w:space="0" w:color="auto"/>
              <w:bottom w:val="nil"/>
            </w:tcBorders>
            <w:tcMar>
              <w:left w:w="14" w:type="dxa"/>
              <w:right w:w="14" w:type="dxa"/>
            </w:tcMar>
          </w:tcPr>
          <w:p w:rsidR="00D50C98" w:rsidRPr="008B2912" w:rsidRDefault="00D50C98" w:rsidP="00982AED"/>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271AA2">
            <w:pPr>
              <w:pStyle w:val="Proceduresection"/>
              <w:tabs>
                <w:tab w:val="clear" w:pos="7200"/>
                <w:tab w:val="clear" w:pos="8064"/>
                <w:tab w:val="clear" w:pos="8784"/>
                <w:tab w:val="clear" w:pos="9360"/>
                <w:tab w:val="clear" w:pos="9792"/>
              </w:tabs>
              <w:spacing w:after="60"/>
              <w:ind w:left="0" w:right="138" w:firstLine="0"/>
              <w:rPr>
                <w:b/>
              </w:rPr>
            </w:pPr>
            <w:r w:rsidRPr="00D50C98">
              <w:rPr>
                <w:b/>
              </w:rPr>
              <w:t>Audit Objectives and related assertions:</w:t>
            </w:r>
          </w:p>
        </w:tc>
        <w:tc>
          <w:tcPr>
            <w:tcW w:w="903" w:type="dxa"/>
            <w:tcBorders>
              <w:top w:val="nil"/>
              <w:bottom w:val="nil"/>
            </w:tcBorders>
          </w:tcPr>
          <w:p w:rsidR="00D50C98" w:rsidRPr="00D50C98" w:rsidRDefault="00D50C98" w:rsidP="00982AED">
            <w:pPr>
              <w:pStyle w:val="Proceduresection"/>
              <w:tabs>
                <w:tab w:val="clear" w:pos="7200"/>
                <w:tab w:val="clear" w:pos="8064"/>
                <w:tab w:val="clear" w:pos="8784"/>
                <w:tab w:val="clear" w:pos="9360"/>
                <w:tab w:val="clear" w:pos="9792"/>
              </w:tabs>
              <w:spacing w:after="60"/>
              <w:ind w:left="0" w:right="0" w:firstLine="0"/>
              <w:jc w:val="center"/>
            </w:pPr>
          </w:p>
        </w:tc>
        <w:tc>
          <w:tcPr>
            <w:tcW w:w="723" w:type="dxa"/>
            <w:tcBorders>
              <w:top w:val="nil"/>
              <w:bottom w:val="nil"/>
            </w:tcBorders>
          </w:tcPr>
          <w:p w:rsidR="00D50C98" w:rsidRPr="00D50C98" w:rsidRDefault="00D50C98" w:rsidP="00982AED">
            <w:pPr>
              <w:pStyle w:val="Proceduresection"/>
              <w:tabs>
                <w:tab w:val="clear" w:pos="7200"/>
                <w:tab w:val="clear" w:pos="8064"/>
                <w:tab w:val="clear" w:pos="8784"/>
                <w:tab w:val="clear" w:pos="9360"/>
                <w:tab w:val="clear" w:pos="9792"/>
              </w:tabs>
              <w:spacing w:after="60"/>
              <w:ind w:left="0" w:right="0" w:firstLine="0"/>
              <w:jc w:val="center"/>
            </w:pPr>
          </w:p>
        </w:tc>
        <w:tc>
          <w:tcPr>
            <w:tcW w:w="720" w:type="dxa"/>
            <w:tcBorders>
              <w:top w:val="nil"/>
              <w:bottom w:val="nil"/>
            </w:tcBorders>
          </w:tcPr>
          <w:p w:rsidR="00D50C98" w:rsidRPr="00D50C98" w:rsidRDefault="00D50C98" w:rsidP="00982AED">
            <w:pPr>
              <w:pStyle w:val="Proceduresection"/>
              <w:tabs>
                <w:tab w:val="clear" w:pos="7200"/>
                <w:tab w:val="clear" w:pos="8064"/>
                <w:tab w:val="clear" w:pos="8784"/>
                <w:tab w:val="clear" w:pos="9360"/>
                <w:tab w:val="clear" w:pos="9792"/>
              </w:tabs>
              <w:spacing w:after="60"/>
              <w:ind w:left="0" w:right="0" w:firstLine="0"/>
              <w:jc w:val="center"/>
            </w:pPr>
          </w:p>
        </w:tc>
        <w:tc>
          <w:tcPr>
            <w:tcW w:w="633" w:type="dxa"/>
            <w:tcBorders>
              <w:top w:val="nil"/>
              <w:bottom w:val="nil"/>
            </w:tcBorders>
          </w:tcPr>
          <w:p w:rsidR="00D50C98" w:rsidRPr="00D50C98" w:rsidRDefault="00D50C98" w:rsidP="00982AED">
            <w:pPr>
              <w:pStyle w:val="Proceduresection"/>
              <w:tabs>
                <w:tab w:val="clear" w:pos="7200"/>
                <w:tab w:val="clear" w:pos="8064"/>
                <w:tab w:val="clear" w:pos="8784"/>
                <w:tab w:val="clear" w:pos="9360"/>
                <w:tab w:val="clear" w:pos="9792"/>
              </w:tabs>
              <w:spacing w:after="60"/>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7200"/>
                <w:tab w:val="clear" w:pos="8064"/>
                <w:tab w:val="clear" w:pos="8784"/>
                <w:tab w:val="clear" w:pos="9360"/>
                <w:tab w:val="clear" w:pos="9792"/>
              </w:tabs>
              <w:spacing w:after="60"/>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ED04EC">
            <w:pPr>
              <w:pStyle w:val="Proceduresection"/>
              <w:tabs>
                <w:tab w:val="clear" w:pos="8064"/>
                <w:tab w:val="clear" w:pos="8784"/>
                <w:tab w:val="clear" w:pos="9360"/>
                <w:tab w:val="clear" w:pos="9792"/>
                <w:tab w:val="center" w:pos="7200"/>
              </w:tabs>
              <w:ind w:left="435" w:right="138" w:hanging="435"/>
              <w:jc w:val="both"/>
              <w:rPr>
                <w:b/>
              </w:rPr>
            </w:pPr>
            <w:r w:rsidRPr="00D50C98">
              <w:rPr>
                <w:b/>
              </w:rPr>
              <w:t>A.</w:t>
            </w:r>
            <w:r w:rsidRPr="00D50C98">
              <w:rPr>
                <w:b/>
              </w:rPr>
              <w:tab/>
              <w:t>All and only properly authorized res</w:t>
            </w:r>
            <w:r w:rsidR="00A3155E">
              <w:rPr>
                <w:b/>
              </w:rPr>
              <w:t>trictions</w:t>
            </w:r>
            <w:r w:rsidRPr="00D50C98">
              <w:rPr>
                <w:b/>
              </w:rPr>
              <w:t xml:space="preserve"> and </w:t>
            </w:r>
            <w:r w:rsidR="00EF7385">
              <w:rPr>
                <w:b/>
              </w:rPr>
              <w:t>commitments</w:t>
            </w:r>
            <w:r w:rsidR="00A3155E" w:rsidRPr="00D50C98">
              <w:rPr>
                <w:b/>
              </w:rPr>
              <w:t xml:space="preserve"> </w:t>
            </w:r>
            <w:r w:rsidRPr="00D50C98">
              <w:rPr>
                <w:b/>
              </w:rPr>
              <w:t>of the fund balance are recorded. (1,2,3)</w:t>
            </w:r>
          </w:p>
        </w:tc>
        <w:tc>
          <w:tcPr>
            <w:tcW w:w="90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jc w:val="center"/>
            </w:pP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D50C98">
            <w:pPr>
              <w:pStyle w:val="Proceduresection"/>
              <w:tabs>
                <w:tab w:val="clear" w:pos="8064"/>
                <w:tab w:val="clear" w:pos="8784"/>
                <w:tab w:val="clear" w:pos="9360"/>
                <w:tab w:val="clear" w:pos="9792"/>
                <w:tab w:val="center" w:pos="7200"/>
              </w:tabs>
              <w:ind w:left="435" w:right="138" w:hanging="435"/>
              <w:jc w:val="both"/>
              <w:rPr>
                <w:b/>
              </w:rPr>
            </w:pPr>
            <w:r w:rsidRPr="00D50C98">
              <w:rPr>
                <w:b/>
              </w:rPr>
              <w:t>B.</w:t>
            </w:r>
            <w:r w:rsidRPr="00D50C98">
              <w:rPr>
                <w:b/>
              </w:rPr>
              <w:tab/>
              <w:t>Components of fund balances are determined in accordance with state and local regulations and requirements. (2)</w:t>
            </w:r>
          </w:p>
        </w:tc>
        <w:tc>
          <w:tcPr>
            <w:tcW w:w="90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jc w:val="center"/>
            </w:pP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D50C98">
            <w:pPr>
              <w:pStyle w:val="Proceduresection"/>
              <w:tabs>
                <w:tab w:val="clear" w:pos="8064"/>
                <w:tab w:val="clear" w:pos="8784"/>
                <w:tab w:val="clear" w:pos="9360"/>
                <w:tab w:val="clear" w:pos="9792"/>
                <w:tab w:val="center" w:pos="7200"/>
              </w:tabs>
              <w:ind w:left="435" w:right="138" w:hanging="435"/>
              <w:jc w:val="both"/>
              <w:rPr>
                <w:b/>
              </w:rPr>
            </w:pPr>
            <w:r w:rsidRPr="00D50C98">
              <w:rPr>
                <w:b/>
              </w:rPr>
              <w:t>C.</w:t>
            </w:r>
            <w:r w:rsidRPr="00D50C98">
              <w:rPr>
                <w:b/>
              </w:rPr>
              <w:tab/>
              <w:t>Components of fund balances and changes in fund balances are properly computed and are described, classified and disclosed appropriately, as applicable, in the entity wide and/or fund financial statements. (4,10,11,12,13)</w:t>
            </w:r>
          </w:p>
        </w:tc>
        <w:tc>
          <w:tcPr>
            <w:tcW w:w="90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120"/>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120"/>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120"/>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120"/>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271AA2">
            <w:pPr>
              <w:pStyle w:val="Proceduresection"/>
              <w:tabs>
                <w:tab w:val="clear" w:pos="8064"/>
                <w:tab w:val="clear" w:pos="8784"/>
                <w:tab w:val="clear" w:pos="9360"/>
                <w:tab w:val="clear" w:pos="9792"/>
                <w:tab w:val="center" w:pos="7200"/>
              </w:tabs>
              <w:spacing w:before="60" w:after="60"/>
              <w:ind w:left="0" w:right="144" w:firstLine="0"/>
              <w:jc w:val="both"/>
              <w:rPr>
                <w:b/>
              </w:rPr>
            </w:pPr>
            <w:r w:rsidRPr="00D50C98">
              <w:rPr>
                <w:b/>
              </w:rPr>
              <w:t>Audit Procedures:</w:t>
            </w:r>
          </w:p>
        </w:tc>
        <w:tc>
          <w:tcPr>
            <w:tcW w:w="90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before="60" w:after="60"/>
              <w:ind w:left="0" w:right="0" w:firstLine="0"/>
              <w:jc w:val="center"/>
            </w:pP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before="60" w:after="60"/>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before="60" w:after="60"/>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before="60" w:after="60"/>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spacing w:before="60" w:after="60"/>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271AA2">
            <w:pPr>
              <w:pStyle w:val="Proceduresection"/>
              <w:tabs>
                <w:tab w:val="clear" w:pos="8064"/>
                <w:tab w:val="clear" w:pos="8784"/>
                <w:tab w:val="clear" w:pos="9360"/>
                <w:tab w:val="clear" w:pos="9792"/>
                <w:tab w:val="center" w:pos="7200"/>
              </w:tabs>
              <w:spacing w:afterLines="20" w:after="48"/>
              <w:ind w:left="432" w:right="144" w:hanging="432"/>
              <w:jc w:val="both"/>
            </w:pPr>
            <w:r w:rsidRPr="00D50C98">
              <w:t>A.</w:t>
            </w:r>
            <w:r w:rsidRPr="00D50C98">
              <w:tab/>
              <w:t xml:space="preserve">Reconcile beginning and year-end fund balance.  (Note:  For convenience, the term “fund balance” is used in this section as a broad term to describe all components of fund equity.  Fund equity of proprietary fund types consist of net </w:t>
            </w:r>
            <w:r w:rsidR="00021EDF">
              <w:t>position</w:t>
            </w:r>
            <w:r w:rsidRPr="00D50C98">
              <w:t>, which may have restricted and unrestricted components.)</w:t>
            </w:r>
          </w:p>
        </w:tc>
        <w:tc>
          <w:tcPr>
            <w:tcW w:w="90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D95F84">
            <w:pPr>
              <w:pStyle w:val="Proceduresection"/>
              <w:tabs>
                <w:tab w:val="clear" w:pos="8064"/>
                <w:tab w:val="clear" w:pos="8784"/>
                <w:tab w:val="clear" w:pos="9360"/>
                <w:tab w:val="clear" w:pos="9792"/>
                <w:tab w:val="center" w:pos="7200"/>
              </w:tabs>
              <w:spacing w:afterLines="20" w:after="48"/>
              <w:ind w:left="435" w:right="138" w:hanging="435"/>
              <w:jc w:val="both"/>
            </w:pPr>
            <w:r w:rsidRPr="00D50C98">
              <w:t>B.</w:t>
            </w:r>
            <w:r w:rsidRPr="00D50C98">
              <w:tab/>
              <w:t>Analyze and verify the changes in all fund balances and trace to supporting documentation, as applicable.</w:t>
            </w:r>
          </w:p>
        </w:tc>
        <w:tc>
          <w:tcPr>
            <w:tcW w:w="903" w:type="dxa"/>
            <w:tcBorders>
              <w:top w:val="nil"/>
              <w:bottom w:val="nil"/>
            </w:tcBorders>
          </w:tcPr>
          <w:p w:rsidR="00D50C98" w:rsidRPr="00D50C98"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r>
              <w:t>A,B</w:t>
            </w: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D95F84">
            <w:pPr>
              <w:pStyle w:val="Proceduresection"/>
              <w:tabs>
                <w:tab w:val="clear" w:pos="8064"/>
                <w:tab w:val="clear" w:pos="8784"/>
                <w:tab w:val="clear" w:pos="9360"/>
                <w:tab w:val="clear" w:pos="9792"/>
                <w:tab w:val="center" w:pos="7200"/>
              </w:tabs>
              <w:spacing w:afterLines="20" w:after="48"/>
              <w:ind w:left="435" w:right="138" w:hanging="435"/>
              <w:jc w:val="both"/>
            </w:pPr>
            <w:r w:rsidRPr="00D50C98">
              <w:t>C.</w:t>
            </w:r>
            <w:r w:rsidRPr="00D50C98">
              <w:tab/>
            </w:r>
            <w:r w:rsidR="00585B3F">
              <w:t xml:space="preserve">Determine </w:t>
            </w:r>
            <w:r w:rsidR="003D13EB">
              <w:t xml:space="preserve">the proper classification of </w:t>
            </w:r>
            <w:proofErr w:type="spellStart"/>
            <w:r w:rsidR="003D13EB">
              <w:t>nonspendable</w:t>
            </w:r>
            <w:proofErr w:type="spellEnd"/>
            <w:r w:rsidR="003D13EB">
              <w:t xml:space="preserve"> fund balances i</w:t>
            </w:r>
            <w:r w:rsidR="00585B3F">
              <w:t>n the governmental fund financial statements:</w:t>
            </w:r>
          </w:p>
        </w:tc>
        <w:tc>
          <w:tcPr>
            <w:tcW w:w="903" w:type="dxa"/>
            <w:tcBorders>
              <w:top w:val="nil"/>
              <w:bottom w:val="nil"/>
            </w:tcBorders>
          </w:tcPr>
          <w:p w:rsidR="00D50C98" w:rsidRPr="00D50C98" w:rsidRDefault="00A3155E"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r w:rsidR="00FC03E6">
              <w:t>B</w:t>
            </w:r>
            <w:r>
              <w:t>,C</w:t>
            </w: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pPr>
          </w:p>
        </w:tc>
      </w:tr>
      <w:tr w:rsidR="00585B3F"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585B3F" w:rsidRPr="00D50C98" w:rsidRDefault="00EA2C82" w:rsidP="00A47FDB">
            <w:pPr>
              <w:pStyle w:val="Proceduresection"/>
              <w:tabs>
                <w:tab w:val="clear" w:pos="8064"/>
                <w:tab w:val="clear" w:pos="8784"/>
                <w:tab w:val="clear" w:pos="9360"/>
                <w:tab w:val="clear" w:pos="9792"/>
                <w:tab w:val="left" w:pos="874"/>
                <w:tab w:val="center" w:pos="7200"/>
              </w:tabs>
              <w:spacing w:afterLines="20" w:after="48"/>
              <w:ind w:left="874" w:right="138" w:hanging="435"/>
              <w:jc w:val="both"/>
            </w:pPr>
            <w:r>
              <w:t>1.</w:t>
            </w:r>
            <w:r w:rsidR="00585B3F">
              <w:tab/>
            </w:r>
            <w:r w:rsidR="00F371B1">
              <w:t>Inventories</w:t>
            </w:r>
            <w:r w:rsidR="003D13EB">
              <w:t>.</w:t>
            </w:r>
          </w:p>
        </w:tc>
        <w:tc>
          <w:tcPr>
            <w:tcW w:w="903" w:type="dxa"/>
            <w:tcBorders>
              <w:top w:val="nil"/>
              <w:bottom w:val="nil"/>
            </w:tcBorders>
          </w:tcPr>
          <w:p w:rsidR="00585B3F"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pPr>
          </w:p>
        </w:tc>
      </w:tr>
      <w:tr w:rsidR="00585B3F"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585B3F" w:rsidRPr="00D50C98" w:rsidRDefault="00DB1689" w:rsidP="00D95F84">
            <w:pPr>
              <w:pStyle w:val="Proceduresection"/>
              <w:tabs>
                <w:tab w:val="clear" w:pos="8064"/>
                <w:tab w:val="clear" w:pos="8784"/>
                <w:tab w:val="clear" w:pos="9360"/>
                <w:tab w:val="clear" w:pos="9792"/>
                <w:tab w:val="left" w:pos="874"/>
                <w:tab w:val="center" w:pos="7200"/>
              </w:tabs>
              <w:spacing w:afterLines="20" w:after="48"/>
              <w:ind w:left="874" w:right="138" w:hanging="435"/>
              <w:jc w:val="both"/>
            </w:pPr>
            <w:r>
              <w:t>2</w:t>
            </w:r>
            <w:r w:rsidR="00EA2C82">
              <w:t>.</w:t>
            </w:r>
            <w:r w:rsidR="00585B3F">
              <w:tab/>
            </w:r>
            <w:proofErr w:type="spellStart"/>
            <w:r w:rsidR="00585B3F">
              <w:t>Prepaids</w:t>
            </w:r>
            <w:proofErr w:type="spellEnd"/>
            <w:r w:rsidR="003D13EB">
              <w:t>.</w:t>
            </w:r>
          </w:p>
        </w:tc>
        <w:tc>
          <w:tcPr>
            <w:tcW w:w="903" w:type="dxa"/>
            <w:tcBorders>
              <w:top w:val="nil"/>
              <w:bottom w:val="nil"/>
            </w:tcBorders>
          </w:tcPr>
          <w:p w:rsidR="00585B3F"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pPr>
          </w:p>
        </w:tc>
      </w:tr>
      <w:tr w:rsidR="00585B3F"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585B3F" w:rsidRPr="00D50C98" w:rsidRDefault="00DB1689" w:rsidP="00D95F84">
            <w:pPr>
              <w:pStyle w:val="Proceduresection"/>
              <w:tabs>
                <w:tab w:val="clear" w:pos="8064"/>
                <w:tab w:val="clear" w:pos="8784"/>
                <w:tab w:val="clear" w:pos="9360"/>
                <w:tab w:val="clear" w:pos="9792"/>
                <w:tab w:val="left" w:pos="874"/>
                <w:tab w:val="center" w:pos="7200"/>
              </w:tabs>
              <w:spacing w:afterLines="20" w:after="48"/>
              <w:ind w:left="874" w:right="138" w:hanging="435"/>
              <w:jc w:val="both"/>
            </w:pPr>
            <w:r>
              <w:t>3</w:t>
            </w:r>
            <w:r w:rsidR="00EA2C82">
              <w:t>.</w:t>
            </w:r>
            <w:r w:rsidR="00585B3F">
              <w:tab/>
              <w:t>Long-term amounts of loans/notes receivable.</w:t>
            </w:r>
          </w:p>
        </w:tc>
        <w:tc>
          <w:tcPr>
            <w:tcW w:w="903" w:type="dxa"/>
            <w:tcBorders>
              <w:top w:val="nil"/>
              <w:bottom w:val="nil"/>
            </w:tcBorders>
          </w:tcPr>
          <w:p w:rsidR="00585B3F"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pPr>
          </w:p>
        </w:tc>
      </w:tr>
      <w:tr w:rsidR="00585B3F"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585B3F" w:rsidRPr="00D50C98" w:rsidRDefault="00DB1689" w:rsidP="00D95F84">
            <w:pPr>
              <w:pStyle w:val="Proceduresection"/>
              <w:tabs>
                <w:tab w:val="clear" w:pos="8064"/>
                <w:tab w:val="clear" w:pos="8784"/>
                <w:tab w:val="clear" w:pos="9360"/>
                <w:tab w:val="clear" w:pos="9792"/>
                <w:tab w:val="left" w:pos="874"/>
                <w:tab w:val="center" w:pos="7200"/>
              </w:tabs>
              <w:spacing w:afterLines="20" w:after="48"/>
              <w:ind w:left="874" w:right="138" w:hanging="435"/>
              <w:jc w:val="both"/>
            </w:pPr>
            <w:r>
              <w:t>4</w:t>
            </w:r>
            <w:r w:rsidR="00EA2C82">
              <w:t>.</w:t>
            </w:r>
            <w:r w:rsidR="00585B3F">
              <w:tab/>
              <w:t>Property acquired for re-sale.</w:t>
            </w:r>
          </w:p>
        </w:tc>
        <w:tc>
          <w:tcPr>
            <w:tcW w:w="903" w:type="dxa"/>
            <w:tcBorders>
              <w:top w:val="nil"/>
              <w:bottom w:val="nil"/>
            </w:tcBorders>
          </w:tcPr>
          <w:p w:rsidR="00585B3F"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pPr>
          </w:p>
        </w:tc>
      </w:tr>
      <w:tr w:rsidR="00585B3F"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585B3F" w:rsidRPr="00D50C98" w:rsidRDefault="00DB1689" w:rsidP="00A47FDB">
            <w:pPr>
              <w:pStyle w:val="Proceduresection"/>
              <w:tabs>
                <w:tab w:val="clear" w:pos="8064"/>
                <w:tab w:val="clear" w:pos="8784"/>
                <w:tab w:val="clear" w:pos="9360"/>
                <w:tab w:val="clear" w:pos="9792"/>
                <w:tab w:val="left" w:pos="874"/>
                <w:tab w:val="center" w:pos="7200"/>
              </w:tabs>
              <w:spacing w:afterLines="20" w:after="48"/>
              <w:ind w:left="874" w:right="138" w:hanging="435"/>
              <w:jc w:val="both"/>
            </w:pPr>
            <w:r>
              <w:t>5</w:t>
            </w:r>
            <w:r w:rsidR="00EA2C82">
              <w:t>.</w:t>
            </w:r>
            <w:r w:rsidR="0048762E">
              <w:tab/>
              <w:t>Permanent endowments or</w:t>
            </w:r>
            <w:r w:rsidR="00585B3F">
              <w:t xml:space="preserve"> </w:t>
            </w:r>
            <w:r w:rsidR="00A47FDB">
              <w:t>P</w:t>
            </w:r>
            <w:r w:rsidR="00585B3F">
              <w:t xml:space="preserve">ermanent </w:t>
            </w:r>
            <w:r w:rsidR="00A47FDB">
              <w:t xml:space="preserve">Funds </w:t>
            </w:r>
            <w:r w:rsidR="0048762E">
              <w:t>(</w:t>
            </w:r>
            <w:proofErr w:type="spellStart"/>
            <w:r w:rsidR="0048762E">
              <w:t>nonspendable</w:t>
            </w:r>
            <w:proofErr w:type="spellEnd"/>
            <w:r w:rsidR="0048762E">
              <w:t xml:space="preserve"> portion)</w:t>
            </w:r>
            <w:r w:rsidR="00585B3F">
              <w:t>.</w:t>
            </w:r>
          </w:p>
        </w:tc>
        <w:tc>
          <w:tcPr>
            <w:tcW w:w="903" w:type="dxa"/>
            <w:tcBorders>
              <w:top w:val="nil"/>
              <w:bottom w:val="nil"/>
            </w:tcBorders>
          </w:tcPr>
          <w:p w:rsidR="00585B3F"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585B3F" w:rsidRPr="00D50C98" w:rsidRDefault="00585B3F" w:rsidP="00982AED">
            <w:pPr>
              <w:pStyle w:val="Proceduresection"/>
              <w:tabs>
                <w:tab w:val="clear" w:pos="8064"/>
                <w:tab w:val="clear" w:pos="8784"/>
                <w:tab w:val="clear" w:pos="9360"/>
                <w:tab w:val="clear" w:pos="9792"/>
                <w:tab w:val="center" w:pos="7200"/>
              </w:tabs>
              <w:spacing w:afterLines="20" w:after="48"/>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D95F84">
            <w:pPr>
              <w:pStyle w:val="Proceduresection"/>
              <w:tabs>
                <w:tab w:val="clear" w:pos="8064"/>
                <w:tab w:val="clear" w:pos="8784"/>
                <w:tab w:val="clear" w:pos="9360"/>
                <w:tab w:val="clear" w:pos="9792"/>
                <w:tab w:val="center" w:pos="7200"/>
              </w:tabs>
              <w:spacing w:afterLines="20" w:after="48"/>
              <w:ind w:left="435" w:right="138" w:hanging="435"/>
              <w:jc w:val="both"/>
            </w:pPr>
            <w:r w:rsidRPr="00D50C98">
              <w:t>D.</w:t>
            </w:r>
            <w:r w:rsidRPr="00D50C98">
              <w:tab/>
              <w:t>Determine res</w:t>
            </w:r>
            <w:r w:rsidR="00585B3F">
              <w:t>trictions</w:t>
            </w:r>
            <w:r w:rsidR="00DB1689">
              <w:t xml:space="preserve">, </w:t>
            </w:r>
            <w:r w:rsidR="00CE7388">
              <w:t>commitments</w:t>
            </w:r>
            <w:r w:rsidRPr="00D50C98">
              <w:t xml:space="preserve"> </w:t>
            </w:r>
            <w:r w:rsidR="00DB1689">
              <w:t xml:space="preserve">and assignments </w:t>
            </w:r>
            <w:r w:rsidRPr="00D50C98">
              <w:t xml:space="preserve">of fund balances were properly authorized based on review of the minutes, debt agreements, etc.  </w:t>
            </w:r>
          </w:p>
        </w:tc>
        <w:tc>
          <w:tcPr>
            <w:tcW w:w="903" w:type="dxa"/>
            <w:tcBorders>
              <w:top w:val="nil"/>
              <w:bottom w:val="nil"/>
            </w:tcBorders>
          </w:tcPr>
          <w:p w:rsidR="00D50C98" w:rsidRPr="00D50C98"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A47FDB">
            <w:pPr>
              <w:pStyle w:val="Proceduresection"/>
              <w:tabs>
                <w:tab w:val="clear" w:pos="8064"/>
                <w:tab w:val="clear" w:pos="8784"/>
                <w:tab w:val="clear" w:pos="9360"/>
                <w:tab w:val="clear" w:pos="9792"/>
                <w:tab w:val="center" w:pos="7200"/>
              </w:tabs>
              <w:spacing w:afterLines="20" w:after="48"/>
              <w:ind w:left="435" w:right="138" w:hanging="435"/>
              <w:jc w:val="both"/>
            </w:pPr>
            <w:r w:rsidRPr="00D50C98">
              <w:t>E.</w:t>
            </w:r>
            <w:r w:rsidRPr="00D50C98">
              <w:tab/>
              <w:t xml:space="preserve">Determine the proper classification of net </w:t>
            </w:r>
            <w:r w:rsidR="00021EDF">
              <w:t>position</w:t>
            </w:r>
            <w:r w:rsidR="00A47FDB">
              <w:t xml:space="preserve"> i</w:t>
            </w:r>
            <w:r w:rsidR="00A47FDB" w:rsidRPr="00D50C98">
              <w:t>n the entity</w:t>
            </w:r>
            <w:r w:rsidR="00F1623C">
              <w:t>-</w:t>
            </w:r>
            <w:r w:rsidR="00A47FDB" w:rsidRPr="00D50C98">
              <w:t xml:space="preserve">wide </w:t>
            </w:r>
            <w:r w:rsidR="00A47FDB">
              <w:t xml:space="preserve">financial </w:t>
            </w:r>
            <w:r w:rsidR="00A47FDB" w:rsidRPr="00D50C98">
              <w:t>statements</w:t>
            </w:r>
            <w:r w:rsidRPr="00D50C98">
              <w:t>:</w:t>
            </w:r>
          </w:p>
        </w:tc>
        <w:tc>
          <w:tcPr>
            <w:tcW w:w="903" w:type="dxa"/>
            <w:tcBorders>
              <w:top w:val="nil"/>
              <w:bottom w:val="nil"/>
            </w:tcBorders>
          </w:tcPr>
          <w:p w:rsidR="00D50C98" w:rsidRPr="00D50C98"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r>
              <w:t>C</w:t>
            </w: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D95F84">
            <w:pPr>
              <w:pStyle w:val="Proceduresection"/>
              <w:tabs>
                <w:tab w:val="clear" w:pos="8064"/>
                <w:tab w:val="clear" w:pos="8784"/>
                <w:tab w:val="clear" w:pos="9360"/>
                <w:tab w:val="clear" w:pos="9792"/>
                <w:tab w:val="center" w:pos="7200"/>
              </w:tabs>
              <w:spacing w:afterLines="20" w:after="48"/>
              <w:ind w:left="885" w:right="138" w:hanging="450"/>
              <w:jc w:val="both"/>
            </w:pPr>
            <w:r w:rsidRPr="00D50C98">
              <w:t>1.</w:t>
            </w:r>
            <w:r w:rsidRPr="00D50C98">
              <w:tab/>
            </w:r>
            <w:r w:rsidR="00703F5D">
              <w:t>Net i</w:t>
            </w:r>
            <w:r w:rsidRPr="00D50C98">
              <w:t>nvest</w:t>
            </w:r>
            <w:r w:rsidR="00703F5D">
              <w:t>ment</w:t>
            </w:r>
            <w:r w:rsidRPr="00D50C98">
              <w:t xml:space="preserve"> in capital assets.</w:t>
            </w:r>
          </w:p>
        </w:tc>
        <w:tc>
          <w:tcPr>
            <w:tcW w:w="90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pPr>
          </w:p>
        </w:tc>
      </w:tr>
      <w:tr w:rsidR="00D50C98"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D50C98" w:rsidRPr="00D50C98" w:rsidRDefault="00D50C98" w:rsidP="00D95F84">
            <w:pPr>
              <w:pStyle w:val="Proceduresection"/>
              <w:tabs>
                <w:tab w:val="clear" w:pos="8064"/>
                <w:tab w:val="clear" w:pos="8784"/>
                <w:tab w:val="clear" w:pos="9360"/>
                <w:tab w:val="clear" w:pos="9792"/>
                <w:tab w:val="center" w:pos="7200"/>
              </w:tabs>
              <w:spacing w:afterLines="20" w:after="48"/>
              <w:ind w:left="885" w:right="138" w:hanging="450"/>
              <w:jc w:val="both"/>
            </w:pPr>
            <w:r w:rsidRPr="00D50C98">
              <w:t>2.</w:t>
            </w:r>
            <w:r w:rsidRPr="00D50C98">
              <w:tab/>
              <w:t xml:space="preserve">Restricted net </w:t>
            </w:r>
            <w:r w:rsidR="00021EDF">
              <w:t>position</w:t>
            </w:r>
            <w:r w:rsidR="00F661E2">
              <w:t>:</w:t>
            </w:r>
          </w:p>
        </w:tc>
        <w:tc>
          <w:tcPr>
            <w:tcW w:w="90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D50C98" w:rsidRPr="00D50C98" w:rsidRDefault="00D50C98" w:rsidP="00982AED">
            <w:pPr>
              <w:pStyle w:val="Proceduresection"/>
              <w:tabs>
                <w:tab w:val="clear" w:pos="8064"/>
                <w:tab w:val="clear" w:pos="8784"/>
                <w:tab w:val="clear" w:pos="9360"/>
                <w:tab w:val="clear" w:pos="9792"/>
                <w:tab w:val="center" w:pos="7200"/>
              </w:tabs>
              <w:spacing w:afterLines="20" w:after="48"/>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807FB1" w:rsidP="00D95F84">
            <w:pPr>
              <w:pStyle w:val="Proceduresection"/>
              <w:tabs>
                <w:tab w:val="clear" w:pos="8064"/>
                <w:tab w:val="clear" w:pos="8784"/>
                <w:tab w:val="clear" w:pos="9360"/>
                <w:tab w:val="clear" w:pos="9792"/>
                <w:tab w:val="center" w:pos="7200"/>
              </w:tabs>
              <w:spacing w:afterLines="20" w:after="48"/>
              <w:ind w:left="1234" w:right="138" w:hanging="360"/>
              <w:jc w:val="both"/>
            </w:pPr>
            <w:r>
              <w:t>a.</w:t>
            </w:r>
            <w:r w:rsidRPr="00D50C98">
              <w:tab/>
            </w:r>
            <w:r w:rsidR="00F661E2">
              <w:t xml:space="preserve">External restrictions (for example, special levies, </w:t>
            </w:r>
            <w:r w:rsidR="00271AA2">
              <w:t>local option sales tax (</w:t>
            </w:r>
            <w:r w:rsidR="00F661E2">
              <w:t>LOST</w:t>
            </w:r>
            <w:r w:rsidR="00271AA2">
              <w:t>)</w:t>
            </w:r>
            <w:r w:rsidR="00F661E2">
              <w:t>, bond covenants or State legislation)</w:t>
            </w:r>
            <w:r w:rsidR="00817A17">
              <w:t>.</w:t>
            </w: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807FB1" w:rsidP="00D95F84">
            <w:pPr>
              <w:pStyle w:val="Proceduresection"/>
              <w:tabs>
                <w:tab w:val="clear" w:pos="8064"/>
                <w:tab w:val="clear" w:pos="8784"/>
                <w:tab w:val="clear" w:pos="9360"/>
                <w:tab w:val="clear" w:pos="9792"/>
                <w:tab w:val="center" w:pos="7200"/>
              </w:tabs>
              <w:spacing w:afterLines="20" w:after="48"/>
              <w:ind w:left="1234" w:right="138" w:hanging="360"/>
              <w:jc w:val="both"/>
            </w:pPr>
            <w:r>
              <w:t>b.</w:t>
            </w:r>
            <w:r w:rsidRPr="00D50C98">
              <w:tab/>
            </w:r>
            <w:r w:rsidR="00F661E2">
              <w:t>Enabling legislation (internal restrictions made by the governing body)</w:t>
            </w:r>
            <w:r w:rsidR="00817A17">
              <w:t>.</w:t>
            </w: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Lines="20" w:after="48"/>
              <w:ind w:left="0" w:right="0" w:firstLine="0"/>
            </w:pPr>
          </w:p>
        </w:tc>
      </w:tr>
      <w:tr w:rsidR="004A1756"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4A1756" w:rsidRPr="00D50C98" w:rsidRDefault="00807FB1" w:rsidP="00D95F84">
            <w:pPr>
              <w:pStyle w:val="Proceduresection"/>
              <w:tabs>
                <w:tab w:val="clear" w:pos="8064"/>
                <w:tab w:val="clear" w:pos="8784"/>
                <w:tab w:val="clear" w:pos="9360"/>
                <w:tab w:val="clear" w:pos="9792"/>
                <w:tab w:val="center" w:pos="7200"/>
              </w:tabs>
              <w:spacing w:afterLines="20" w:after="48"/>
              <w:ind w:left="1234" w:right="138" w:hanging="360"/>
              <w:jc w:val="both"/>
            </w:pPr>
            <w:r>
              <w:t>c.</w:t>
            </w:r>
            <w:r w:rsidRPr="00D50C98">
              <w:tab/>
            </w:r>
            <w:r>
              <w:t xml:space="preserve">If permanent endowments or </w:t>
            </w:r>
            <w:r w:rsidR="00A47FDB">
              <w:t>P</w:t>
            </w:r>
            <w:r>
              <w:t xml:space="preserve">ermanent </w:t>
            </w:r>
            <w:r w:rsidR="00A47FDB">
              <w:t>F</w:t>
            </w:r>
            <w:r>
              <w:t xml:space="preserve">unds are included in restricted net </w:t>
            </w:r>
            <w:r w:rsidR="00021EDF">
              <w:t>position</w:t>
            </w:r>
            <w:r>
              <w:t xml:space="preserve">, restricted net </w:t>
            </w:r>
            <w:r w:rsidR="00021EDF">
              <w:t>position</w:t>
            </w:r>
            <w:r>
              <w:t xml:space="preserve"> should be displayed in two components (expendable and nonexpendable)</w:t>
            </w:r>
            <w:r w:rsidR="00AC17FA">
              <w:t>.</w:t>
            </w:r>
          </w:p>
        </w:tc>
        <w:tc>
          <w:tcPr>
            <w:tcW w:w="903" w:type="dxa"/>
            <w:tcBorders>
              <w:top w:val="nil"/>
              <w:bottom w:val="nil"/>
            </w:tcBorders>
          </w:tcPr>
          <w:p w:rsidR="004A1756" w:rsidRPr="00D50C98" w:rsidRDefault="004A175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3" w:type="dxa"/>
            <w:tcBorders>
              <w:top w:val="nil"/>
              <w:bottom w:val="nil"/>
            </w:tcBorders>
          </w:tcPr>
          <w:p w:rsidR="004A1756" w:rsidRPr="00D50C98" w:rsidRDefault="004A175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20" w:type="dxa"/>
            <w:tcBorders>
              <w:top w:val="nil"/>
              <w:bottom w:val="nil"/>
            </w:tcBorders>
          </w:tcPr>
          <w:p w:rsidR="004A1756" w:rsidRPr="00D50C98" w:rsidRDefault="004A175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33" w:type="dxa"/>
            <w:tcBorders>
              <w:top w:val="nil"/>
              <w:bottom w:val="nil"/>
            </w:tcBorders>
          </w:tcPr>
          <w:p w:rsidR="004A1756" w:rsidRPr="00D50C98" w:rsidRDefault="004A175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60" w:type="dxa"/>
            <w:gridSpan w:val="2"/>
            <w:tcBorders>
              <w:top w:val="nil"/>
              <w:bottom w:val="nil"/>
              <w:right w:val="nil"/>
            </w:tcBorders>
          </w:tcPr>
          <w:p w:rsidR="004A1756" w:rsidRPr="00D50C98" w:rsidRDefault="004A1756" w:rsidP="00982AED">
            <w:pPr>
              <w:pStyle w:val="Proceduresection"/>
              <w:tabs>
                <w:tab w:val="clear" w:pos="8064"/>
                <w:tab w:val="clear" w:pos="8784"/>
                <w:tab w:val="clear" w:pos="9360"/>
                <w:tab w:val="clear" w:pos="9792"/>
                <w:tab w:val="center" w:pos="7200"/>
              </w:tabs>
              <w:spacing w:afterLines="20" w:after="48"/>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236313">
            <w:pPr>
              <w:pStyle w:val="Proceduresection"/>
              <w:tabs>
                <w:tab w:val="clear" w:pos="8064"/>
                <w:tab w:val="clear" w:pos="8784"/>
                <w:tab w:val="clear" w:pos="9360"/>
                <w:tab w:val="clear" w:pos="9792"/>
                <w:tab w:val="center" w:pos="7200"/>
              </w:tabs>
              <w:spacing w:after="20"/>
              <w:ind w:left="885" w:right="138" w:hanging="450"/>
              <w:jc w:val="both"/>
            </w:pPr>
            <w:r w:rsidRPr="00D50C98">
              <w:t>3.</w:t>
            </w:r>
            <w:r w:rsidRPr="00D50C98">
              <w:tab/>
              <w:t xml:space="preserve">Unrestricted net </w:t>
            </w:r>
            <w:r w:rsidR="00021EDF">
              <w:t>position</w:t>
            </w:r>
            <w:r w:rsidRPr="00D50C98">
              <w:t>.</w:t>
            </w: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236313">
            <w:pPr>
              <w:pStyle w:val="Proceduresection"/>
              <w:tabs>
                <w:tab w:val="clear" w:pos="8064"/>
                <w:tab w:val="clear" w:pos="8784"/>
                <w:tab w:val="clear" w:pos="9360"/>
                <w:tab w:val="clear" w:pos="9792"/>
                <w:tab w:val="center" w:pos="7200"/>
              </w:tabs>
              <w:spacing w:after="20"/>
              <w:ind w:left="435" w:right="138" w:hanging="435"/>
              <w:jc w:val="both"/>
            </w:pPr>
            <w:r w:rsidRPr="00D50C98">
              <w:t>F.</w:t>
            </w:r>
            <w:r w:rsidRPr="00D50C98">
              <w:tab/>
              <w:t>Determine fund balance</w:t>
            </w:r>
            <w:r w:rsidR="00EC2A35">
              <w:t xml:space="preserve"> disclosures are adequate.</w:t>
            </w: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r>
              <w:t>C</w:t>
            </w: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236313">
            <w:pPr>
              <w:pStyle w:val="Proceduresection"/>
              <w:tabs>
                <w:tab w:val="clear" w:pos="8064"/>
                <w:tab w:val="clear" w:pos="8784"/>
                <w:tab w:val="clear" w:pos="9360"/>
                <w:tab w:val="clear" w:pos="9792"/>
                <w:tab w:val="center" w:pos="7200"/>
              </w:tabs>
              <w:spacing w:after="20"/>
              <w:ind w:left="435" w:right="138" w:hanging="435"/>
              <w:jc w:val="both"/>
            </w:pPr>
            <w:r w:rsidRPr="00D50C98">
              <w:t>G.</w:t>
            </w:r>
            <w:r w:rsidRPr="00D50C98">
              <w:tab/>
              <w:t>Determine if the risk of material misstatement due to fraud or error has changed based on results of substantive tests performed.  If so, perform appropriate procedures.</w:t>
            </w: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20"/>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pPr>
            <w:r w:rsidRPr="00D50C98">
              <w:rPr>
                <w:u w:val="single"/>
              </w:rPr>
              <w:lastRenderedPageBreak/>
              <w:t>ALTERNATE/ADDITIONAL PROCEDURES</w:t>
            </w:r>
            <w:r w:rsidRPr="00D50C98">
              <w:t>:</w:t>
            </w: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rPr>
                <w:u w:val="single"/>
              </w:rPr>
            </w:pP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rPr>
                <w:u w:val="single"/>
              </w:rPr>
            </w:pP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rPr>
                <w:u w:val="single"/>
              </w:rPr>
            </w:pP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rPr>
                <w:u w:val="single"/>
              </w:rPr>
            </w:pP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rPr>
                <w:u w:val="single"/>
              </w:rPr>
            </w:pP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rPr>
                <w:u w:val="single"/>
              </w:rPr>
            </w:pP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rPr>
                <w:u w:val="single"/>
              </w:rPr>
            </w:pP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rPr>
                <w:u w:val="single"/>
              </w:rPr>
            </w:pP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8064"/>
                <w:tab w:val="clear" w:pos="8784"/>
                <w:tab w:val="clear" w:pos="9360"/>
                <w:tab w:val="clear" w:pos="9792"/>
                <w:tab w:val="center" w:pos="7200"/>
              </w:tabs>
              <w:spacing w:after="120"/>
              <w:ind w:left="0" w:right="138" w:firstLine="0"/>
              <w:jc w:val="both"/>
            </w:pPr>
            <w:r w:rsidRPr="00D50C98">
              <w:rPr>
                <w:u w:val="single"/>
              </w:rPr>
              <w:t>CONCLUSION</w:t>
            </w:r>
            <w:r w:rsidRPr="00D50C98">
              <w:t>:</w:t>
            </w:r>
          </w:p>
        </w:tc>
        <w:tc>
          <w:tcPr>
            <w:tcW w:w="90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20"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33" w:type="dxa"/>
            <w:tcBorders>
              <w:top w:val="nil"/>
              <w:bottom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60" w:type="dxa"/>
            <w:gridSpan w:val="2"/>
            <w:tcBorders>
              <w:top w:val="nil"/>
              <w:bottom w:val="nil"/>
              <w:right w:val="nil"/>
            </w:tcBorders>
          </w:tcPr>
          <w:p w:rsidR="00F661E2" w:rsidRPr="00D50C98" w:rsidRDefault="00F661E2"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F1623C">
            <w:pPr>
              <w:pStyle w:val="Proceduresection"/>
              <w:tabs>
                <w:tab w:val="clear" w:pos="7200"/>
                <w:tab w:val="clear" w:pos="8064"/>
                <w:tab w:val="clear" w:pos="8784"/>
                <w:tab w:val="clear" w:pos="9360"/>
                <w:tab w:val="clear" w:pos="9792"/>
              </w:tabs>
              <w:spacing w:after="120"/>
              <w:ind w:left="0" w:right="138" w:firstLine="0"/>
              <w:jc w:val="both"/>
            </w:pPr>
            <w:r w:rsidRPr="00D50C98">
              <w:t xml:space="preserve">We have performed procedures sufficient to achieve the audit objectives for fund balance/net </w:t>
            </w:r>
            <w:r w:rsidR="00021EDF">
              <w:t>position</w:t>
            </w:r>
            <w:r w:rsidRPr="00D50C98">
              <w:t xml:space="preserve"> and the results of these procedures are adequately documented in the accompanying workpapers.</w:t>
            </w:r>
          </w:p>
        </w:tc>
        <w:tc>
          <w:tcPr>
            <w:tcW w:w="90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s>
              <w:spacing w:after="120"/>
              <w:ind w:left="0" w:right="0" w:firstLine="0"/>
              <w:jc w:val="center"/>
            </w:pPr>
          </w:p>
        </w:tc>
        <w:tc>
          <w:tcPr>
            <w:tcW w:w="72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s>
              <w:spacing w:after="120"/>
              <w:ind w:left="0" w:right="0" w:firstLine="0"/>
              <w:jc w:val="center"/>
            </w:pPr>
          </w:p>
        </w:tc>
        <w:tc>
          <w:tcPr>
            <w:tcW w:w="720"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s>
              <w:spacing w:after="120"/>
              <w:ind w:left="0" w:right="0" w:firstLine="0"/>
              <w:jc w:val="center"/>
            </w:pPr>
          </w:p>
        </w:tc>
        <w:tc>
          <w:tcPr>
            <w:tcW w:w="63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s>
              <w:spacing w:after="120"/>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7200"/>
                <w:tab w:val="clear" w:pos="8064"/>
                <w:tab w:val="clear" w:pos="8784"/>
                <w:tab w:val="clear" w:pos="9360"/>
                <w:tab w:val="clear" w:pos="9792"/>
              </w:tabs>
              <w:spacing w:after="120"/>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138" w:firstLine="0"/>
              <w:jc w:val="both"/>
            </w:pPr>
          </w:p>
        </w:tc>
        <w:tc>
          <w:tcPr>
            <w:tcW w:w="90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138" w:firstLine="0"/>
              <w:jc w:val="both"/>
            </w:pPr>
          </w:p>
        </w:tc>
        <w:tc>
          <w:tcPr>
            <w:tcW w:w="90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138" w:firstLine="0"/>
              <w:jc w:val="both"/>
            </w:pPr>
          </w:p>
        </w:tc>
        <w:tc>
          <w:tcPr>
            <w:tcW w:w="90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138" w:firstLine="0"/>
              <w:jc w:val="both"/>
            </w:pPr>
          </w:p>
        </w:tc>
        <w:tc>
          <w:tcPr>
            <w:tcW w:w="90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F661E2" w:rsidRPr="00D50C98" w:rsidTr="00982AED">
        <w:tblPrEx>
          <w:tblBorders>
            <w:top w:val="single" w:sz="4" w:space="0" w:color="auto"/>
            <w:left w:val="single" w:sz="4" w:space="0" w:color="auto"/>
            <w:bottom w:val="single" w:sz="4" w:space="0" w:color="auto"/>
            <w:right w:val="single" w:sz="4" w:space="0" w:color="auto"/>
            <w:insideH w:val="single" w:sz="4" w:space="0" w:color="auto"/>
          </w:tblBorders>
        </w:tblPrEx>
        <w:tc>
          <w:tcPr>
            <w:tcW w:w="6654" w:type="dxa"/>
            <w:gridSpan w:val="5"/>
            <w:tcBorders>
              <w:top w:val="nil"/>
              <w:left w:val="nil"/>
              <w:bottom w:val="nil"/>
            </w:tcBorders>
          </w:tcPr>
          <w:p w:rsidR="00F661E2" w:rsidRPr="00D50C98" w:rsidRDefault="00F661E2" w:rsidP="00D50C98">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138" w:firstLine="0"/>
              <w:jc w:val="both"/>
            </w:pPr>
          </w:p>
        </w:tc>
        <w:tc>
          <w:tcPr>
            <w:tcW w:w="90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720"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633" w:type="dxa"/>
            <w:tcBorders>
              <w:top w:val="nil"/>
              <w:bottom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jc w:val="center"/>
            </w:pPr>
          </w:p>
        </w:tc>
        <w:tc>
          <w:tcPr>
            <w:tcW w:w="1260" w:type="dxa"/>
            <w:gridSpan w:val="2"/>
            <w:tcBorders>
              <w:top w:val="nil"/>
              <w:bottom w:val="nil"/>
              <w:right w:val="nil"/>
            </w:tcBorders>
          </w:tcPr>
          <w:p w:rsidR="00F661E2" w:rsidRPr="00D50C98" w:rsidRDefault="00F661E2" w:rsidP="00982AED">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left="0" w:right="0" w:firstLine="0"/>
            </w:pPr>
          </w:p>
        </w:tc>
      </w:tr>
      <w:tr w:rsidR="00F661E2" w:rsidRPr="008B2912" w:rsidTr="00982AED">
        <w:tblPrEx>
          <w:tblCellMar>
            <w:left w:w="108" w:type="dxa"/>
            <w:right w:w="108" w:type="dxa"/>
          </w:tblCellMar>
        </w:tblPrEx>
        <w:trPr>
          <w:gridAfter w:val="1"/>
          <w:wAfter w:w="79" w:type="dxa"/>
          <w:trHeight w:val="297"/>
        </w:trPr>
        <w:tc>
          <w:tcPr>
            <w:tcW w:w="1517" w:type="dxa"/>
            <w:tcBorders>
              <w:right w:val="nil"/>
            </w:tcBorders>
          </w:tcPr>
          <w:p w:rsidR="00F661E2" w:rsidRPr="00E26406" w:rsidRDefault="00F661E2" w:rsidP="00817A17">
            <w:pPr>
              <w:spacing w:before="60"/>
              <w:rPr>
                <w:rFonts w:ascii="Bookman Old Style" w:hAnsi="Bookman Old Style"/>
              </w:rPr>
            </w:pPr>
            <w:r w:rsidRPr="00E26406">
              <w:rPr>
                <w:rFonts w:ascii="Bookman Old Style" w:hAnsi="Bookman Old Style"/>
              </w:rPr>
              <w:t>Incharge</w:t>
            </w:r>
          </w:p>
        </w:tc>
        <w:tc>
          <w:tcPr>
            <w:tcW w:w="2418" w:type="dxa"/>
            <w:tcBorders>
              <w:left w:val="nil"/>
              <w:bottom w:val="single" w:sz="4" w:space="0" w:color="auto"/>
              <w:right w:val="nil"/>
            </w:tcBorders>
          </w:tcPr>
          <w:p w:rsidR="00F661E2" w:rsidRPr="00E26406" w:rsidRDefault="00F661E2" w:rsidP="00817A17">
            <w:pPr>
              <w:spacing w:before="60"/>
              <w:rPr>
                <w:rFonts w:ascii="Bookman Old Style" w:hAnsi="Bookman Old Style"/>
              </w:rPr>
            </w:pPr>
          </w:p>
        </w:tc>
        <w:tc>
          <w:tcPr>
            <w:tcW w:w="810" w:type="dxa"/>
            <w:tcBorders>
              <w:left w:val="nil"/>
              <w:right w:val="nil"/>
            </w:tcBorders>
          </w:tcPr>
          <w:p w:rsidR="00F661E2" w:rsidRPr="00E26406" w:rsidRDefault="00F661E2" w:rsidP="00817A17">
            <w:pPr>
              <w:spacing w:before="60"/>
              <w:ind w:left="72"/>
              <w:rPr>
                <w:rFonts w:ascii="Bookman Old Style" w:hAnsi="Bookman Old Style"/>
              </w:rPr>
            </w:pPr>
            <w:r w:rsidRPr="00E26406">
              <w:rPr>
                <w:rFonts w:ascii="Bookman Old Style" w:hAnsi="Bookman Old Style"/>
              </w:rPr>
              <w:t>Date</w:t>
            </w:r>
          </w:p>
        </w:tc>
        <w:tc>
          <w:tcPr>
            <w:tcW w:w="1532" w:type="dxa"/>
            <w:tcBorders>
              <w:left w:val="nil"/>
              <w:bottom w:val="single" w:sz="4" w:space="0" w:color="auto"/>
              <w:right w:val="nil"/>
            </w:tcBorders>
          </w:tcPr>
          <w:p w:rsidR="00F661E2" w:rsidRPr="00E26406" w:rsidRDefault="00F661E2" w:rsidP="00817A17">
            <w:pPr>
              <w:spacing w:before="60"/>
              <w:rPr>
                <w:rFonts w:ascii="Bookman Old Style" w:hAnsi="Bookman Old Style"/>
              </w:rPr>
            </w:pPr>
          </w:p>
        </w:tc>
        <w:tc>
          <w:tcPr>
            <w:tcW w:w="377" w:type="dxa"/>
            <w:tcBorders>
              <w:left w:val="nil"/>
            </w:tcBorders>
          </w:tcPr>
          <w:p w:rsidR="00F661E2" w:rsidRPr="008B2912" w:rsidRDefault="00F661E2" w:rsidP="00817A17">
            <w:pPr>
              <w:spacing w:before="60"/>
            </w:pPr>
          </w:p>
        </w:tc>
        <w:tc>
          <w:tcPr>
            <w:tcW w:w="903" w:type="dxa"/>
            <w:tcMar>
              <w:left w:w="14" w:type="dxa"/>
              <w:right w:w="14" w:type="dxa"/>
            </w:tcMar>
          </w:tcPr>
          <w:p w:rsidR="00F661E2" w:rsidRPr="008B2912" w:rsidRDefault="00F661E2" w:rsidP="00982AED">
            <w:pPr>
              <w:spacing w:before="60"/>
              <w:jc w:val="center"/>
            </w:pPr>
          </w:p>
        </w:tc>
        <w:tc>
          <w:tcPr>
            <w:tcW w:w="723" w:type="dxa"/>
            <w:tcMar>
              <w:left w:w="14" w:type="dxa"/>
              <w:right w:w="14" w:type="dxa"/>
            </w:tcMar>
          </w:tcPr>
          <w:p w:rsidR="00F661E2" w:rsidRPr="008B2912" w:rsidRDefault="00F661E2" w:rsidP="00982AED">
            <w:pPr>
              <w:spacing w:before="60"/>
              <w:jc w:val="center"/>
            </w:pPr>
          </w:p>
        </w:tc>
        <w:tc>
          <w:tcPr>
            <w:tcW w:w="720" w:type="dxa"/>
            <w:tcMar>
              <w:left w:w="14" w:type="dxa"/>
              <w:right w:w="14" w:type="dxa"/>
            </w:tcMar>
          </w:tcPr>
          <w:p w:rsidR="00F661E2" w:rsidRPr="008B2912" w:rsidRDefault="00F661E2" w:rsidP="00982AED">
            <w:pPr>
              <w:spacing w:before="60"/>
              <w:jc w:val="center"/>
            </w:pPr>
          </w:p>
        </w:tc>
        <w:tc>
          <w:tcPr>
            <w:tcW w:w="633" w:type="dxa"/>
            <w:tcMar>
              <w:left w:w="14" w:type="dxa"/>
              <w:right w:w="14" w:type="dxa"/>
            </w:tcMar>
          </w:tcPr>
          <w:p w:rsidR="00F661E2" w:rsidRPr="008B2912" w:rsidRDefault="00F661E2" w:rsidP="00982AED">
            <w:pPr>
              <w:spacing w:before="60"/>
              <w:jc w:val="center"/>
            </w:pPr>
          </w:p>
        </w:tc>
        <w:tc>
          <w:tcPr>
            <w:tcW w:w="1260" w:type="dxa"/>
            <w:tcMar>
              <w:left w:w="14" w:type="dxa"/>
              <w:right w:w="14" w:type="dxa"/>
            </w:tcMar>
          </w:tcPr>
          <w:p w:rsidR="00F661E2" w:rsidRPr="008B2912" w:rsidRDefault="00F661E2" w:rsidP="00982AED">
            <w:pPr>
              <w:spacing w:before="60"/>
            </w:pPr>
          </w:p>
        </w:tc>
      </w:tr>
      <w:tr w:rsidR="00F661E2" w:rsidRPr="008B2912" w:rsidTr="00982AED">
        <w:tblPrEx>
          <w:tblCellMar>
            <w:left w:w="108" w:type="dxa"/>
            <w:right w:w="108" w:type="dxa"/>
          </w:tblCellMar>
        </w:tblPrEx>
        <w:trPr>
          <w:gridAfter w:val="1"/>
          <w:wAfter w:w="79" w:type="dxa"/>
        </w:trPr>
        <w:tc>
          <w:tcPr>
            <w:tcW w:w="1517" w:type="dxa"/>
            <w:tcBorders>
              <w:right w:val="nil"/>
            </w:tcBorders>
          </w:tcPr>
          <w:p w:rsidR="00F661E2" w:rsidRPr="00E26406" w:rsidRDefault="00F661E2" w:rsidP="00817A17">
            <w:pPr>
              <w:spacing w:before="60"/>
              <w:rPr>
                <w:rFonts w:ascii="Bookman Old Style" w:hAnsi="Bookman Old Style"/>
              </w:rPr>
            </w:pPr>
            <w:r w:rsidRPr="00E26406">
              <w:rPr>
                <w:rFonts w:ascii="Bookman Old Style" w:hAnsi="Bookman Old Style"/>
              </w:rPr>
              <w:t>Manager</w:t>
            </w:r>
          </w:p>
        </w:tc>
        <w:tc>
          <w:tcPr>
            <w:tcW w:w="2418" w:type="dxa"/>
            <w:tcBorders>
              <w:top w:val="single" w:sz="4" w:space="0" w:color="auto"/>
              <w:left w:val="nil"/>
              <w:bottom w:val="single" w:sz="4" w:space="0" w:color="auto"/>
              <w:right w:val="nil"/>
            </w:tcBorders>
          </w:tcPr>
          <w:p w:rsidR="00F661E2" w:rsidRPr="00E26406" w:rsidRDefault="00F661E2" w:rsidP="00817A17">
            <w:pPr>
              <w:spacing w:before="60"/>
              <w:rPr>
                <w:rFonts w:ascii="Bookman Old Style" w:hAnsi="Bookman Old Style"/>
              </w:rPr>
            </w:pPr>
          </w:p>
        </w:tc>
        <w:tc>
          <w:tcPr>
            <w:tcW w:w="810" w:type="dxa"/>
            <w:tcBorders>
              <w:left w:val="nil"/>
              <w:right w:val="nil"/>
            </w:tcBorders>
          </w:tcPr>
          <w:p w:rsidR="00F661E2" w:rsidRPr="00E26406" w:rsidRDefault="00F661E2" w:rsidP="00817A17">
            <w:pPr>
              <w:spacing w:before="60"/>
              <w:ind w:left="72"/>
              <w:rPr>
                <w:rFonts w:ascii="Bookman Old Style" w:hAnsi="Bookman Old Style"/>
              </w:rPr>
            </w:pPr>
            <w:r w:rsidRPr="00E26406">
              <w:rPr>
                <w:rFonts w:ascii="Bookman Old Style" w:hAnsi="Bookman Old Style"/>
              </w:rPr>
              <w:t>Date</w:t>
            </w:r>
          </w:p>
        </w:tc>
        <w:tc>
          <w:tcPr>
            <w:tcW w:w="1532" w:type="dxa"/>
            <w:tcBorders>
              <w:top w:val="single" w:sz="4" w:space="0" w:color="auto"/>
              <w:left w:val="nil"/>
              <w:bottom w:val="single" w:sz="4" w:space="0" w:color="auto"/>
              <w:right w:val="nil"/>
            </w:tcBorders>
          </w:tcPr>
          <w:p w:rsidR="00F661E2" w:rsidRPr="00E26406" w:rsidRDefault="00F661E2" w:rsidP="00817A17">
            <w:pPr>
              <w:spacing w:before="60"/>
              <w:rPr>
                <w:rFonts w:ascii="Bookman Old Style" w:hAnsi="Bookman Old Style"/>
              </w:rPr>
            </w:pPr>
          </w:p>
        </w:tc>
        <w:tc>
          <w:tcPr>
            <w:tcW w:w="377" w:type="dxa"/>
            <w:tcBorders>
              <w:left w:val="nil"/>
            </w:tcBorders>
          </w:tcPr>
          <w:p w:rsidR="00F661E2" w:rsidRPr="008B2912" w:rsidRDefault="00F661E2" w:rsidP="00817A17">
            <w:pPr>
              <w:spacing w:before="60"/>
            </w:pPr>
          </w:p>
        </w:tc>
        <w:tc>
          <w:tcPr>
            <w:tcW w:w="903" w:type="dxa"/>
            <w:tcMar>
              <w:left w:w="14" w:type="dxa"/>
              <w:right w:w="14" w:type="dxa"/>
            </w:tcMar>
          </w:tcPr>
          <w:p w:rsidR="00F661E2" w:rsidRPr="008B2912" w:rsidRDefault="00F661E2" w:rsidP="00982AED">
            <w:pPr>
              <w:spacing w:before="60"/>
              <w:jc w:val="center"/>
            </w:pPr>
          </w:p>
        </w:tc>
        <w:tc>
          <w:tcPr>
            <w:tcW w:w="723" w:type="dxa"/>
            <w:tcMar>
              <w:left w:w="14" w:type="dxa"/>
              <w:right w:w="14" w:type="dxa"/>
            </w:tcMar>
          </w:tcPr>
          <w:p w:rsidR="00F661E2" w:rsidRPr="008B2912" w:rsidRDefault="00F661E2" w:rsidP="00982AED">
            <w:pPr>
              <w:spacing w:before="60"/>
              <w:jc w:val="center"/>
            </w:pPr>
          </w:p>
        </w:tc>
        <w:tc>
          <w:tcPr>
            <w:tcW w:w="720" w:type="dxa"/>
            <w:tcMar>
              <w:left w:w="14" w:type="dxa"/>
              <w:right w:w="14" w:type="dxa"/>
            </w:tcMar>
          </w:tcPr>
          <w:p w:rsidR="00F661E2" w:rsidRPr="008B2912" w:rsidRDefault="00F661E2" w:rsidP="00982AED">
            <w:pPr>
              <w:spacing w:before="60"/>
              <w:jc w:val="center"/>
            </w:pPr>
          </w:p>
        </w:tc>
        <w:tc>
          <w:tcPr>
            <w:tcW w:w="633" w:type="dxa"/>
            <w:tcMar>
              <w:left w:w="14" w:type="dxa"/>
              <w:right w:w="14" w:type="dxa"/>
            </w:tcMar>
          </w:tcPr>
          <w:p w:rsidR="00F661E2" w:rsidRPr="008B2912" w:rsidRDefault="00F661E2" w:rsidP="00982AED">
            <w:pPr>
              <w:spacing w:before="60"/>
              <w:jc w:val="center"/>
            </w:pPr>
          </w:p>
        </w:tc>
        <w:tc>
          <w:tcPr>
            <w:tcW w:w="1260" w:type="dxa"/>
            <w:tcMar>
              <w:left w:w="14" w:type="dxa"/>
              <w:right w:w="14" w:type="dxa"/>
            </w:tcMar>
          </w:tcPr>
          <w:p w:rsidR="00F661E2" w:rsidRPr="008B2912" w:rsidRDefault="00F661E2" w:rsidP="00982AED">
            <w:pPr>
              <w:spacing w:before="60"/>
            </w:pPr>
          </w:p>
        </w:tc>
      </w:tr>
      <w:tr w:rsidR="00F661E2" w:rsidRPr="008B2912" w:rsidTr="00982AED">
        <w:tblPrEx>
          <w:tblCellMar>
            <w:left w:w="108" w:type="dxa"/>
            <w:right w:w="108" w:type="dxa"/>
          </w:tblCellMar>
        </w:tblPrEx>
        <w:trPr>
          <w:gridAfter w:val="1"/>
          <w:wAfter w:w="79" w:type="dxa"/>
        </w:trPr>
        <w:tc>
          <w:tcPr>
            <w:tcW w:w="1517" w:type="dxa"/>
            <w:tcBorders>
              <w:right w:val="nil"/>
            </w:tcBorders>
          </w:tcPr>
          <w:p w:rsidR="00F661E2" w:rsidRPr="00E26406" w:rsidRDefault="00F661E2" w:rsidP="00817A17">
            <w:pPr>
              <w:spacing w:before="60"/>
              <w:rPr>
                <w:rFonts w:ascii="Bookman Old Style" w:hAnsi="Bookman Old Style"/>
              </w:rPr>
            </w:pPr>
            <w:r w:rsidRPr="00E26406">
              <w:rPr>
                <w:rFonts w:ascii="Bookman Old Style" w:hAnsi="Bookman Old Style"/>
              </w:rPr>
              <w:t>Independent</w:t>
            </w:r>
            <w:r w:rsidRPr="00E26406">
              <w:rPr>
                <w:rFonts w:ascii="Bookman Old Style" w:hAnsi="Bookman Old Style"/>
              </w:rPr>
              <w:br/>
              <w:t>Reviewer</w:t>
            </w:r>
          </w:p>
        </w:tc>
        <w:tc>
          <w:tcPr>
            <w:tcW w:w="2418" w:type="dxa"/>
            <w:tcBorders>
              <w:top w:val="single" w:sz="4" w:space="0" w:color="auto"/>
              <w:left w:val="nil"/>
              <w:bottom w:val="single" w:sz="4" w:space="0" w:color="auto"/>
              <w:right w:val="nil"/>
            </w:tcBorders>
          </w:tcPr>
          <w:p w:rsidR="00F661E2" w:rsidRPr="00E26406" w:rsidRDefault="00F661E2" w:rsidP="00817A17">
            <w:pPr>
              <w:spacing w:before="60"/>
              <w:rPr>
                <w:rFonts w:ascii="Bookman Old Style" w:hAnsi="Bookman Old Style"/>
              </w:rPr>
            </w:pPr>
            <w:r w:rsidRPr="00E26406">
              <w:rPr>
                <w:rFonts w:ascii="Bookman Old Style" w:hAnsi="Bookman Old Style"/>
              </w:rPr>
              <w:br/>
            </w:r>
          </w:p>
        </w:tc>
        <w:tc>
          <w:tcPr>
            <w:tcW w:w="810" w:type="dxa"/>
            <w:tcBorders>
              <w:left w:val="nil"/>
              <w:right w:val="nil"/>
            </w:tcBorders>
          </w:tcPr>
          <w:p w:rsidR="00F661E2" w:rsidRPr="00E26406" w:rsidRDefault="00F661E2" w:rsidP="00817A17">
            <w:pPr>
              <w:spacing w:before="60"/>
              <w:ind w:left="72"/>
              <w:rPr>
                <w:rFonts w:ascii="Bookman Old Style" w:hAnsi="Bookman Old Style"/>
              </w:rPr>
            </w:pPr>
            <w:r w:rsidRPr="00E26406">
              <w:rPr>
                <w:rFonts w:ascii="Bookman Old Style" w:hAnsi="Bookman Old Style"/>
              </w:rPr>
              <w:br/>
              <w:t>Date</w:t>
            </w:r>
          </w:p>
        </w:tc>
        <w:tc>
          <w:tcPr>
            <w:tcW w:w="1532" w:type="dxa"/>
            <w:tcBorders>
              <w:top w:val="single" w:sz="4" w:space="0" w:color="auto"/>
              <w:left w:val="nil"/>
              <w:bottom w:val="single" w:sz="4" w:space="0" w:color="auto"/>
              <w:right w:val="nil"/>
            </w:tcBorders>
          </w:tcPr>
          <w:p w:rsidR="00F661E2" w:rsidRPr="00E26406" w:rsidRDefault="00F661E2" w:rsidP="00817A17">
            <w:pPr>
              <w:spacing w:before="60"/>
              <w:rPr>
                <w:rFonts w:ascii="Bookman Old Style" w:hAnsi="Bookman Old Style"/>
              </w:rPr>
            </w:pPr>
            <w:r w:rsidRPr="00E26406">
              <w:rPr>
                <w:rFonts w:ascii="Bookman Old Style" w:hAnsi="Bookman Old Style"/>
              </w:rPr>
              <w:br/>
            </w:r>
          </w:p>
        </w:tc>
        <w:tc>
          <w:tcPr>
            <w:tcW w:w="377" w:type="dxa"/>
            <w:tcBorders>
              <w:left w:val="nil"/>
            </w:tcBorders>
          </w:tcPr>
          <w:p w:rsidR="00F661E2" w:rsidRPr="008B2912" w:rsidRDefault="00F661E2" w:rsidP="00817A17">
            <w:pPr>
              <w:spacing w:before="60"/>
            </w:pPr>
          </w:p>
        </w:tc>
        <w:tc>
          <w:tcPr>
            <w:tcW w:w="903" w:type="dxa"/>
            <w:tcMar>
              <w:left w:w="14" w:type="dxa"/>
              <w:right w:w="14" w:type="dxa"/>
            </w:tcMar>
          </w:tcPr>
          <w:p w:rsidR="00F661E2" w:rsidRPr="008B2912" w:rsidRDefault="00F661E2" w:rsidP="00982AED">
            <w:pPr>
              <w:spacing w:before="60"/>
              <w:jc w:val="center"/>
            </w:pPr>
          </w:p>
        </w:tc>
        <w:tc>
          <w:tcPr>
            <w:tcW w:w="723" w:type="dxa"/>
            <w:tcMar>
              <w:left w:w="14" w:type="dxa"/>
              <w:right w:w="14" w:type="dxa"/>
            </w:tcMar>
          </w:tcPr>
          <w:p w:rsidR="00F661E2" w:rsidRPr="008B2912" w:rsidRDefault="00F661E2" w:rsidP="00982AED">
            <w:pPr>
              <w:spacing w:before="60"/>
              <w:jc w:val="center"/>
            </w:pPr>
          </w:p>
        </w:tc>
        <w:tc>
          <w:tcPr>
            <w:tcW w:w="720" w:type="dxa"/>
            <w:tcMar>
              <w:left w:w="14" w:type="dxa"/>
              <w:right w:w="14" w:type="dxa"/>
            </w:tcMar>
          </w:tcPr>
          <w:p w:rsidR="00F661E2" w:rsidRPr="008B2912" w:rsidRDefault="00F661E2" w:rsidP="00982AED">
            <w:pPr>
              <w:spacing w:before="60"/>
              <w:jc w:val="center"/>
            </w:pPr>
          </w:p>
        </w:tc>
        <w:tc>
          <w:tcPr>
            <w:tcW w:w="633" w:type="dxa"/>
            <w:tcMar>
              <w:left w:w="14" w:type="dxa"/>
              <w:right w:w="14" w:type="dxa"/>
            </w:tcMar>
          </w:tcPr>
          <w:p w:rsidR="00F661E2" w:rsidRPr="008B2912" w:rsidRDefault="00F661E2" w:rsidP="00982AED">
            <w:pPr>
              <w:spacing w:before="60"/>
              <w:jc w:val="center"/>
            </w:pPr>
          </w:p>
        </w:tc>
        <w:tc>
          <w:tcPr>
            <w:tcW w:w="1260" w:type="dxa"/>
            <w:tcMar>
              <w:left w:w="14" w:type="dxa"/>
              <w:right w:w="14" w:type="dxa"/>
            </w:tcMar>
          </w:tcPr>
          <w:p w:rsidR="00F661E2" w:rsidRPr="008B2912" w:rsidRDefault="00F661E2" w:rsidP="00982AED">
            <w:pPr>
              <w:spacing w:before="60"/>
            </w:pPr>
          </w:p>
        </w:tc>
      </w:tr>
      <w:tr w:rsidR="00F661E2" w:rsidRPr="002C223E" w:rsidTr="00982AED">
        <w:tblPrEx>
          <w:tblCellMar>
            <w:left w:w="108" w:type="dxa"/>
            <w:right w:w="108" w:type="dxa"/>
          </w:tblCellMar>
        </w:tblPrEx>
        <w:trPr>
          <w:gridAfter w:val="1"/>
          <w:wAfter w:w="79" w:type="dxa"/>
        </w:trPr>
        <w:tc>
          <w:tcPr>
            <w:tcW w:w="6654" w:type="dxa"/>
            <w:gridSpan w:val="5"/>
          </w:tcPr>
          <w:p w:rsidR="00F661E2" w:rsidRPr="002C223E" w:rsidRDefault="00F661E2" w:rsidP="00CD4C5D"/>
        </w:tc>
        <w:tc>
          <w:tcPr>
            <w:tcW w:w="903" w:type="dxa"/>
            <w:tcMar>
              <w:left w:w="14" w:type="dxa"/>
              <w:right w:w="14" w:type="dxa"/>
            </w:tcMar>
          </w:tcPr>
          <w:p w:rsidR="00F661E2" w:rsidRPr="002C223E" w:rsidRDefault="00F661E2" w:rsidP="00982AED">
            <w:pPr>
              <w:jc w:val="center"/>
            </w:pPr>
          </w:p>
        </w:tc>
        <w:tc>
          <w:tcPr>
            <w:tcW w:w="723" w:type="dxa"/>
            <w:tcMar>
              <w:left w:w="14" w:type="dxa"/>
              <w:right w:w="14" w:type="dxa"/>
            </w:tcMar>
          </w:tcPr>
          <w:p w:rsidR="00F661E2" w:rsidRPr="002C223E" w:rsidRDefault="00F661E2" w:rsidP="00982AED">
            <w:pPr>
              <w:jc w:val="center"/>
            </w:pPr>
          </w:p>
        </w:tc>
        <w:tc>
          <w:tcPr>
            <w:tcW w:w="720" w:type="dxa"/>
            <w:tcMar>
              <w:left w:w="14" w:type="dxa"/>
              <w:right w:w="14" w:type="dxa"/>
            </w:tcMar>
          </w:tcPr>
          <w:p w:rsidR="00F661E2" w:rsidRPr="002C223E" w:rsidRDefault="00F661E2" w:rsidP="00982AED">
            <w:pPr>
              <w:jc w:val="center"/>
            </w:pPr>
          </w:p>
        </w:tc>
        <w:tc>
          <w:tcPr>
            <w:tcW w:w="633" w:type="dxa"/>
            <w:tcMar>
              <w:left w:w="14" w:type="dxa"/>
              <w:right w:w="14" w:type="dxa"/>
            </w:tcMar>
          </w:tcPr>
          <w:p w:rsidR="00F661E2" w:rsidRPr="002C223E" w:rsidRDefault="00F661E2" w:rsidP="00982AED">
            <w:pPr>
              <w:jc w:val="center"/>
            </w:pPr>
          </w:p>
        </w:tc>
        <w:tc>
          <w:tcPr>
            <w:tcW w:w="1260" w:type="dxa"/>
            <w:tcMar>
              <w:left w:w="14" w:type="dxa"/>
              <w:right w:w="14" w:type="dxa"/>
            </w:tcMar>
          </w:tcPr>
          <w:p w:rsidR="00F661E2" w:rsidRPr="002C223E" w:rsidRDefault="00F661E2" w:rsidP="00982AED"/>
        </w:tc>
      </w:tr>
    </w:tbl>
    <w:p w:rsidR="00426B63" w:rsidRDefault="00426B63">
      <w:pPr>
        <w:rPr>
          <w:rFonts w:ascii="Bookman Old Style" w:hAnsi="Bookman Old Style"/>
        </w:rPr>
        <w:sectPr w:rsidR="00426B63">
          <w:headerReference w:type="even" r:id="rId40"/>
          <w:headerReference w:type="default" r:id="rId41"/>
          <w:footerReference w:type="even" r:id="rId42"/>
          <w:footerReference w:type="default" r:id="rId43"/>
          <w:footnotePr>
            <w:numRestart w:val="eachSect"/>
          </w:footnotePr>
          <w:type w:val="nextColumn"/>
          <w:pgSz w:w="12240" w:h="15840"/>
          <w:pgMar w:top="432" w:right="360" w:bottom="864" w:left="1152" w:header="432" w:footer="576" w:gutter="0"/>
          <w:cols w:space="720"/>
        </w:sectPr>
      </w:pPr>
    </w:p>
    <w:tbl>
      <w:tblPr>
        <w:tblStyle w:val="TableGrid"/>
        <w:tblW w:w="10893" w:type="dxa"/>
        <w:tblInd w:w="-64" w:type="dxa"/>
        <w:tblBorders>
          <w:top w:val="none" w:sz="0" w:space="0" w:color="auto"/>
          <w:left w:val="none" w:sz="0" w:space="0" w:color="auto"/>
          <w:bottom w:val="none" w:sz="0" w:space="0" w:color="auto"/>
          <w:right w:val="none" w:sz="0" w:space="0" w:color="auto"/>
          <w:insideH w:val="none" w:sz="0" w:space="0" w:color="auto"/>
        </w:tblBorders>
        <w:tblLayout w:type="fixed"/>
        <w:tblCellMar>
          <w:left w:w="29" w:type="dxa"/>
          <w:right w:w="29" w:type="dxa"/>
        </w:tblCellMar>
        <w:tblLook w:val="01E0" w:firstRow="1" w:lastRow="1" w:firstColumn="1" w:lastColumn="1" w:noHBand="0" w:noVBand="0"/>
      </w:tblPr>
      <w:tblGrid>
        <w:gridCol w:w="6"/>
        <w:gridCol w:w="1508"/>
        <w:gridCol w:w="2403"/>
        <w:gridCol w:w="805"/>
        <w:gridCol w:w="1520"/>
        <w:gridCol w:w="373"/>
        <w:gridCol w:w="893"/>
        <w:gridCol w:w="715"/>
        <w:gridCol w:w="714"/>
        <w:gridCol w:w="629"/>
        <w:gridCol w:w="1249"/>
        <w:gridCol w:w="78"/>
      </w:tblGrid>
      <w:tr w:rsidR="007E0D17" w:rsidRPr="00EC2A35" w:rsidTr="00CE0C6C">
        <w:trPr>
          <w:gridBefore w:val="1"/>
          <w:wBefore w:w="6" w:type="dxa"/>
          <w:tblHeader/>
        </w:trPr>
        <w:tc>
          <w:tcPr>
            <w:tcW w:w="6609" w:type="dxa"/>
            <w:gridSpan w:val="5"/>
            <w:tcBorders>
              <w:top w:val="single" w:sz="4" w:space="0" w:color="auto"/>
              <w:bottom w:val="single" w:sz="4" w:space="0" w:color="auto"/>
            </w:tcBorders>
          </w:tcPr>
          <w:p w:rsidR="00FC03E6" w:rsidRPr="00ED04EC" w:rsidRDefault="00FC03E6" w:rsidP="007E0D17">
            <w:pPr>
              <w:spacing w:after="60"/>
              <w:jc w:val="center"/>
              <w:rPr>
                <w:rFonts w:ascii="Bookman Old Style" w:hAnsi="Bookman Old Style"/>
                <w:b/>
              </w:rPr>
            </w:pPr>
          </w:p>
          <w:p w:rsidR="00FC03E6" w:rsidRPr="00ED04EC" w:rsidRDefault="00FC03E6" w:rsidP="007E0D17">
            <w:pPr>
              <w:spacing w:after="60"/>
              <w:jc w:val="center"/>
              <w:rPr>
                <w:rFonts w:ascii="Bookman Old Style" w:hAnsi="Bookman Old Style"/>
                <w:b/>
              </w:rPr>
            </w:pPr>
            <w:r w:rsidRPr="00EC2A35">
              <w:rPr>
                <w:rFonts w:ascii="Bookman Old Style" w:hAnsi="Bookman Old Style"/>
                <w:b/>
              </w:rPr>
              <w:t>PROCEDURE</w:t>
            </w:r>
          </w:p>
        </w:tc>
        <w:tc>
          <w:tcPr>
            <w:tcW w:w="893" w:type="dxa"/>
            <w:tcBorders>
              <w:top w:val="single" w:sz="4" w:space="0" w:color="auto"/>
              <w:bottom w:val="single" w:sz="4" w:space="0" w:color="auto"/>
            </w:tcBorders>
            <w:tcMar>
              <w:left w:w="14" w:type="dxa"/>
              <w:right w:w="14" w:type="dxa"/>
            </w:tcMar>
          </w:tcPr>
          <w:p w:rsidR="00FC03E6" w:rsidRPr="00ED04EC" w:rsidRDefault="00FC03E6" w:rsidP="007E0D17">
            <w:pPr>
              <w:spacing w:after="60"/>
              <w:jc w:val="center"/>
              <w:rPr>
                <w:rFonts w:ascii="Bookman Old Style" w:hAnsi="Bookman Old Style"/>
                <w:b/>
              </w:rPr>
            </w:pPr>
          </w:p>
          <w:p w:rsidR="00FC03E6" w:rsidRPr="00ED04EC" w:rsidRDefault="00FC03E6" w:rsidP="007E0D17">
            <w:pPr>
              <w:spacing w:after="60"/>
              <w:jc w:val="center"/>
              <w:rPr>
                <w:rFonts w:ascii="Bookman Old Style" w:hAnsi="Bookman Old Style"/>
                <w:b/>
              </w:rPr>
            </w:pPr>
            <w:r w:rsidRPr="00EC2A35">
              <w:rPr>
                <w:rFonts w:ascii="Bookman Old Style" w:hAnsi="Bookman Old Style"/>
                <w:b/>
              </w:rPr>
              <w:t>OBJ.</w:t>
            </w:r>
          </w:p>
        </w:tc>
        <w:tc>
          <w:tcPr>
            <w:tcW w:w="715" w:type="dxa"/>
            <w:tcBorders>
              <w:top w:val="single" w:sz="4" w:space="0" w:color="auto"/>
              <w:bottom w:val="single" w:sz="4" w:space="0" w:color="auto"/>
            </w:tcBorders>
            <w:tcMar>
              <w:left w:w="14" w:type="dxa"/>
              <w:right w:w="14" w:type="dxa"/>
            </w:tcMar>
          </w:tcPr>
          <w:p w:rsidR="00FC03E6" w:rsidRPr="00ED04EC" w:rsidRDefault="00FC03E6" w:rsidP="007E0D17">
            <w:pPr>
              <w:spacing w:after="60"/>
              <w:jc w:val="center"/>
              <w:rPr>
                <w:rFonts w:ascii="Bookman Old Style" w:hAnsi="Bookman Old Style"/>
                <w:b/>
              </w:rPr>
            </w:pPr>
            <w:r w:rsidRPr="00EC2A35">
              <w:rPr>
                <w:rFonts w:ascii="Bookman Old Style" w:hAnsi="Bookman Old Style"/>
                <w:b/>
              </w:rPr>
              <w:t>DONE</w:t>
            </w:r>
          </w:p>
          <w:p w:rsidR="00FC03E6" w:rsidRPr="00ED04EC" w:rsidRDefault="00FC03E6" w:rsidP="007E0D17">
            <w:pPr>
              <w:spacing w:after="60"/>
              <w:jc w:val="center"/>
              <w:rPr>
                <w:rFonts w:ascii="Bookman Old Style" w:hAnsi="Bookman Old Style"/>
                <w:b/>
              </w:rPr>
            </w:pPr>
            <w:r w:rsidRPr="00EC2A35">
              <w:rPr>
                <w:rFonts w:ascii="Bookman Old Style" w:hAnsi="Bookman Old Style"/>
                <w:b/>
              </w:rPr>
              <w:t>BY</w:t>
            </w:r>
          </w:p>
        </w:tc>
        <w:tc>
          <w:tcPr>
            <w:tcW w:w="714" w:type="dxa"/>
            <w:tcBorders>
              <w:top w:val="single" w:sz="4" w:space="0" w:color="auto"/>
              <w:bottom w:val="single" w:sz="4" w:space="0" w:color="auto"/>
            </w:tcBorders>
            <w:tcMar>
              <w:left w:w="14" w:type="dxa"/>
              <w:right w:w="14" w:type="dxa"/>
            </w:tcMar>
          </w:tcPr>
          <w:p w:rsidR="00FC03E6" w:rsidRPr="00ED04EC" w:rsidRDefault="00FC03E6" w:rsidP="007E0D17">
            <w:pPr>
              <w:spacing w:after="60"/>
              <w:jc w:val="center"/>
              <w:rPr>
                <w:rFonts w:ascii="Bookman Old Style" w:hAnsi="Bookman Old Style"/>
                <w:b/>
              </w:rPr>
            </w:pPr>
            <w:r w:rsidRPr="00EC2A35">
              <w:rPr>
                <w:rFonts w:ascii="Bookman Old Style" w:hAnsi="Bookman Old Style"/>
                <w:b/>
              </w:rPr>
              <w:t>W/P</w:t>
            </w:r>
          </w:p>
          <w:p w:rsidR="00FC03E6" w:rsidRPr="00ED04EC" w:rsidRDefault="00FC03E6" w:rsidP="007E0D17">
            <w:pPr>
              <w:spacing w:after="60"/>
              <w:jc w:val="center"/>
              <w:rPr>
                <w:rFonts w:ascii="Bookman Old Style" w:hAnsi="Bookman Old Style"/>
                <w:b/>
              </w:rPr>
            </w:pPr>
            <w:r w:rsidRPr="00EC2A35">
              <w:rPr>
                <w:rFonts w:ascii="Bookman Old Style" w:hAnsi="Bookman Old Style"/>
                <w:b/>
              </w:rPr>
              <w:t>REF</w:t>
            </w:r>
          </w:p>
        </w:tc>
        <w:tc>
          <w:tcPr>
            <w:tcW w:w="629" w:type="dxa"/>
            <w:tcBorders>
              <w:top w:val="single" w:sz="4" w:space="0" w:color="auto"/>
              <w:bottom w:val="single" w:sz="4" w:space="0" w:color="auto"/>
            </w:tcBorders>
            <w:tcMar>
              <w:left w:w="14" w:type="dxa"/>
              <w:right w:w="14" w:type="dxa"/>
            </w:tcMar>
          </w:tcPr>
          <w:p w:rsidR="00FC03E6" w:rsidRPr="00ED04EC" w:rsidRDefault="00FC03E6" w:rsidP="007E0D17">
            <w:pPr>
              <w:spacing w:after="60"/>
              <w:jc w:val="center"/>
              <w:rPr>
                <w:rFonts w:ascii="Bookman Old Style" w:hAnsi="Bookman Old Style"/>
                <w:b/>
              </w:rPr>
            </w:pPr>
          </w:p>
          <w:p w:rsidR="00FC03E6" w:rsidRPr="00ED04EC" w:rsidRDefault="00FC03E6" w:rsidP="007E0D17">
            <w:pPr>
              <w:spacing w:after="60"/>
              <w:jc w:val="center"/>
              <w:rPr>
                <w:rFonts w:ascii="Bookman Old Style" w:hAnsi="Bookman Old Style"/>
                <w:b/>
              </w:rPr>
            </w:pPr>
            <w:r w:rsidRPr="00EC2A35">
              <w:rPr>
                <w:rFonts w:ascii="Bookman Old Style" w:hAnsi="Bookman Old Style"/>
                <w:b/>
              </w:rPr>
              <w:t>N/A</w:t>
            </w:r>
          </w:p>
        </w:tc>
        <w:tc>
          <w:tcPr>
            <w:tcW w:w="1327" w:type="dxa"/>
            <w:gridSpan w:val="2"/>
            <w:tcBorders>
              <w:top w:val="single" w:sz="4" w:space="0" w:color="auto"/>
              <w:bottom w:val="single" w:sz="4" w:space="0" w:color="auto"/>
            </w:tcBorders>
            <w:tcMar>
              <w:left w:w="14" w:type="dxa"/>
              <w:right w:w="14" w:type="dxa"/>
            </w:tcMar>
          </w:tcPr>
          <w:p w:rsidR="00FC03E6" w:rsidRPr="00ED04EC" w:rsidRDefault="00FC03E6" w:rsidP="007E0D17">
            <w:pPr>
              <w:spacing w:after="60"/>
              <w:jc w:val="center"/>
              <w:rPr>
                <w:rFonts w:ascii="Bookman Old Style" w:hAnsi="Bookman Old Style"/>
                <w:b/>
              </w:rPr>
            </w:pPr>
          </w:p>
          <w:p w:rsidR="00FC03E6" w:rsidRPr="00ED04EC" w:rsidRDefault="00FC03E6" w:rsidP="007E0D17">
            <w:pPr>
              <w:spacing w:after="60"/>
              <w:jc w:val="center"/>
              <w:rPr>
                <w:rFonts w:ascii="Bookman Old Style" w:hAnsi="Bookman Old Style"/>
                <w:b/>
              </w:rPr>
            </w:pPr>
            <w:r w:rsidRPr="00EC2A35">
              <w:rPr>
                <w:rFonts w:ascii="Bookman Old Style" w:hAnsi="Bookman Old Style"/>
                <w:b/>
              </w:rPr>
              <w:t>REMARKS</w:t>
            </w:r>
          </w:p>
        </w:tc>
      </w:tr>
      <w:tr w:rsidR="007E0D17" w:rsidRPr="008B2912" w:rsidTr="00982AED">
        <w:trPr>
          <w:gridBefore w:val="1"/>
          <w:wBefore w:w="6" w:type="dxa"/>
          <w:tblHeader/>
        </w:trPr>
        <w:tc>
          <w:tcPr>
            <w:tcW w:w="6609" w:type="dxa"/>
            <w:gridSpan w:val="5"/>
            <w:tcBorders>
              <w:top w:val="single" w:sz="4" w:space="0" w:color="auto"/>
              <w:bottom w:val="nil"/>
            </w:tcBorders>
          </w:tcPr>
          <w:p w:rsidR="00FC03E6" w:rsidRPr="00D94395" w:rsidRDefault="00FC03E6" w:rsidP="007E0D17">
            <w:pPr>
              <w:rPr>
                <w:b/>
              </w:rPr>
            </w:pPr>
          </w:p>
        </w:tc>
        <w:tc>
          <w:tcPr>
            <w:tcW w:w="893" w:type="dxa"/>
            <w:tcBorders>
              <w:top w:val="single" w:sz="4" w:space="0" w:color="auto"/>
              <w:bottom w:val="nil"/>
            </w:tcBorders>
            <w:tcMar>
              <w:left w:w="14" w:type="dxa"/>
              <w:right w:w="14" w:type="dxa"/>
            </w:tcMar>
          </w:tcPr>
          <w:p w:rsidR="00FC03E6" w:rsidRPr="008B2912" w:rsidRDefault="00FC03E6" w:rsidP="00982AED">
            <w:pPr>
              <w:jc w:val="center"/>
            </w:pPr>
          </w:p>
        </w:tc>
        <w:tc>
          <w:tcPr>
            <w:tcW w:w="715" w:type="dxa"/>
            <w:tcBorders>
              <w:top w:val="single" w:sz="4" w:space="0" w:color="auto"/>
              <w:bottom w:val="nil"/>
            </w:tcBorders>
            <w:tcMar>
              <w:left w:w="14" w:type="dxa"/>
              <w:right w:w="14" w:type="dxa"/>
            </w:tcMar>
          </w:tcPr>
          <w:p w:rsidR="00FC03E6" w:rsidRPr="008B2912" w:rsidRDefault="00FC03E6" w:rsidP="00982AED">
            <w:pPr>
              <w:jc w:val="center"/>
            </w:pPr>
          </w:p>
        </w:tc>
        <w:tc>
          <w:tcPr>
            <w:tcW w:w="714" w:type="dxa"/>
            <w:tcBorders>
              <w:top w:val="single" w:sz="4" w:space="0" w:color="auto"/>
              <w:bottom w:val="nil"/>
            </w:tcBorders>
            <w:tcMar>
              <w:left w:w="14" w:type="dxa"/>
              <w:right w:w="14" w:type="dxa"/>
            </w:tcMar>
          </w:tcPr>
          <w:p w:rsidR="00FC03E6" w:rsidRPr="008B2912" w:rsidRDefault="00FC03E6" w:rsidP="00982AED">
            <w:pPr>
              <w:jc w:val="center"/>
            </w:pPr>
          </w:p>
        </w:tc>
        <w:tc>
          <w:tcPr>
            <w:tcW w:w="629" w:type="dxa"/>
            <w:tcBorders>
              <w:top w:val="single" w:sz="4" w:space="0" w:color="auto"/>
              <w:bottom w:val="nil"/>
            </w:tcBorders>
            <w:tcMar>
              <w:left w:w="14" w:type="dxa"/>
              <w:right w:w="14" w:type="dxa"/>
            </w:tcMar>
          </w:tcPr>
          <w:p w:rsidR="00FC03E6" w:rsidRPr="008B2912" w:rsidRDefault="00FC03E6" w:rsidP="00982AED">
            <w:pPr>
              <w:jc w:val="center"/>
            </w:pPr>
          </w:p>
        </w:tc>
        <w:tc>
          <w:tcPr>
            <w:tcW w:w="1327" w:type="dxa"/>
            <w:gridSpan w:val="2"/>
            <w:tcBorders>
              <w:top w:val="single" w:sz="4" w:space="0" w:color="auto"/>
              <w:bottom w:val="nil"/>
            </w:tcBorders>
            <w:tcMar>
              <w:left w:w="14" w:type="dxa"/>
              <w:right w:w="14" w:type="dxa"/>
            </w:tcMar>
          </w:tcPr>
          <w:p w:rsidR="00FC03E6" w:rsidRPr="008B2912" w:rsidRDefault="00FC03E6" w:rsidP="00982AED"/>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FC03E6">
            <w:pPr>
              <w:pStyle w:val="Proceduresection"/>
              <w:tabs>
                <w:tab w:val="clear" w:pos="7200"/>
                <w:tab w:val="clear" w:pos="8064"/>
                <w:tab w:val="clear" w:pos="8784"/>
                <w:tab w:val="clear" w:pos="9360"/>
                <w:tab w:val="clear" w:pos="9792"/>
              </w:tabs>
              <w:spacing w:after="120"/>
              <w:ind w:left="795" w:right="72" w:hanging="795"/>
              <w:jc w:val="both"/>
            </w:pPr>
            <w:r w:rsidRPr="00FC03E6">
              <w:t>NOTE:</w:t>
            </w:r>
            <w:r w:rsidRPr="00FC03E6">
              <w:tab/>
              <w:t>This section should be used for GAAP cities in place of the “Insurance and Self Insurance” section in the City audit program.</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 w:val="left" w:pos="810"/>
              </w:tabs>
              <w:spacing w:after="120"/>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 w:val="left" w:pos="810"/>
              </w:tabs>
              <w:spacing w:after="120"/>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 w:val="left" w:pos="810"/>
              </w:tabs>
              <w:spacing w:after="120"/>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 w:val="left" w:pos="810"/>
              </w:tabs>
              <w:spacing w:after="120"/>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 w:val="left" w:pos="810"/>
              </w:tabs>
              <w:spacing w:after="120"/>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7E0D17">
            <w:pPr>
              <w:pStyle w:val="Proceduresection"/>
              <w:tabs>
                <w:tab w:val="clear" w:pos="7200"/>
                <w:tab w:val="clear" w:pos="8064"/>
                <w:tab w:val="clear" w:pos="8784"/>
                <w:tab w:val="clear" w:pos="9360"/>
                <w:tab w:val="clear" w:pos="9792"/>
              </w:tabs>
              <w:spacing w:after="120"/>
              <w:ind w:left="0" w:right="0" w:firstLine="0"/>
              <w:rPr>
                <w:b/>
              </w:rPr>
            </w:pPr>
            <w:r w:rsidRPr="00FC03E6">
              <w:rPr>
                <w:b/>
              </w:rPr>
              <w:t>Audit Objectives and related assertions: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FC03E6">
            <w:pPr>
              <w:pStyle w:val="Proceduresection"/>
              <w:tabs>
                <w:tab w:val="clear" w:pos="8064"/>
                <w:tab w:val="clear" w:pos="8784"/>
                <w:tab w:val="clear" w:pos="9360"/>
                <w:tab w:val="clear" w:pos="9792"/>
                <w:tab w:val="center" w:pos="7200"/>
              </w:tabs>
              <w:ind w:left="435" w:right="138" w:hanging="435"/>
              <w:jc w:val="both"/>
              <w:rPr>
                <w:b/>
              </w:rPr>
            </w:pPr>
            <w:r w:rsidRPr="00FC03E6">
              <w:rPr>
                <w:b/>
              </w:rPr>
              <w:t>A.</w:t>
            </w:r>
            <w:r w:rsidRPr="00FC03E6">
              <w:rPr>
                <w:b/>
              </w:rPr>
              <w:tab/>
              <w:t>Claims paid in the period are recorded correctly as to account, amount and period and are disbursed in accordance with the City’s policies and procedures for claims settlement. (5,6,7,8)</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FC03E6">
            <w:pPr>
              <w:pStyle w:val="Proceduresection"/>
              <w:tabs>
                <w:tab w:val="clear" w:pos="8064"/>
                <w:tab w:val="clear" w:pos="8784"/>
                <w:tab w:val="clear" w:pos="9360"/>
                <w:tab w:val="clear" w:pos="9792"/>
                <w:tab w:val="center" w:pos="7200"/>
              </w:tabs>
              <w:ind w:left="435" w:right="138" w:hanging="435"/>
              <w:jc w:val="both"/>
              <w:rPr>
                <w:b/>
              </w:rPr>
            </w:pPr>
            <w:r w:rsidRPr="00FC03E6">
              <w:rPr>
                <w:b/>
              </w:rPr>
              <w:t>B.</w:t>
            </w:r>
            <w:r w:rsidRPr="00FC03E6">
              <w:rPr>
                <w:b/>
              </w:rPr>
              <w:tab/>
              <w:t>Reserves for claim losses represent a reasonable estimate of the City’s liability for claims filed and incurred but not reported (IBNR) claims. (1,2,3,4)</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387915">
            <w:pPr>
              <w:pStyle w:val="Proceduresection"/>
              <w:tabs>
                <w:tab w:val="clear" w:pos="8064"/>
                <w:tab w:val="clear" w:pos="8784"/>
                <w:tab w:val="clear" w:pos="9360"/>
                <w:tab w:val="clear" w:pos="9792"/>
                <w:tab w:val="center" w:pos="7200"/>
              </w:tabs>
              <w:ind w:left="435" w:right="138" w:hanging="435"/>
              <w:jc w:val="both"/>
              <w:rPr>
                <w:b/>
              </w:rPr>
            </w:pPr>
            <w:r w:rsidRPr="00FC03E6">
              <w:rPr>
                <w:b/>
              </w:rPr>
              <w:t>C.</w:t>
            </w:r>
            <w:r w:rsidRPr="00FC03E6">
              <w:rPr>
                <w:b/>
              </w:rPr>
              <w:tab/>
              <w:t xml:space="preserve">Insurance (self-insurance) revenues, transfers, expenditures, assets, liabilities and fund equity (net </w:t>
            </w:r>
            <w:r w:rsidR="00021EDF">
              <w:rPr>
                <w:b/>
              </w:rPr>
              <w:t>position</w:t>
            </w:r>
            <w:r w:rsidRPr="00FC03E6">
              <w:rPr>
                <w:b/>
              </w:rPr>
              <w:t>) are properly classified and described in the fund financial statements and related disclosures are adequate. (9,10,11,12,13)</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FC03E6">
            <w:pPr>
              <w:pStyle w:val="Proceduresection"/>
              <w:tabs>
                <w:tab w:val="clear" w:pos="7200"/>
                <w:tab w:val="clear" w:pos="8064"/>
                <w:tab w:val="clear" w:pos="8784"/>
                <w:tab w:val="clear" w:pos="9360"/>
                <w:tab w:val="clear" w:pos="9792"/>
              </w:tabs>
              <w:spacing w:before="120" w:after="120"/>
              <w:ind w:left="0" w:right="0" w:firstLine="0"/>
            </w:pPr>
            <w:r w:rsidRPr="00FC03E6">
              <w:rPr>
                <w:b/>
              </w:rPr>
              <w:t>Audit Procedures: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before="120" w:after="120"/>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before="120" w:after="120"/>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435" w:right="138" w:hanging="435"/>
              <w:jc w:val="both"/>
            </w:pPr>
            <w:r w:rsidRPr="00FC03E6">
              <w:t>A.</w:t>
            </w:r>
            <w:r w:rsidRPr="00FC03E6">
              <w:tab/>
              <w:t>Inquire about the City’s policies and procedures for administering and financing insurance claims, including whether insurance policies are carried for complete coverage of some or all risks or only for excess liabilities.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435" w:right="138" w:hanging="435"/>
              <w:jc w:val="both"/>
            </w:pPr>
            <w:r w:rsidRPr="00FC03E6">
              <w:t>B.</w:t>
            </w:r>
            <w:r w:rsidRPr="00FC03E6">
              <w:tab/>
              <w:t>Prepare a workpaper to summarize amount and type of significant coverage.  Review coverage to:</w:t>
            </w:r>
          </w:p>
        </w:tc>
        <w:tc>
          <w:tcPr>
            <w:tcW w:w="893" w:type="dxa"/>
            <w:tcBorders>
              <w:top w:val="nil"/>
              <w:bottom w:val="nil"/>
            </w:tcBorders>
            <w:tcMar>
              <w:left w:w="29" w:type="dxa"/>
              <w:right w:w="29" w:type="dxa"/>
            </w:tcMar>
          </w:tcPr>
          <w:p w:rsidR="00FC03E6" w:rsidRPr="00FC03E6" w:rsidRDefault="007E0D17" w:rsidP="00982AED">
            <w:pPr>
              <w:pStyle w:val="Proceduresection"/>
              <w:tabs>
                <w:tab w:val="clear" w:pos="8064"/>
                <w:tab w:val="clear" w:pos="8784"/>
                <w:tab w:val="clear" w:pos="9360"/>
                <w:tab w:val="clear" w:pos="9792"/>
                <w:tab w:val="center" w:pos="7200"/>
              </w:tabs>
              <w:spacing w:afterLines="20" w:after="48"/>
              <w:ind w:left="0" w:right="0" w:firstLine="0"/>
              <w:jc w:val="center"/>
            </w:pPr>
            <w:r>
              <w:t>C</w:t>
            </w: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1.</w:t>
            </w:r>
            <w:r w:rsidRPr="00FC03E6">
              <w:tab/>
              <w:t>Determine if reasonable and current.</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2.</w:t>
            </w:r>
            <w:r w:rsidRPr="00FC03E6">
              <w:tab/>
              <w:t>Determine significant areas in which risk is retained.</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435" w:right="138" w:hanging="435"/>
              <w:jc w:val="both"/>
            </w:pPr>
            <w:r w:rsidRPr="00FC03E6">
              <w:t>C.</w:t>
            </w:r>
            <w:r w:rsidRPr="00FC03E6">
              <w:tab/>
              <w:t>If a separate insurance fund has been established, consider analytical procedures</w:t>
            </w:r>
            <w:r w:rsidR="005C3DC9">
              <w:t>,</w:t>
            </w:r>
            <w:r w:rsidRPr="00FC03E6">
              <w:t xml:space="preserve"> such as comparing claims disbursements/expenditures and other fund transactions (i.e. employee contributions, insurance premiums and administrative fees) to the prior period actual and relate to the number of covered employees (if applicable).</w:t>
            </w:r>
          </w:p>
        </w:tc>
        <w:tc>
          <w:tcPr>
            <w:tcW w:w="893" w:type="dxa"/>
            <w:tcBorders>
              <w:top w:val="nil"/>
              <w:bottom w:val="nil"/>
            </w:tcBorders>
            <w:tcMar>
              <w:left w:w="29" w:type="dxa"/>
              <w:right w:w="29" w:type="dxa"/>
            </w:tcMar>
          </w:tcPr>
          <w:p w:rsidR="00FC03E6" w:rsidRPr="00FC03E6" w:rsidRDefault="007E0D17"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435" w:right="138" w:hanging="435"/>
              <w:jc w:val="both"/>
            </w:pPr>
            <w:r w:rsidRPr="00FC03E6">
              <w:t>D.</w:t>
            </w:r>
            <w:r w:rsidRPr="00FC03E6">
              <w:tab/>
              <w:t>Review charges by the insurance fund to other funds and determine if they are in accordance with GASB 10 (GASB Codification, Section C50.12</w:t>
            </w:r>
            <w:r w:rsidR="00DD0B3C">
              <w:t>2</w:t>
            </w:r>
            <w:r w:rsidRPr="00FC03E6">
              <w:t>-126).</w:t>
            </w:r>
          </w:p>
        </w:tc>
        <w:tc>
          <w:tcPr>
            <w:tcW w:w="893" w:type="dxa"/>
            <w:tcBorders>
              <w:top w:val="nil"/>
              <w:bottom w:val="nil"/>
            </w:tcBorders>
            <w:tcMar>
              <w:left w:w="29" w:type="dxa"/>
              <w:right w:w="29" w:type="dxa"/>
            </w:tcMar>
          </w:tcPr>
          <w:p w:rsidR="00FC03E6" w:rsidRPr="00FC03E6" w:rsidRDefault="007E0D17" w:rsidP="00982AED">
            <w:pPr>
              <w:pStyle w:val="Proceduresection"/>
              <w:tabs>
                <w:tab w:val="clear" w:pos="8064"/>
                <w:tab w:val="clear" w:pos="8784"/>
                <w:tab w:val="clear" w:pos="9360"/>
                <w:tab w:val="clear" w:pos="9792"/>
                <w:tab w:val="center" w:pos="7200"/>
              </w:tabs>
              <w:spacing w:afterLines="20" w:after="48"/>
              <w:ind w:left="0" w:right="0" w:firstLine="0"/>
              <w:jc w:val="center"/>
            </w:pPr>
            <w:r>
              <w:t>A</w:t>
            </w: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1E484D">
            <w:pPr>
              <w:pStyle w:val="Proceduresection"/>
              <w:tabs>
                <w:tab w:val="clear" w:pos="8064"/>
                <w:tab w:val="clear" w:pos="8784"/>
                <w:tab w:val="clear" w:pos="9360"/>
                <w:tab w:val="clear" w:pos="9792"/>
                <w:tab w:val="center" w:pos="7200"/>
              </w:tabs>
              <w:spacing w:afterLines="20" w:after="48"/>
              <w:ind w:left="885" w:right="138" w:hanging="450"/>
              <w:jc w:val="both"/>
            </w:pPr>
            <w:r w:rsidRPr="00FC03E6">
              <w:t>1.</w:t>
            </w:r>
            <w:r w:rsidRPr="00FC03E6">
              <w:tab/>
              <w:t xml:space="preserve">If </w:t>
            </w:r>
            <w:r w:rsidR="001E484D">
              <w:t>a</w:t>
            </w:r>
            <w:r w:rsidR="00DD0B3C">
              <w:t xml:space="preserve"> Governmental</w:t>
            </w:r>
            <w:r w:rsidR="00DD0B3C" w:rsidRPr="00FC03E6">
              <w:t xml:space="preserve"> </w:t>
            </w:r>
            <w:r w:rsidRPr="00FC03E6">
              <w:t xml:space="preserve">Fund is used, may use any method to allocate loss expenditures/expenses to other funds of the </w:t>
            </w:r>
            <w:r w:rsidR="00CE0C6C">
              <w:t>City</w:t>
            </w:r>
            <w:r w:rsidRPr="00FC03E6">
              <w:t xml:space="preserve">.  Transactions constituting reimbursements </w:t>
            </w:r>
            <w:r w:rsidR="00CE0C6C">
              <w:t>to</w:t>
            </w:r>
            <w:r w:rsidR="00CE0C6C" w:rsidRPr="00FC03E6">
              <w:t xml:space="preserve"> </w:t>
            </w:r>
            <w:r w:rsidRPr="00FC03E6">
              <w:t xml:space="preserve">the </w:t>
            </w:r>
            <w:r w:rsidR="00DD0B3C">
              <w:t>Governmental</w:t>
            </w:r>
            <w:r w:rsidR="00DD0B3C" w:rsidRPr="00FC03E6">
              <w:t xml:space="preserve"> </w:t>
            </w:r>
            <w:r w:rsidRPr="00FC03E6">
              <w:t xml:space="preserve">Fund for expenditures/expenses initially made from it properly applicable to another fund should be reported as expenditures or expenses in the reimbursing fund and as reductions of the expenditure/ expense in the </w:t>
            </w:r>
            <w:r w:rsidR="00DD0B3C" w:rsidRPr="00FC03E6">
              <w:t>G</w:t>
            </w:r>
            <w:r w:rsidR="00DD0B3C">
              <w:t>overnmental</w:t>
            </w:r>
            <w:r w:rsidR="00DD0B3C" w:rsidRPr="00FC03E6">
              <w:t xml:space="preserve"> </w:t>
            </w:r>
            <w:r w:rsidRPr="00FC03E6">
              <w:t>Fund.</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236313"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right w:val="nil"/>
            </w:tcBorders>
          </w:tcPr>
          <w:p w:rsidR="00236313" w:rsidRPr="00FC03E6" w:rsidRDefault="00236313" w:rsidP="00BE5FDE">
            <w:pPr>
              <w:pStyle w:val="Proceduresection"/>
              <w:tabs>
                <w:tab w:val="clear" w:pos="8064"/>
                <w:tab w:val="clear" w:pos="8784"/>
                <w:tab w:val="clear" w:pos="9360"/>
                <w:tab w:val="clear" w:pos="9792"/>
                <w:tab w:val="center" w:pos="7200"/>
              </w:tabs>
              <w:spacing w:after="120"/>
              <w:ind w:left="885" w:right="138" w:hanging="450"/>
              <w:jc w:val="both"/>
            </w:pPr>
          </w:p>
        </w:tc>
        <w:tc>
          <w:tcPr>
            <w:tcW w:w="893"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715"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714"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629"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1249"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pPr>
          </w:p>
        </w:tc>
      </w:tr>
      <w:tr w:rsidR="001E484D"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right w:val="nil"/>
            </w:tcBorders>
          </w:tcPr>
          <w:p w:rsidR="001E484D" w:rsidRPr="00FC03E6" w:rsidRDefault="001E484D" w:rsidP="00BE5FDE">
            <w:pPr>
              <w:pStyle w:val="Proceduresection"/>
              <w:tabs>
                <w:tab w:val="clear" w:pos="8064"/>
                <w:tab w:val="clear" w:pos="8784"/>
                <w:tab w:val="clear" w:pos="9360"/>
                <w:tab w:val="clear" w:pos="9792"/>
                <w:tab w:val="center" w:pos="7200"/>
              </w:tabs>
              <w:spacing w:after="120"/>
              <w:ind w:left="885" w:right="138" w:hanging="450"/>
              <w:jc w:val="both"/>
            </w:pPr>
          </w:p>
        </w:tc>
        <w:tc>
          <w:tcPr>
            <w:tcW w:w="893" w:type="dxa"/>
            <w:tcBorders>
              <w:top w:val="nil"/>
              <w:left w:val="nil"/>
              <w:bottom w:val="nil"/>
              <w:right w:val="nil"/>
            </w:tcBorders>
            <w:tcMar>
              <w:left w:w="29" w:type="dxa"/>
              <w:right w:w="29" w:type="dxa"/>
            </w:tcMar>
          </w:tcPr>
          <w:p w:rsidR="001E484D" w:rsidRPr="00FC03E6" w:rsidRDefault="001E484D" w:rsidP="00982AED">
            <w:pPr>
              <w:pStyle w:val="Proceduresection"/>
              <w:tabs>
                <w:tab w:val="clear" w:pos="8064"/>
                <w:tab w:val="clear" w:pos="8784"/>
                <w:tab w:val="clear" w:pos="9360"/>
                <w:tab w:val="clear" w:pos="9792"/>
                <w:tab w:val="center" w:pos="7200"/>
              </w:tabs>
              <w:spacing w:after="140"/>
              <w:ind w:left="0" w:right="0" w:firstLine="0"/>
              <w:jc w:val="center"/>
            </w:pPr>
          </w:p>
        </w:tc>
        <w:tc>
          <w:tcPr>
            <w:tcW w:w="715" w:type="dxa"/>
            <w:tcBorders>
              <w:top w:val="nil"/>
              <w:left w:val="nil"/>
              <w:bottom w:val="nil"/>
              <w:right w:val="nil"/>
            </w:tcBorders>
            <w:tcMar>
              <w:left w:w="29" w:type="dxa"/>
              <w:right w:w="29" w:type="dxa"/>
            </w:tcMar>
          </w:tcPr>
          <w:p w:rsidR="001E484D" w:rsidRPr="00FC03E6" w:rsidRDefault="001E484D" w:rsidP="00982AED">
            <w:pPr>
              <w:pStyle w:val="Proceduresection"/>
              <w:tabs>
                <w:tab w:val="clear" w:pos="8064"/>
                <w:tab w:val="clear" w:pos="8784"/>
                <w:tab w:val="clear" w:pos="9360"/>
                <w:tab w:val="clear" w:pos="9792"/>
                <w:tab w:val="center" w:pos="7200"/>
              </w:tabs>
              <w:spacing w:after="140"/>
              <w:ind w:left="0" w:right="0" w:firstLine="0"/>
              <w:jc w:val="center"/>
            </w:pPr>
          </w:p>
        </w:tc>
        <w:tc>
          <w:tcPr>
            <w:tcW w:w="714" w:type="dxa"/>
            <w:tcBorders>
              <w:top w:val="nil"/>
              <w:left w:val="nil"/>
              <w:bottom w:val="nil"/>
              <w:right w:val="nil"/>
            </w:tcBorders>
            <w:tcMar>
              <w:left w:w="29" w:type="dxa"/>
              <w:right w:w="29" w:type="dxa"/>
            </w:tcMar>
          </w:tcPr>
          <w:p w:rsidR="001E484D" w:rsidRPr="00FC03E6" w:rsidRDefault="001E484D" w:rsidP="00982AED">
            <w:pPr>
              <w:pStyle w:val="Proceduresection"/>
              <w:tabs>
                <w:tab w:val="clear" w:pos="8064"/>
                <w:tab w:val="clear" w:pos="8784"/>
                <w:tab w:val="clear" w:pos="9360"/>
                <w:tab w:val="clear" w:pos="9792"/>
                <w:tab w:val="center" w:pos="7200"/>
              </w:tabs>
              <w:spacing w:after="140"/>
              <w:ind w:left="0" w:right="0" w:firstLine="0"/>
              <w:jc w:val="center"/>
            </w:pPr>
          </w:p>
        </w:tc>
        <w:tc>
          <w:tcPr>
            <w:tcW w:w="629" w:type="dxa"/>
            <w:tcBorders>
              <w:top w:val="nil"/>
              <w:left w:val="nil"/>
              <w:bottom w:val="nil"/>
              <w:right w:val="nil"/>
            </w:tcBorders>
            <w:tcMar>
              <w:left w:w="29" w:type="dxa"/>
              <w:right w:w="29" w:type="dxa"/>
            </w:tcMar>
          </w:tcPr>
          <w:p w:rsidR="001E484D" w:rsidRPr="00FC03E6" w:rsidRDefault="001E484D" w:rsidP="00982AED">
            <w:pPr>
              <w:pStyle w:val="Proceduresection"/>
              <w:tabs>
                <w:tab w:val="clear" w:pos="8064"/>
                <w:tab w:val="clear" w:pos="8784"/>
                <w:tab w:val="clear" w:pos="9360"/>
                <w:tab w:val="clear" w:pos="9792"/>
                <w:tab w:val="center" w:pos="7200"/>
              </w:tabs>
              <w:spacing w:after="140"/>
              <w:ind w:left="0" w:right="0" w:firstLine="0"/>
              <w:jc w:val="center"/>
            </w:pPr>
          </w:p>
        </w:tc>
        <w:tc>
          <w:tcPr>
            <w:tcW w:w="1249" w:type="dxa"/>
            <w:tcBorders>
              <w:top w:val="nil"/>
              <w:left w:val="nil"/>
              <w:bottom w:val="nil"/>
              <w:right w:val="nil"/>
            </w:tcBorders>
            <w:tcMar>
              <w:left w:w="29" w:type="dxa"/>
              <w:right w:w="29" w:type="dxa"/>
            </w:tcMar>
          </w:tcPr>
          <w:p w:rsidR="001E484D" w:rsidRPr="00FC03E6" w:rsidRDefault="001E484D" w:rsidP="00982AED">
            <w:pPr>
              <w:pStyle w:val="Proceduresection"/>
              <w:tabs>
                <w:tab w:val="clear" w:pos="8064"/>
                <w:tab w:val="clear" w:pos="8784"/>
                <w:tab w:val="clear" w:pos="9360"/>
                <w:tab w:val="clear" w:pos="9792"/>
                <w:tab w:val="center" w:pos="7200"/>
              </w:tabs>
              <w:spacing w:after="140"/>
              <w:ind w:left="0" w:right="0" w:firstLine="0"/>
            </w:pPr>
          </w:p>
        </w:tc>
      </w:tr>
      <w:tr w:rsidR="00236313"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right w:val="nil"/>
            </w:tcBorders>
          </w:tcPr>
          <w:p w:rsidR="00236313" w:rsidRPr="00FC03E6" w:rsidRDefault="00236313" w:rsidP="00BE5FDE">
            <w:pPr>
              <w:pStyle w:val="Proceduresection"/>
              <w:tabs>
                <w:tab w:val="clear" w:pos="8064"/>
                <w:tab w:val="clear" w:pos="8784"/>
                <w:tab w:val="clear" w:pos="9360"/>
                <w:tab w:val="clear" w:pos="9792"/>
                <w:tab w:val="center" w:pos="7200"/>
              </w:tabs>
              <w:spacing w:after="120"/>
              <w:ind w:left="885" w:right="138" w:hanging="450"/>
              <w:jc w:val="both"/>
            </w:pPr>
          </w:p>
        </w:tc>
        <w:tc>
          <w:tcPr>
            <w:tcW w:w="893"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715"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714"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629"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1249"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pPr>
          </w:p>
        </w:tc>
      </w:tr>
      <w:tr w:rsidR="00236313"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right w:val="nil"/>
            </w:tcBorders>
          </w:tcPr>
          <w:p w:rsidR="00236313" w:rsidRPr="00FC03E6" w:rsidRDefault="00236313" w:rsidP="00BE5FDE">
            <w:pPr>
              <w:pStyle w:val="Proceduresection"/>
              <w:tabs>
                <w:tab w:val="clear" w:pos="8064"/>
                <w:tab w:val="clear" w:pos="8784"/>
                <w:tab w:val="clear" w:pos="9360"/>
                <w:tab w:val="clear" w:pos="9792"/>
                <w:tab w:val="center" w:pos="7200"/>
              </w:tabs>
              <w:spacing w:after="120"/>
              <w:ind w:left="885" w:right="138" w:hanging="450"/>
              <w:jc w:val="both"/>
            </w:pPr>
          </w:p>
        </w:tc>
        <w:tc>
          <w:tcPr>
            <w:tcW w:w="893"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715"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714"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629"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jc w:val="center"/>
            </w:pPr>
          </w:p>
        </w:tc>
        <w:tc>
          <w:tcPr>
            <w:tcW w:w="1249" w:type="dxa"/>
            <w:tcBorders>
              <w:top w:val="nil"/>
              <w:left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40"/>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lastRenderedPageBreak/>
              <w:t>2.</w:t>
            </w:r>
            <w:r w:rsidRPr="00FC03E6">
              <w:tab/>
              <w:t xml:space="preserve">If </w:t>
            </w:r>
            <w:r w:rsidR="00C64106">
              <w:t xml:space="preserve">an </w:t>
            </w:r>
            <w:r w:rsidRPr="00FC03E6">
              <w:t xml:space="preserve">Internal Service Fund is used, may use any basis considered appropriate to charge other funds as long as the total charge is either calculated in accordance with the criteria of </w:t>
            </w:r>
            <w:r w:rsidR="00BE5FDE">
              <w:t>GASB Codification, Section C50.110-118</w:t>
            </w:r>
            <w:r w:rsidRPr="00FC03E6">
              <w:t xml:space="preserve"> or is based on an actuarial method or historical cost information and adjusted over a reasonable period of time.  If </w:t>
            </w:r>
            <w:r w:rsidR="00CE0C6C">
              <w:t xml:space="preserve">the </w:t>
            </w:r>
            <w:r w:rsidRPr="00FC03E6">
              <w:t>latter method is used (actuarial method or historical cost information method), an additional charge may be made to other funds representing a reasonable provision for expected future catastrophic losses.  Charges (billings) should be recognized as revenue by the Internal Service Fund and as expenditures/expenses by the other funds.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pPr>
              <w:pStyle w:val="Proceduresection"/>
              <w:tabs>
                <w:tab w:val="clear" w:pos="8064"/>
                <w:tab w:val="clear" w:pos="8784"/>
                <w:tab w:val="clear" w:pos="9360"/>
                <w:tab w:val="clear" w:pos="9792"/>
                <w:tab w:val="center" w:pos="7200"/>
              </w:tabs>
              <w:spacing w:afterLines="20" w:after="48"/>
              <w:ind w:left="885" w:right="138" w:hanging="450"/>
              <w:jc w:val="both"/>
            </w:pPr>
            <w:r w:rsidRPr="00FC03E6">
              <w:t>3.</w:t>
            </w:r>
            <w:r w:rsidRPr="00FC03E6">
              <w:tab/>
              <w:t xml:space="preserve">For </w:t>
            </w:r>
            <w:proofErr w:type="gramStart"/>
            <w:r w:rsidRPr="00FC03E6">
              <w:t xml:space="preserve">either </w:t>
            </w:r>
            <w:r w:rsidR="00C64106">
              <w:t>the</w:t>
            </w:r>
            <w:proofErr w:type="gramEnd"/>
            <w:r w:rsidR="00C64106">
              <w:t xml:space="preserve"> </w:t>
            </w:r>
            <w:r w:rsidRPr="00FC03E6">
              <w:t>General</w:t>
            </w:r>
            <w:r w:rsidR="00C64106">
              <w:t xml:space="preserve"> Fund</w:t>
            </w:r>
            <w:r w:rsidR="00DD0B3C">
              <w:t xml:space="preserve">, </w:t>
            </w:r>
            <w:r w:rsidR="00A15A58">
              <w:t xml:space="preserve">a </w:t>
            </w:r>
            <w:r w:rsidR="00DD0B3C">
              <w:t xml:space="preserve">Special Revenue </w:t>
            </w:r>
            <w:r w:rsidR="00A15A58">
              <w:t xml:space="preserve">Fund </w:t>
            </w:r>
            <w:r w:rsidR="00DD0B3C">
              <w:t xml:space="preserve">or </w:t>
            </w:r>
            <w:r w:rsidR="00A15A58">
              <w:t xml:space="preserve">an </w:t>
            </w:r>
            <w:r w:rsidRPr="00FC03E6">
              <w:t>Internal Service Fund, billings in excess of the accrual should be accounted for as transfers.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435" w:right="138" w:hanging="435"/>
              <w:jc w:val="both"/>
            </w:pPr>
            <w:r w:rsidRPr="00FC03E6">
              <w:t>E.</w:t>
            </w:r>
            <w:r w:rsidRPr="00FC03E6">
              <w:tab/>
              <w:t xml:space="preserve">Review estimates of losses from claims with a responsible official and determine if </w:t>
            </w:r>
            <w:r w:rsidR="00CE0C6C">
              <w:t xml:space="preserve">the estimate is </w:t>
            </w:r>
            <w:r w:rsidRPr="00FC03E6">
              <w:t>properly recorded as an expenditure/expense and liability.  Estimates should include:</w:t>
            </w:r>
          </w:p>
        </w:tc>
        <w:tc>
          <w:tcPr>
            <w:tcW w:w="893" w:type="dxa"/>
            <w:tcBorders>
              <w:top w:val="nil"/>
              <w:bottom w:val="nil"/>
            </w:tcBorders>
            <w:tcMar>
              <w:left w:w="29" w:type="dxa"/>
              <w:right w:w="29" w:type="dxa"/>
            </w:tcMar>
          </w:tcPr>
          <w:p w:rsidR="00FC03E6" w:rsidRPr="00FC03E6" w:rsidRDefault="007E0D17" w:rsidP="00982AED">
            <w:pPr>
              <w:pStyle w:val="Proceduresection"/>
              <w:tabs>
                <w:tab w:val="clear" w:pos="8064"/>
                <w:tab w:val="clear" w:pos="8784"/>
                <w:tab w:val="clear" w:pos="9360"/>
                <w:tab w:val="clear" w:pos="9792"/>
                <w:tab w:val="center" w:pos="7200"/>
              </w:tabs>
              <w:spacing w:afterLines="20" w:after="48"/>
              <w:ind w:left="0" w:right="0" w:firstLine="0"/>
              <w:jc w:val="center"/>
            </w:pPr>
            <w:r>
              <w:t>B</w:t>
            </w: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1.</w:t>
            </w:r>
            <w:r w:rsidRPr="00FC03E6">
              <w:tab/>
              <w:t xml:space="preserve">Reported claims meeting </w:t>
            </w:r>
            <w:r w:rsidR="00CE0C6C">
              <w:t xml:space="preserve">the </w:t>
            </w:r>
            <w:r w:rsidRPr="00FC03E6">
              <w:t>criteria of GASB Codification, Section C50.110-1</w:t>
            </w:r>
            <w:r w:rsidR="00BE5FDE">
              <w:t>18</w:t>
            </w:r>
            <w:r w:rsidRPr="00FC03E6">
              <w:t>.</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A15A58">
            <w:pPr>
              <w:pStyle w:val="Proceduresection"/>
              <w:tabs>
                <w:tab w:val="clear" w:pos="8064"/>
                <w:tab w:val="clear" w:pos="8784"/>
                <w:tab w:val="clear" w:pos="9360"/>
                <w:tab w:val="clear" w:pos="9792"/>
                <w:tab w:val="center" w:pos="7200"/>
              </w:tabs>
              <w:spacing w:afterLines="20" w:after="48"/>
              <w:ind w:left="885" w:right="138" w:hanging="450"/>
              <w:jc w:val="both"/>
            </w:pPr>
            <w:r w:rsidRPr="00FC03E6">
              <w:t>2.</w:t>
            </w:r>
            <w:r w:rsidRPr="00FC03E6">
              <w:tab/>
              <w:t>Incurred but not reported (IBNR) claims meet</w:t>
            </w:r>
            <w:r w:rsidR="00A15A58">
              <w:t>ing</w:t>
            </w:r>
            <w:r w:rsidR="00CE0C6C">
              <w:t xml:space="preserve"> the</w:t>
            </w:r>
            <w:r w:rsidRPr="00FC03E6">
              <w:t xml:space="preserve"> criteria of </w:t>
            </w:r>
            <w:r w:rsidR="00BE5FDE">
              <w:t>GASB Codification, Section C50.113-114</w:t>
            </w:r>
            <w:r w:rsidRPr="00FC03E6">
              <w:t>.  Determine the basis used to estimate IBNR claims is reasonable.</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3.</w:t>
            </w:r>
            <w:r w:rsidRPr="00FC03E6">
              <w:tab/>
              <w:t>If the City participates in a public entity risk pool and is subject to a supplemental premium assessment, an accrual should be made if the likelihood of such assessment meets</w:t>
            </w:r>
            <w:r w:rsidR="00CE0C6C">
              <w:t xml:space="preserve"> the</w:t>
            </w:r>
            <w:r w:rsidRPr="00FC03E6">
              <w:t xml:space="preserve"> criteria of </w:t>
            </w:r>
            <w:r w:rsidR="00BE5FDE">
              <w:t>GASB Codification, Section C50.132</w:t>
            </w:r>
            <w:r w:rsidRPr="00FC03E6">
              <w:t>.</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4.</w:t>
            </w:r>
            <w:r w:rsidRPr="00FC03E6">
              <w:tab/>
              <w:t>If the City participates in a public entity risk pool but is not subject to a supplemental premium assessment, review economic viability of pool with</w:t>
            </w:r>
            <w:r w:rsidR="00CE0C6C">
              <w:t xml:space="preserve"> a</w:t>
            </w:r>
            <w:r w:rsidRPr="00FC03E6">
              <w:t xml:space="preserve"> responsible official and determine if</w:t>
            </w:r>
            <w:r w:rsidR="00CE0C6C">
              <w:t xml:space="preserve"> a</w:t>
            </w:r>
            <w:r w:rsidRPr="00FC03E6">
              <w:t xml:space="preserve"> liability should be recorded based on certain conditions.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CE0C6C">
            <w:pPr>
              <w:pStyle w:val="Proceduresection"/>
              <w:tabs>
                <w:tab w:val="clear" w:pos="8064"/>
                <w:tab w:val="clear" w:pos="8784"/>
                <w:tab w:val="clear" w:pos="9360"/>
                <w:tab w:val="clear" w:pos="9792"/>
                <w:tab w:val="center" w:pos="7200"/>
              </w:tabs>
              <w:spacing w:afterLines="20" w:after="48"/>
              <w:ind w:left="885" w:right="138" w:hanging="450"/>
              <w:jc w:val="both"/>
            </w:pPr>
            <w:r w:rsidRPr="00FC03E6">
              <w:t>5.</w:t>
            </w:r>
            <w:r w:rsidRPr="00FC03E6">
              <w:tab/>
              <w:t xml:space="preserve">If the City participates in a public entity risk pool, inquire </w:t>
            </w:r>
            <w:r w:rsidR="00CE0C6C">
              <w:t>of a</w:t>
            </w:r>
            <w:r w:rsidR="00CE0C6C" w:rsidRPr="00FC03E6">
              <w:t xml:space="preserve"> </w:t>
            </w:r>
            <w:r w:rsidRPr="00FC03E6">
              <w:t>responsible official about the City’s plans for continuing its participation in the pool.  If the City has plans to terminate its membership, determine if additional liabilities should be recorded based on terms of the agreement to participate.</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435" w:right="138" w:hanging="435"/>
              <w:jc w:val="both"/>
            </w:pPr>
            <w:r w:rsidRPr="00FC03E6">
              <w:t>F.</w:t>
            </w:r>
            <w:r w:rsidRPr="00FC03E6">
              <w:tab/>
              <w:t>If the City has a self-funded health insurance plan, including self-funded deductibles:</w:t>
            </w:r>
          </w:p>
        </w:tc>
        <w:tc>
          <w:tcPr>
            <w:tcW w:w="893" w:type="dxa"/>
            <w:tcBorders>
              <w:top w:val="nil"/>
              <w:bottom w:val="nil"/>
            </w:tcBorders>
            <w:tcMar>
              <w:left w:w="29" w:type="dxa"/>
              <w:right w:w="29" w:type="dxa"/>
            </w:tcMar>
          </w:tcPr>
          <w:p w:rsidR="00FC03E6" w:rsidRPr="00FC03E6" w:rsidRDefault="007E0D17" w:rsidP="00982AED">
            <w:pPr>
              <w:pStyle w:val="Proceduresection"/>
              <w:tabs>
                <w:tab w:val="clear" w:pos="8064"/>
                <w:tab w:val="clear" w:pos="8784"/>
                <w:tab w:val="clear" w:pos="9360"/>
                <w:tab w:val="clear" w:pos="9792"/>
                <w:tab w:val="center" w:pos="7200"/>
              </w:tabs>
              <w:spacing w:afterLines="20" w:after="48"/>
              <w:ind w:left="0" w:right="0" w:firstLine="0"/>
              <w:jc w:val="center"/>
            </w:pPr>
            <w:r>
              <w:t>B</w:t>
            </w: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1.</w:t>
            </w:r>
            <w:r w:rsidRPr="00FC03E6">
              <w:tab/>
              <w:t>Obtain a copy of the actuarial report required by Chapter 509A.15 of the Code of Iowa.</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20"/>
              <w:ind w:left="885" w:right="138" w:hanging="450"/>
              <w:jc w:val="both"/>
            </w:pPr>
            <w:r w:rsidRPr="00FC03E6">
              <w:t>2.</w:t>
            </w:r>
            <w:r w:rsidRPr="00FC03E6">
              <w:tab/>
              <w:t>Examine</w:t>
            </w:r>
            <w:r w:rsidR="00CE0C6C">
              <w:t xml:space="preserve"> the</w:t>
            </w:r>
            <w:r w:rsidRPr="00FC03E6">
              <w:t xml:space="preserve"> report to determine</w:t>
            </w:r>
            <w:r w:rsidR="00CE0C6C">
              <w:t xml:space="preserve"> the</w:t>
            </w:r>
            <w:r w:rsidRPr="00FC03E6">
              <w:t xml:space="preserve"> reasonableness of reserves.  Determine if </w:t>
            </w:r>
            <w:r w:rsidR="00CE0C6C">
              <w:t xml:space="preserve">an </w:t>
            </w:r>
            <w:r w:rsidRPr="00FC03E6">
              <w:t xml:space="preserve">additional liability should be recorded in </w:t>
            </w:r>
            <w:r w:rsidR="00CE0C6C">
              <w:t xml:space="preserve">the </w:t>
            </w:r>
            <w:r w:rsidRPr="00FC03E6">
              <w:t>City’s financial statements.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20"/>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20"/>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20"/>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20"/>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20"/>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435" w:right="138" w:hanging="435"/>
              <w:jc w:val="both"/>
            </w:pPr>
            <w:r w:rsidRPr="00FC03E6">
              <w:lastRenderedPageBreak/>
              <w:t>G.</w:t>
            </w:r>
            <w:r w:rsidRPr="00FC03E6">
              <w:tab/>
              <w:t>If an outside administrator or service company is used:</w:t>
            </w:r>
          </w:p>
        </w:tc>
        <w:tc>
          <w:tcPr>
            <w:tcW w:w="893" w:type="dxa"/>
            <w:tcBorders>
              <w:top w:val="nil"/>
              <w:bottom w:val="nil"/>
            </w:tcBorders>
            <w:tcMar>
              <w:left w:w="29" w:type="dxa"/>
              <w:right w:w="29" w:type="dxa"/>
            </w:tcMar>
          </w:tcPr>
          <w:p w:rsidR="00FC03E6" w:rsidRPr="00FC03E6" w:rsidRDefault="007E0D17" w:rsidP="00982AED">
            <w:pPr>
              <w:pStyle w:val="Proceduresection"/>
              <w:tabs>
                <w:tab w:val="clear" w:pos="8064"/>
                <w:tab w:val="clear" w:pos="8784"/>
                <w:tab w:val="clear" w:pos="9360"/>
                <w:tab w:val="clear" w:pos="9792"/>
                <w:tab w:val="center" w:pos="7200"/>
              </w:tabs>
              <w:spacing w:afterLines="20" w:after="48"/>
              <w:ind w:left="0" w:right="0" w:firstLine="0"/>
              <w:jc w:val="center"/>
            </w:pPr>
            <w:r>
              <w:t>A,B</w:t>
            </w: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1.</w:t>
            </w:r>
            <w:r w:rsidRPr="00FC03E6">
              <w:tab/>
              <w:t>Obtain a copy of the annual report on the status of the program.</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2.</w:t>
            </w:r>
            <w:r w:rsidRPr="00FC03E6">
              <w:tab/>
              <w:t>Review report for estimates of liabilities for claims filed and IBNR claims.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3.</w:t>
            </w:r>
            <w:r w:rsidRPr="00FC03E6">
              <w:tab/>
              <w:t xml:space="preserve">Compare report with prior periods and discuss any unusual variances with </w:t>
            </w:r>
            <w:r w:rsidR="00023A9C">
              <w:t xml:space="preserve">a </w:t>
            </w:r>
            <w:r w:rsidRPr="00FC03E6">
              <w:t>responsible official.</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4.</w:t>
            </w:r>
            <w:r w:rsidRPr="00FC03E6">
              <w:tab/>
              <w:t>Compare amounts in report with recorded estimated liabilities.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435" w:right="138" w:hanging="435"/>
              <w:jc w:val="both"/>
            </w:pPr>
            <w:r w:rsidRPr="00FC03E6">
              <w:t>H.</w:t>
            </w:r>
            <w:r w:rsidRPr="00FC03E6">
              <w:tab/>
              <w:t>Determine</w:t>
            </w:r>
            <w:r w:rsidR="00023A9C">
              <w:t xml:space="preserve"> the</w:t>
            </w:r>
            <w:r w:rsidRPr="00FC03E6">
              <w:t xml:space="preserve"> </w:t>
            </w:r>
            <w:proofErr w:type="spellStart"/>
            <w:r w:rsidR="00023A9C">
              <w:t>the</w:t>
            </w:r>
            <w:proofErr w:type="spellEnd"/>
            <w:r w:rsidR="00023A9C">
              <w:t xml:space="preserve"> </w:t>
            </w:r>
            <w:r w:rsidRPr="00FC03E6">
              <w:t xml:space="preserve">adequacy of financial statement presentation and disclosures. </w:t>
            </w:r>
          </w:p>
        </w:tc>
        <w:tc>
          <w:tcPr>
            <w:tcW w:w="893" w:type="dxa"/>
            <w:tcBorders>
              <w:top w:val="nil"/>
              <w:bottom w:val="nil"/>
            </w:tcBorders>
            <w:tcMar>
              <w:left w:w="29" w:type="dxa"/>
              <w:right w:w="29" w:type="dxa"/>
            </w:tcMar>
          </w:tcPr>
          <w:p w:rsidR="00FC03E6" w:rsidRPr="00FC03E6" w:rsidRDefault="007E0D17" w:rsidP="00982AED">
            <w:pPr>
              <w:pStyle w:val="Proceduresection"/>
              <w:tabs>
                <w:tab w:val="clear" w:pos="8064"/>
                <w:tab w:val="clear" w:pos="8784"/>
                <w:tab w:val="clear" w:pos="9360"/>
                <w:tab w:val="clear" w:pos="9792"/>
                <w:tab w:val="center" w:pos="7200"/>
              </w:tabs>
              <w:spacing w:afterLines="20" w:after="48"/>
              <w:ind w:left="0" w:right="0" w:firstLine="0"/>
              <w:jc w:val="center"/>
            </w:pPr>
            <w:r>
              <w:t>C</w:t>
            </w: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t>1.</w:t>
            </w:r>
            <w:r w:rsidRPr="00FC03E6">
              <w:tab/>
              <w:t>Financial statement presentation considerations should include:</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1E484D">
            <w:pPr>
              <w:pStyle w:val="Proceduresection"/>
              <w:tabs>
                <w:tab w:val="clear" w:pos="8064"/>
                <w:tab w:val="clear" w:pos="8784"/>
                <w:tab w:val="clear" w:pos="9360"/>
                <w:tab w:val="clear" w:pos="9792"/>
                <w:tab w:val="center" w:pos="7200"/>
              </w:tabs>
              <w:spacing w:afterLines="20" w:after="48"/>
              <w:ind w:left="1335" w:right="0" w:hanging="435"/>
              <w:jc w:val="both"/>
            </w:pPr>
            <w:r w:rsidRPr="00FC03E6">
              <w:t>a.</w:t>
            </w:r>
            <w:r w:rsidRPr="00FC03E6">
              <w:tab/>
              <w:t>If a single fund is used to record risk financing activities,</w:t>
            </w:r>
            <w:r w:rsidR="0091143C">
              <w:t xml:space="preserve"> it</w:t>
            </w:r>
            <w:r w:rsidRPr="00FC03E6">
              <w:t xml:space="preserve"> should be </w:t>
            </w:r>
            <w:proofErr w:type="gramStart"/>
            <w:r w:rsidRPr="00FC03E6">
              <w:t xml:space="preserve">either </w:t>
            </w:r>
            <w:r w:rsidR="0091143C">
              <w:t>the</w:t>
            </w:r>
            <w:proofErr w:type="gramEnd"/>
            <w:r w:rsidR="00DD0B3C">
              <w:t xml:space="preserve"> </w:t>
            </w:r>
            <w:r w:rsidR="0044515E" w:rsidRPr="00FC03E6">
              <w:t>G</w:t>
            </w:r>
            <w:r w:rsidR="001E484D">
              <w:t>eneral</w:t>
            </w:r>
            <w:r w:rsidR="0044515E" w:rsidRPr="00FC03E6">
              <w:t xml:space="preserve"> </w:t>
            </w:r>
            <w:r w:rsidRPr="00FC03E6">
              <w:t>Fund</w:t>
            </w:r>
            <w:r w:rsidR="00DD0B3C">
              <w:t xml:space="preserve">, </w:t>
            </w:r>
            <w:r w:rsidR="0089489B">
              <w:t xml:space="preserve">a </w:t>
            </w:r>
            <w:r w:rsidR="00DD0B3C">
              <w:t>Special Revenue Fund</w:t>
            </w:r>
            <w:r w:rsidRPr="00FC03E6">
              <w:t xml:space="preserve"> or</w:t>
            </w:r>
            <w:r w:rsidR="0091143C">
              <w:t xml:space="preserve"> an</w:t>
            </w:r>
            <w:r w:rsidRPr="00FC03E6">
              <w:t xml:space="preserve"> Internal Service Fund.</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335" w:right="0" w:hanging="435"/>
              <w:jc w:val="both"/>
            </w:pPr>
            <w:r w:rsidRPr="00FC03E6">
              <w:t>b.</w:t>
            </w:r>
            <w:r w:rsidRPr="00FC03E6">
              <w:tab/>
              <w:t xml:space="preserve">Loss liabilities for governmental and </w:t>
            </w:r>
            <w:r w:rsidR="0091143C">
              <w:t>S</w:t>
            </w:r>
            <w:r w:rsidRPr="00FC03E6">
              <w:t xml:space="preserve">pecial </w:t>
            </w:r>
            <w:r w:rsidR="0091143C">
              <w:t>R</w:t>
            </w:r>
            <w:r w:rsidRPr="00FC03E6">
              <w:t xml:space="preserve">evenue </w:t>
            </w:r>
            <w:r w:rsidR="0091143C">
              <w:t>F</w:t>
            </w:r>
            <w:r w:rsidRPr="00FC03E6">
              <w:t>unds should be recognized using the modified accrual basis of accounting (i.e. current portion recorded as an expenditure and fund liability and long-term</w:t>
            </w:r>
            <w:r w:rsidR="0089489B">
              <w:t xml:space="preserve"> portion recorded in the entity-</w:t>
            </w:r>
            <w:r w:rsidRPr="00FC03E6">
              <w:t>wide</w:t>
            </w:r>
            <w:r w:rsidR="0091143C">
              <w:t xml:space="preserve"> financial</w:t>
            </w:r>
            <w:r w:rsidRPr="00FC03E6">
              <w:t xml:space="preserve"> statements).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335" w:right="0" w:hanging="435"/>
              <w:jc w:val="both"/>
            </w:pPr>
            <w:r w:rsidRPr="00FC03E6">
              <w:t>c.</w:t>
            </w:r>
            <w:r w:rsidRPr="00FC03E6">
              <w:tab/>
              <w:t>Loss liabilities for an Internal Service Fund (or other proprietary funds) should be recorded as a fund liability of the Internal Service Fund (or other proprietary funds).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C693F">
            <w:pPr>
              <w:pStyle w:val="Proceduresection"/>
              <w:tabs>
                <w:tab w:val="clear" w:pos="8064"/>
                <w:tab w:val="clear" w:pos="8784"/>
                <w:tab w:val="clear" w:pos="9360"/>
                <w:tab w:val="clear" w:pos="9792"/>
                <w:tab w:val="center" w:pos="7200"/>
              </w:tabs>
              <w:spacing w:afterLines="20" w:after="48"/>
              <w:ind w:left="1335" w:right="0" w:hanging="435"/>
              <w:jc w:val="both"/>
            </w:pPr>
            <w:r w:rsidRPr="00FC03E6">
              <w:t>d.</w:t>
            </w:r>
            <w:r w:rsidRPr="00FC03E6">
              <w:tab/>
              <w:t xml:space="preserve">For Internal Service Funds, any net </w:t>
            </w:r>
            <w:r w:rsidR="00021EDF">
              <w:t>position</w:t>
            </w:r>
            <w:r w:rsidRPr="00FC03E6">
              <w:t xml:space="preserve"> arising from an optional additional charge for catastrophic losses should be reported as designated.</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335" w:right="0" w:hanging="435"/>
              <w:jc w:val="both"/>
            </w:pPr>
            <w:r w:rsidRPr="00FC03E6">
              <w:t>e.</w:t>
            </w:r>
            <w:r w:rsidRPr="00FC03E6">
              <w:tab/>
              <w:t>If the City participates in a public entity risk pool in which there is no transfer of risk to the pool or pool participants, contributions to the pool should be reported as either deposits (if not expected to pay claims) or as reductions of claims liability (if used to pay claims) in accordance with GASB 10 (GASB Codification, Section C50.135) and Statement of Position (SOP) 98-7.</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335" w:right="0" w:hanging="435"/>
              <w:jc w:val="both"/>
            </w:pPr>
            <w:r w:rsidRPr="00FC03E6">
              <w:t>f.</w:t>
            </w:r>
            <w:r w:rsidRPr="00FC03E6">
              <w:tab/>
              <w:t>If the City made contributions to a public entity risk pool with transfer or pooling of risk:</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785" w:right="0" w:hanging="450"/>
              <w:jc w:val="both"/>
            </w:pPr>
            <w:r w:rsidRPr="00FC03E6">
              <w:t>1)</w:t>
            </w:r>
            <w:r w:rsidRPr="00FC03E6">
              <w:tab/>
              <w:t>Determine contributions are recorded as deposits if a return of those contributions is probable.</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305900">
            <w:pPr>
              <w:pStyle w:val="Proceduresection"/>
              <w:tabs>
                <w:tab w:val="clear" w:pos="8064"/>
                <w:tab w:val="clear" w:pos="8784"/>
                <w:tab w:val="clear" w:pos="9360"/>
                <w:tab w:val="clear" w:pos="9792"/>
                <w:tab w:val="center" w:pos="7200"/>
              </w:tabs>
              <w:spacing w:after="120"/>
              <w:ind w:left="1785" w:right="0" w:hanging="446"/>
              <w:jc w:val="both"/>
            </w:pPr>
            <w:r w:rsidRPr="00FC03E6">
              <w:t>2)</w:t>
            </w:r>
            <w:r w:rsidRPr="00FC03E6">
              <w:tab/>
              <w:t xml:space="preserve">If not probable, determine contributions are recorded as prepaid insurance to be allocated as expenditures/expenses over future periods </w:t>
            </w:r>
            <w:r w:rsidRPr="00FC03E6">
              <w:rPr>
                <w:u w:val="single"/>
              </w:rPr>
              <w:t>or</w:t>
            </w:r>
            <w:r w:rsidRPr="00FC03E6">
              <w:t xml:space="preserve"> alternatively, in governmental funds, as expenditures in the period made.</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B47AB6"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B47AB6" w:rsidRPr="00FC03E6" w:rsidRDefault="00B47AB6" w:rsidP="00236313">
            <w:pPr>
              <w:pStyle w:val="Proceduresection"/>
              <w:tabs>
                <w:tab w:val="clear" w:pos="8064"/>
                <w:tab w:val="clear" w:pos="8784"/>
                <w:tab w:val="clear" w:pos="9360"/>
                <w:tab w:val="clear" w:pos="9792"/>
                <w:tab w:val="center" w:pos="7200"/>
              </w:tabs>
              <w:spacing w:afterLines="20" w:after="48"/>
              <w:ind w:left="885" w:right="138" w:hanging="450"/>
              <w:jc w:val="both"/>
            </w:pPr>
          </w:p>
        </w:tc>
        <w:tc>
          <w:tcPr>
            <w:tcW w:w="893"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885" w:right="138" w:hanging="450"/>
              <w:jc w:val="both"/>
            </w:pPr>
            <w:r w:rsidRPr="00FC03E6">
              <w:lastRenderedPageBreak/>
              <w:t>2.</w:t>
            </w:r>
            <w:r w:rsidRPr="00FC03E6">
              <w:tab/>
              <w:t>Disclosures should include:</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335" w:right="0" w:hanging="435"/>
              <w:jc w:val="both"/>
            </w:pPr>
            <w:r w:rsidRPr="00FC03E6">
              <w:t>a.</w:t>
            </w:r>
            <w:r w:rsidRPr="00FC03E6">
              <w:tab/>
              <w:t>Description of risks of loss the City is exposed to and ways in which those risks are handled (i.e., purchase of commercial insurance, participation in a public entity risk pool or risk retention).  Describe significant reductions, if any, in insurance coverage from the previous year by major category of risk and any settlements in excess of insurance coverage in any of the prior three fiscal years.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335" w:right="0" w:hanging="435"/>
              <w:jc w:val="both"/>
            </w:pPr>
            <w:r w:rsidRPr="00FC03E6">
              <w:t>b.</w:t>
            </w:r>
            <w:r w:rsidRPr="00FC03E6">
              <w:tab/>
              <w:t>If the City participates in a public entity risk pool, describe the nature of participation and rights and responsibilities of the entity and the pool.</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335" w:right="0" w:hanging="435"/>
              <w:jc w:val="both"/>
            </w:pPr>
            <w:r w:rsidRPr="00FC03E6">
              <w:t>c.</w:t>
            </w:r>
            <w:r w:rsidRPr="00FC03E6">
              <w:tab/>
              <w:t xml:space="preserve">If the City retains some risk of loss, include the additional disclosures required by GASB 10 (GASB Codification, Section </w:t>
            </w:r>
            <w:proofErr w:type="gramStart"/>
            <w:r w:rsidRPr="00FC03E6">
              <w:t>C50.144(</w:t>
            </w:r>
            <w:proofErr w:type="gramEnd"/>
            <w:r w:rsidRPr="00FC03E6">
              <w:t>d).</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335" w:right="0" w:hanging="435"/>
              <w:jc w:val="both"/>
            </w:pPr>
            <w:r w:rsidRPr="00FC03E6">
              <w:t>d.</w:t>
            </w:r>
            <w:r w:rsidRPr="00FC03E6">
              <w:tab/>
              <w:t>For Internal Service Funds, also disclose:</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785" w:right="0" w:hanging="450"/>
              <w:jc w:val="both"/>
            </w:pPr>
            <w:r w:rsidRPr="00FC03E6">
              <w:t>1)</w:t>
            </w:r>
            <w:r w:rsidRPr="00FC03E6">
              <w:tab/>
            </w:r>
            <w:proofErr w:type="gramStart"/>
            <w:r w:rsidRPr="00FC03E6">
              <w:t>deficit</w:t>
            </w:r>
            <w:proofErr w:type="gramEnd"/>
            <w:r w:rsidRPr="00FC03E6">
              <w:t xml:space="preserve"> fund balance.</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1785" w:right="0" w:hanging="450"/>
              <w:jc w:val="both"/>
            </w:pPr>
            <w:r w:rsidRPr="00FC03E6">
              <w:t>2)</w:t>
            </w:r>
            <w:r w:rsidRPr="00FC03E6">
              <w:tab/>
            </w:r>
            <w:proofErr w:type="gramStart"/>
            <w:r w:rsidRPr="00FC03E6">
              <w:t>net</w:t>
            </w:r>
            <w:proofErr w:type="gramEnd"/>
            <w:r w:rsidRPr="00FC03E6">
              <w:t xml:space="preserve"> </w:t>
            </w:r>
            <w:r w:rsidR="00021EDF">
              <w:t>position</w:t>
            </w:r>
            <w:r w:rsidRPr="00FC03E6">
              <w:t xml:space="preserve"> resulting from optional charges for catastrophic losses.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236313">
            <w:pPr>
              <w:pStyle w:val="Proceduresection"/>
              <w:tabs>
                <w:tab w:val="clear" w:pos="8064"/>
                <w:tab w:val="clear" w:pos="8784"/>
                <w:tab w:val="clear" w:pos="9360"/>
                <w:tab w:val="clear" w:pos="9792"/>
                <w:tab w:val="center" w:pos="7200"/>
              </w:tabs>
              <w:spacing w:afterLines="20" w:after="48"/>
              <w:ind w:left="435" w:right="138" w:hanging="435"/>
              <w:jc w:val="both"/>
            </w:pPr>
            <w:r w:rsidRPr="00FC03E6">
              <w:t>I.</w:t>
            </w:r>
            <w:r w:rsidRPr="00FC03E6">
              <w:tab/>
              <w:t>Determine if the risk of material misstatement due to fraud or error has changed based on results of substantive tests performed.  If so, perform appropriate procedures.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Lines="20" w:after="48"/>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7E0D17" w:rsidRPr="00FC03E6" w:rsidRDefault="007E0D17" w:rsidP="007E0D17">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3" w:type="dxa"/>
            <w:tcBorders>
              <w:top w:val="nil"/>
              <w:bottom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7E0D17">
            <w:pPr>
              <w:pStyle w:val="Proceduresection"/>
              <w:tabs>
                <w:tab w:val="clear" w:pos="8064"/>
                <w:tab w:val="clear" w:pos="8784"/>
                <w:tab w:val="clear" w:pos="9360"/>
                <w:tab w:val="clear" w:pos="9792"/>
                <w:tab w:val="center" w:pos="7200"/>
              </w:tabs>
              <w:spacing w:after="120"/>
              <w:ind w:left="0" w:right="0" w:firstLine="0"/>
              <w:jc w:val="both"/>
            </w:pPr>
            <w:r w:rsidRPr="00FC03E6">
              <w:rPr>
                <w:u w:val="single"/>
              </w:rPr>
              <w:t>ALTERNATE/ADDITIONAL PROCEDURES</w:t>
            </w:r>
            <w:r w:rsidRPr="00FC03E6">
              <w:t>:</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7E0D17">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B47AB6"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B47AB6" w:rsidRPr="00FC03E6" w:rsidRDefault="00B47AB6" w:rsidP="007E0D17">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3"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B47AB6"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B47AB6" w:rsidRPr="00FC03E6" w:rsidRDefault="00B47AB6" w:rsidP="007E0D17">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3"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B47AB6" w:rsidRPr="00FC03E6" w:rsidRDefault="00B47AB6"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236313"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236313" w:rsidRPr="00FC03E6" w:rsidRDefault="00236313" w:rsidP="007E0D17">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3" w:type="dxa"/>
            <w:tcBorders>
              <w:top w:val="nil"/>
              <w:bottom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236313"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236313" w:rsidRPr="00FC03E6" w:rsidRDefault="00236313" w:rsidP="007E0D17">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3" w:type="dxa"/>
            <w:tcBorders>
              <w:top w:val="nil"/>
              <w:bottom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236313" w:rsidRPr="00FC03E6" w:rsidRDefault="00236313"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7E0D17">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7E0D17">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7E0D17">
            <w:pPr>
              <w:pStyle w:val="Proceduresection"/>
              <w:tabs>
                <w:tab w:val="clear" w:pos="8064"/>
                <w:tab w:val="clear" w:pos="8784"/>
                <w:tab w:val="clear" w:pos="9360"/>
                <w:tab w:val="clear" w:pos="9792"/>
                <w:tab w:val="center" w:pos="7200"/>
              </w:tabs>
              <w:spacing w:after="120"/>
              <w:ind w:left="0" w:right="0" w:firstLine="0"/>
              <w:jc w:val="both"/>
            </w:pPr>
            <w:r w:rsidRPr="00FC03E6">
              <w:rPr>
                <w:u w:val="single"/>
              </w:rPr>
              <w:t>CONCLUSION</w:t>
            </w:r>
            <w:r w:rsidRPr="00FC03E6">
              <w:t>:</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FC03E6" w:rsidRPr="00FC03E6" w:rsidRDefault="00FC03E6" w:rsidP="0089489B">
            <w:pPr>
              <w:pStyle w:val="Proceduresection"/>
              <w:tabs>
                <w:tab w:val="clear" w:pos="7200"/>
                <w:tab w:val="clear" w:pos="8064"/>
                <w:tab w:val="clear" w:pos="8784"/>
                <w:tab w:val="clear" w:pos="9360"/>
                <w:tab w:val="clear" w:pos="9792"/>
              </w:tabs>
              <w:spacing w:after="120"/>
              <w:ind w:left="0" w:right="0" w:firstLine="0"/>
              <w:jc w:val="both"/>
            </w:pPr>
            <w:r w:rsidRPr="00FC03E6">
              <w:t>We have performed procedures sufficient to achieve the audit objectives for insurance and self-insurance and the results of these procedures are adequately documented in the accompanying workpapers.</w:t>
            </w:r>
          </w:p>
        </w:tc>
        <w:tc>
          <w:tcPr>
            <w:tcW w:w="893"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jc w:val="center"/>
            </w:pPr>
          </w:p>
        </w:tc>
        <w:tc>
          <w:tcPr>
            <w:tcW w:w="715"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jc w:val="center"/>
            </w:pPr>
          </w:p>
        </w:tc>
        <w:tc>
          <w:tcPr>
            <w:tcW w:w="714"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jc w:val="center"/>
            </w:pPr>
          </w:p>
        </w:tc>
        <w:tc>
          <w:tcPr>
            <w:tcW w:w="629" w:type="dxa"/>
            <w:tcBorders>
              <w:top w:val="nil"/>
              <w:bottom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jc w:val="center"/>
            </w:pPr>
          </w:p>
        </w:tc>
        <w:tc>
          <w:tcPr>
            <w:tcW w:w="1249" w:type="dxa"/>
            <w:tcBorders>
              <w:top w:val="nil"/>
              <w:bottom w:val="nil"/>
              <w:right w:val="nil"/>
            </w:tcBorders>
            <w:tcMar>
              <w:left w:w="29" w:type="dxa"/>
              <w:right w:w="29" w:type="dxa"/>
            </w:tcMar>
          </w:tcPr>
          <w:p w:rsidR="00FC03E6" w:rsidRPr="00FC03E6" w:rsidRDefault="00FC03E6" w:rsidP="00982AED">
            <w:pPr>
              <w:pStyle w:val="Proceduresection"/>
              <w:tabs>
                <w:tab w:val="clear" w:pos="7200"/>
                <w:tab w:val="clear" w:pos="8064"/>
                <w:tab w:val="clear" w:pos="8784"/>
                <w:tab w:val="clear" w:pos="9360"/>
                <w:tab w:val="clear" w:pos="9792"/>
              </w:tabs>
              <w:spacing w:after="120"/>
              <w:ind w:left="0" w:right="0" w:firstLine="0"/>
            </w:pPr>
          </w:p>
        </w:tc>
      </w:tr>
      <w:tr w:rsidR="007E0D17" w:rsidRPr="00FC03E6" w:rsidTr="00982AE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After w:val="1"/>
          <w:wAfter w:w="78" w:type="dxa"/>
        </w:trPr>
        <w:tc>
          <w:tcPr>
            <w:tcW w:w="6615" w:type="dxa"/>
            <w:gridSpan w:val="6"/>
            <w:tcBorders>
              <w:top w:val="nil"/>
              <w:left w:val="nil"/>
              <w:bottom w:val="nil"/>
            </w:tcBorders>
          </w:tcPr>
          <w:p w:rsidR="007E0D17" w:rsidRPr="00FC03E6" w:rsidRDefault="007E0D17" w:rsidP="007E0D17">
            <w:pPr>
              <w:pStyle w:val="Proceduresection"/>
              <w:tabs>
                <w:tab w:val="clear" w:pos="8064"/>
                <w:tab w:val="clear" w:pos="8784"/>
                <w:tab w:val="clear" w:pos="9360"/>
                <w:tab w:val="clear" w:pos="9792"/>
                <w:tab w:val="center" w:pos="7200"/>
              </w:tabs>
              <w:spacing w:after="120"/>
              <w:ind w:left="0" w:right="0" w:firstLine="0"/>
              <w:jc w:val="both"/>
              <w:rPr>
                <w:u w:val="single"/>
              </w:rPr>
            </w:pPr>
          </w:p>
        </w:tc>
        <w:tc>
          <w:tcPr>
            <w:tcW w:w="893" w:type="dxa"/>
            <w:tcBorders>
              <w:top w:val="nil"/>
              <w:bottom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5" w:type="dxa"/>
            <w:tcBorders>
              <w:top w:val="nil"/>
              <w:bottom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714" w:type="dxa"/>
            <w:tcBorders>
              <w:top w:val="nil"/>
              <w:bottom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629" w:type="dxa"/>
            <w:tcBorders>
              <w:top w:val="nil"/>
              <w:bottom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jc w:val="center"/>
              <w:rPr>
                <w:u w:val="single"/>
              </w:rPr>
            </w:pPr>
          </w:p>
        </w:tc>
        <w:tc>
          <w:tcPr>
            <w:tcW w:w="1249" w:type="dxa"/>
            <w:tcBorders>
              <w:top w:val="nil"/>
              <w:bottom w:val="nil"/>
              <w:right w:val="nil"/>
            </w:tcBorders>
            <w:tcMar>
              <w:left w:w="29" w:type="dxa"/>
              <w:right w:w="29" w:type="dxa"/>
            </w:tcMar>
          </w:tcPr>
          <w:p w:rsidR="007E0D17" w:rsidRPr="00FC03E6" w:rsidRDefault="007E0D17" w:rsidP="00982AED">
            <w:pPr>
              <w:pStyle w:val="Proceduresection"/>
              <w:tabs>
                <w:tab w:val="clear" w:pos="8064"/>
                <w:tab w:val="clear" w:pos="8784"/>
                <w:tab w:val="clear" w:pos="9360"/>
                <w:tab w:val="clear" w:pos="9792"/>
                <w:tab w:val="center" w:pos="7200"/>
              </w:tabs>
              <w:spacing w:after="120"/>
              <w:ind w:left="0" w:right="0" w:firstLine="0"/>
              <w:rPr>
                <w:u w:val="single"/>
              </w:rPr>
            </w:pPr>
          </w:p>
        </w:tc>
      </w:tr>
      <w:tr w:rsidR="00B524BE" w:rsidRPr="008B2912" w:rsidTr="00982AED">
        <w:tblPrEx>
          <w:tblCellMar>
            <w:left w:w="108" w:type="dxa"/>
            <w:right w:w="108" w:type="dxa"/>
          </w:tblCellMar>
        </w:tblPrEx>
        <w:trPr>
          <w:gridAfter w:val="1"/>
          <w:wAfter w:w="78" w:type="dxa"/>
          <w:trHeight w:val="225"/>
        </w:trPr>
        <w:tc>
          <w:tcPr>
            <w:tcW w:w="1514" w:type="dxa"/>
            <w:gridSpan w:val="2"/>
            <w:tcBorders>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t>Incharge</w:t>
            </w:r>
          </w:p>
        </w:tc>
        <w:tc>
          <w:tcPr>
            <w:tcW w:w="2403" w:type="dxa"/>
            <w:tcBorders>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805" w:type="dxa"/>
            <w:tcBorders>
              <w:left w:val="nil"/>
              <w:right w:val="nil"/>
            </w:tcBorders>
          </w:tcPr>
          <w:p w:rsidR="00B524BE" w:rsidRPr="00E26406" w:rsidRDefault="00B524BE" w:rsidP="00817A17">
            <w:pPr>
              <w:spacing w:before="60"/>
              <w:ind w:left="72"/>
              <w:rPr>
                <w:rFonts w:ascii="Bookman Old Style" w:hAnsi="Bookman Old Style"/>
              </w:rPr>
            </w:pPr>
            <w:r w:rsidRPr="00E26406">
              <w:rPr>
                <w:rFonts w:ascii="Bookman Old Style" w:hAnsi="Bookman Old Style"/>
              </w:rPr>
              <w:t>Date</w:t>
            </w:r>
          </w:p>
        </w:tc>
        <w:tc>
          <w:tcPr>
            <w:tcW w:w="1520" w:type="dxa"/>
            <w:tcBorders>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373" w:type="dxa"/>
            <w:tcBorders>
              <w:left w:val="nil"/>
            </w:tcBorders>
          </w:tcPr>
          <w:p w:rsidR="00B524BE" w:rsidRPr="008B2912" w:rsidRDefault="00B524BE" w:rsidP="00817A17">
            <w:pPr>
              <w:spacing w:before="60"/>
            </w:pPr>
          </w:p>
        </w:tc>
        <w:tc>
          <w:tcPr>
            <w:tcW w:w="893" w:type="dxa"/>
            <w:tcMar>
              <w:left w:w="14" w:type="dxa"/>
              <w:right w:w="14" w:type="dxa"/>
            </w:tcMar>
          </w:tcPr>
          <w:p w:rsidR="00B524BE" w:rsidRPr="008B2912" w:rsidRDefault="00B524BE" w:rsidP="00982AED">
            <w:pPr>
              <w:spacing w:before="60"/>
              <w:jc w:val="center"/>
            </w:pPr>
          </w:p>
        </w:tc>
        <w:tc>
          <w:tcPr>
            <w:tcW w:w="715" w:type="dxa"/>
            <w:tcMar>
              <w:left w:w="14" w:type="dxa"/>
              <w:right w:w="14" w:type="dxa"/>
            </w:tcMar>
          </w:tcPr>
          <w:p w:rsidR="00B524BE" w:rsidRPr="008B2912" w:rsidRDefault="00B524BE" w:rsidP="00982AED">
            <w:pPr>
              <w:spacing w:before="60"/>
              <w:jc w:val="center"/>
            </w:pPr>
          </w:p>
        </w:tc>
        <w:tc>
          <w:tcPr>
            <w:tcW w:w="714" w:type="dxa"/>
            <w:tcMar>
              <w:left w:w="14" w:type="dxa"/>
              <w:right w:w="14" w:type="dxa"/>
            </w:tcMar>
          </w:tcPr>
          <w:p w:rsidR="00B524BE" w:rsidRPr="008B2912" w:rsidRDefault="00B524BE" w:rsidP="00982AED">
            <w:pPr>
              <w:spacing w:before="60"/>
              <w:jc w:val="center"/>
            </w:pPr>
          </w:p>
        </w:tc>
        <w:tc>
          <w:tcPr>
            <w:tcW w:w="629" w:type="dxa"/>
            <w:tcMar>
              <w:left w:w="14" w:type="dxa"/>
              <w:right w:w="14" w:type="dxa"/>
            </w:tcMar>
          </w:tcPr>
          <w:p w:rsidR="00B524BE" w:rsidRPr="008B2912" w:rsidRDefault="00B524BE" w:rsidP="00982AED">
            <w:pPr>
              <w:spacing w:before="60"/>
              <w:jc w:val="center"/>
            </w:pPr>
          </w:p>
        </w:tc>
        <w:tc>
          <w:tcPr>
            <w:tcW w:w="1249" w:type="dxa"/>
            <w:tcMar>
              <w:left w:w="14" w:type="dxa"/>
              <w:right w:w="14" w:type="dxa"/>
            </w:tcMar>
          </w:tcPr>
          <w:p w:rsidR="00B524BE" w:rsidRPr="008B2912" w:rsidRDefault="00B524BE" w:rsidP="00982AED">
            <w:pPr>
              <w:spacing w:before="60"/>
            </w:pPr>
          </w:p>
        </w:tc>
      </w:tr>
      <w:tr w:rsidR="00B524BE" w:rsidRPr="008B2912" w:rsidTr="00982AED">
        <w:tblPrEx>
          <w:tblCellMar>
            <w:left w:w="108" w:type="dxa"/>
            <w:right w:w="108" w:type="dxa"/>
          </w:tblCellMar>
        </w:tblPrEx>
        <w:trPr>
          <w:gridAfter w:val="1"/>
          <w:wAfter w:w="78" w:type="dxa"/>
        </w:trPr>
        <w:tc>
          <w:tcPr>
            <w:tcW w:w="1514" w:type="dxa"/>
            <w:gridSpan w:val="2"/>
            <w:tcBorders>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t>Manager</w:t>
            </w:r>
          </w:p>
        </w:tc>
        <w:tc>
          <w:tcPr>
            <w:tcW w:w="2403"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805" w:type="dxa"/>
            <w:tcBorders>
              <w:left w:val="nil"/>
              <w:right w:val="nil"/>
            </w:tcBorders>
          </w:tcPr>
          <w:p w:rsidR="00B524BE" w:rsidRPr="00E26406" w:rsidRDefault="00B524BE" w:rsidP="00817A17">
            <w:pPr>
              <w:spacing w:before="60"/>
              <w:ind w:left="72"/>
              <w:rPr>
                <w:rFonts w:ascii="Bookman Old Style" w:hAnsi="Bookman Old Style"/>
              </w:rPr>
            </w:pPr>
            <w:r w:rsidRPr="00E26406">
              <w:rPr>
                <w:rFonts w:ascii="Bookman Old Style" w:hAnsi="Bookman Old Style"/>
              </w:rPr>
              <w:t>Date</w:t>
            </w:r>
          </w:p>
        </w:tc>
        <w:tc>
          <w:tcPr>
            <w:tcW w:w="1520"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p>
        </w:tc>
        <w:tc>
          <w:tcPr>
            <w:tcW w:w="373" w:type="dxa"/>
            <w:tcBorders>
              <w:left w:val="nil"/>
            </w:tcBorders>
          </w:tcPr>
          <w:p w:rsidR="00B524BE" w:rsidRPr="008B2912" w:rsidRDefault="00B524BE" w:rsidP="00817A17">
            <w:pPr>
              <w:spacing w:before="60"/>
            </w:pPr>
          </w:p>
        </w:tc>
        <w:tc>
          <w:tcPr>
            <w:tcW w:w="893" w:type="dxa"/>
            <w:tcMar>
              <w:left w:w="14" w:type="dxa"/>
              <w:right w:w="14" w:type="dxa"/>
            </w:tcMar>
          </w:tcPr>
          <w:p w:rsidR="00B524BE" w:rsidRPr="008B2912" w:rsidRDefault="00B524BE" w:rsidP="00982AED">
            <w:pPr>
              <w:spacing w:before="60"/>
              <w:jc w:val="center"/>
            </w:pPr>
          </w:p>
        </w:tc>
        <w:tc>
          <w:tcPr>
            <w:tcW w:w="715" w:type="dxa"/>
            <w:tcMar>
              <w:left w:w="14" w:type="dxa"/>
              <w:right w:w="14" w:type="dxa"/>
            </w:tcMar>
          </w:tcPr>
          <w:p w:rsidR="00B524BE" w:rsidRPr="008B2912" w:rsidRDefault="00B524BE" w:rsidP="00982AED">
            <w:pPr>
              <w:spacing w:before="60"/>
              <w:jc w:val="center"/>
            </w:pPr>
          </w:p>
        </w:tc>
        <w:tc>
          <w:tcPr>
            <w:tcW w:w="714" w:type="dxa"/>
            <w:tcMar>
              <w:left w:w="14" w:type="dxa"/>
              <w:right w:w="14" w:type="dxa"/>
            </w:tcMar>
          </w:tcPr>
          <w:p w:rsidR="00B524BE" w:rsidRPr="008B2912" w:rsidRDefault="00B524BE" w:rsidP="00982AED">
            <w:pPr>
              <w:spacing w:before="60"/>
              <w:jc w:val="center"/>
            </w:pPr>
          </w:p>
        </w:tc>
        <w:tc>
          <w:tcPr>
            <w:tcW w:w="629" w:type="dxa"/>
            <w:tcMar>
              <w:left w:w="14" w:type="dxa"/>
              <w:right w:w="14" w:type="dxa"/>
            </w:tcMar>
          </w:tcPr>
          <w:p w:rsidR="00B524BE" w:rsidRPr="008B2912" w:rsidRDefault="00B524BE" w:rsidP="00982AED">
            <w:pPr>
              <w:spacing w:before="60"/>
              <w:jc w:val="center"/>
            </w:pPr>
          </w:p>
        </w:tc>
        <w:tc>
          <w:tcPr>
            <w:tcW w:w="1249" w:type="dxa"/>
            <w:tcMar>
              <w:left w:w="14" w:type="dxa"/>
              <w:right w:w="14" w:type="dxa"/>
            </w:tcMar>
          </w:tcPr>
          <w:p w:rsidR="00B524BE" w:rsidRPr="008B2912" w:rsidRDefault="00B524BE" w:rsidP="00982AED">
            <w:pPr>
              <w:spacing w:before="60"/>
            </w:pPr>
          </w:p>
        </w:tc>
      </w:tr>
      <w:tr w:rsidR="00B524BE" w:rsidRPr="008B2912" w:rsidTr="00982AED">
        <w:tblPrEx>
          <w:tblCellMar>
            <w:left w:w="108" w:type="dxa"/>
            <w:right w:w="108" w:type="dxa"/>
          </w:tblCellMar>
        </w:tblPrEx>
        <w:trPr>
          <w:gridAfter w:val="1"/>
          <w:wAfter w:w="78" w:type="dxa"/>
        </w:trPr>
        <w:tc>
          <w:tcPr>
            <w:tcW w:w="1514" w:type="dxa"/>
            <w:gridSpan w:val="2"/>
            <w:tcBorders>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t>Independent</w:t>
            </w:r>
            <w:r w:rsidRPr="00E26406">
              <w:rPr>
                <w:rFonts w:ascii="Bookman Old Style" w:hAnsi="Bookman Old Style"/>
              </w:rPr>
              <w:br/>
              <w:t>Reviewer</w:t>
            </w:r>
          </w:p>
        </w:tc>
        <w:tc>
          <w:tcPr>
            <w:tcW w:w="2403"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br/>
            </w:r>
          </w:p>
        </w:tc>
        <w:tc>
          <w:tcPr>
            <w:tcW w:w="805" w:type="dxa"/>
            <w:tcBorders>
              <w:left w:val="nil"/>
              <w:right w:val="nil"/>
            </w:tcBorders>
          </w:tcPr>
          <w:p w:rsidR="00B524BE" w:rsidRPr="00E26406" w:rsidRDefault="00B524BE" w:rsidP="00817A17">
            <w:pPr>
              <w:spacing w:before="60"/>
              <w:ind w:left="72"/>
              <w:rPr>
                <w:rFonts w:ascii="Bookman Old Style" w:hAnsi="Bookman Old Style"/>
              </w:rPr>
            </w:pPr>
            <w:r w:rsidRPr="00E26406">
              <w:rPr>
                <w:rFonts w:ascii="Bookman Old Style" w:hAnsi="Bookman Old Style"/>
              </w:rPr>
              <w:br/>
              <w:t>Date</w:t>
            </w:r>
          </w:p>
        </w:tc>
        <w:tc>
          <w:tcPr>
            <w:tcW w:w="1520" w:type="dxa"/>
            <w:tcBorders>
              <w:top w:val="single" w:sz="4" w:space="0" w:color="auto"/>
              <w:left w:val="nil"/>
              <w:bottom w:val="single" w:sz="4" w:space="0" w:color="auto"/>
              <w:right w:val="nil"/>
            </w:tcBorders>
          </w:tcPr>
          <w:p w:rsidR="00B524BE" w:rsidRPr="00E26406" w:rsidRDefault="00B524BE" w:rsidP="00817A17">
            <w:pPr>
              <w:spacing w:before="60"/>
              <w:rPr>
                <w:rFonts w:ascii="Bookman Old Style" w:hAnsi="Bookman Old Style"/>
              </w:rPr>
            </w:pPr>
            <w:r w:rsidRPr="00E26406">
              <w:rPr>
                <w:rFonts w:ascii="Bookman Old Style" w:hAnsi="Bookman Old Style"/>
              </w:rPr>
              <w:br/>
            </w:r>
          </w:p>
        </w:tc>
        <w:tc>
          <w:tcPr>
            <w:tcW w:w="373" w:type="dxa"/>
            <w:tcBorders>
              <w:left w:val="nil"/>
            </w:tcBorders>
          </w:tcPr>
          <w:p w:rsidR="00B524BE" w:rsidRPr="008B2912" w:rsidRDefault="00B524BE" w:rsidP="00817A17">
            <w:pPr>
              <w:spacing w:before="60"/>
            </w:pPr>
          </w:p>
        </w:tc>
        <w:tc>
          <w:tcPr>
            <w:tcW w:w="893" w:type="dxa"/>
            <w:tcMar>
              <w:left w:w="14" w:type="dxa"/>
              <w:right w:w="14" w:type="dxa"/>
            </w:tcMar>
          </w:tcPr>
          <w:p w:rsidR="00B524BE" w:rsidRPr="008B2912" w:rsidRDefault="00B524BE" w:rsidP="00982AED">
            <w:pPr>
              <w:spacing w:before="60"/>
              <w:jc w:val="center"/>
            </w:pPr>
          </w:p>
        </w:tc>
        <w:tc>
          <w:tcPr>
            <w:tcW w:w="715" w:type="dxa"/>
            <w:tcMar>
              <w:left w:w="14" w:type="dxa"/>
              <w:right w:w="14" w:type="dxa"/>
            </w:tcMar>
          </w:tcPr>
          <w:p w:rsidR="00B524BE" w:rsidRPr="008B2912" w:rsidRDefault="00B524BE" w:rsidP="00982AED">
            <w:pPr>
              <w:spacing w:before="60"/>
              <w:jc w:val="center"/>
            </w:pPr>
          </w:p>
        </w:tc>
        <w:tc>
          <w:tcPr>
            <w:tcW w:w="714" w:type="dxa"/>
            <w:tcMar>
              <w:left w:w="14" w:type="dxa"/>
              <w:right w:w="14" w:type="dxa"/>
            </w:tcMar>
          </w:tcPr>
          <w:p w:rsidR="00B524BE" w:rsidRPr="008B2912" w:rsidRDefault="00B524BE" w:rsidP="00982AED">
            <w:pPr>
              <w:spacing w:before="60"/>
              <w:jc w:val="center"/>
            </w:pPr>
          </w:p>
        </w:tc>
        <w:tc>
          <w:tcPr>
            <w:tcW w:w="629" w:type="dxa"/>
            <w:tcMar>
              <w:left w:w="14" w:type="dxa"/>
              <w:right w:w="14" w:type="dxa"/>
            </w:tcMar>
          </w:tcPr>
          <w:p w:rsidR="00B524BE" w:rsidRPr="008B2912" w:rsidRDefault="00B524BE" w:rsidP="00982AED">
            <w:pPr>
              <w:spacing w:before="60"/>
              <w:jc w:val="center"/>
            </w:pPr>
          </w:p>
        </w:tc>
        <w:tc>
          <w:tcPr>
            <w:tcW w:w="1249" w:type="dxa"/>
            <w:tcMar>
              <w:left w:w="14" w:type="dxa"/>
              <w:right w:w="14" w:type="dxa"/>
            </w:tcMar>
          </w:tcPr>
          <w:p w:rsidR="00B524BE" w:rsidRPr="008B2912" w:rsidRDefault="00B524BE" w:rsidP="00982AED">
            <w:pPr>
              <w:spacing w:before="60"/>
            </w:pPr>
          </w:p>
        </w:tc>
      </w:tr>
      <w:tr w:rsidR="00B524BE" w:rsidRPr="002C223E" w:rsidTr="00982AED">
        <w:tblPrEx>
          <w:tblCellMar>
            <w:left w:w="108" w:type="dxa"/>
            <w:right w:w="108" w:type="dxa"/>
          </w:tblCellMar>
        </w:tblPrEx>
        <w:trPr>
          <w:gridAfter w:val="1"/>
          <w:wAfter w:w="78" w:type="dxa"/>
        </w:trPr>
        <w:tc>
          <w:tcPr>
            <w:tcW w:w="6615" w:type="dxa"/>
            <w:gridSpan w:val="6"/>
          </w:tcPr>
          <w:p w:rsidR="00B524BE" w:rsidRPr="002C223E" w:rsidRDefault="00B524BE" w:rsidP="00CD4C5D"/>
        </w:tc>
        <w:tc>
          <w:tcPr>
            <w:tcW w:w="893" w:type="dxa"/>
            <w:tcMar>
              <w:left w:w="14" w:type="dxa"/>
              <w:right w:w="14" w:type="dxa"/>
            </w:tcMar>
          </w:tcPr>
          <w:p w:rsidR="00B524BE" w:rsidRPr="002C223E" w:rsidRDefault="00B524BE" w:rsidP="00982AED">
            <w:pPr>
              <w:jc w:val="center"/>
            </w:pPr>
          </w:p>
        </w:tc>
        <w:tc>
          <w:tcPr>
            <w:tcW w:w="715" w:type="dxa"/>
            <w:tcMar>
              <w:left w:w="14" w:type="dxa"/>
              <w:right w:w="14" w:type="dxa"/>
            </w:tcMar>
          </w:tcPr>
          <w:p w:rsidR="00B524BE" w:rsidRPr="002C223E" w:rsidRDefault="00B524BE" w:rsidP="00982AED">
            <w:pPr>
              <w:jc w:val="center"/>
            </w:pPr>
          </w:p>
        </w:tc>
        <w:tc>
          <w:tcPr>
            <w:tcW w:w="714" w:type="dxa"/>
            <w:tcMar>
              <w:left w:w="14" w:type="dxa"/>
              <w:right w:w="14" w:type="dxa"/>
            </w:tcMar>
          </w:tcPr>
          <w:p w:rsidR="00B524BE" w:rsidRPr="002C223E" w:rsidRDefault="00B524BE" w:rsidP="00982AED">
            <w:pPr>
              <w:jc w:val="center"/>
            </w:pPr>
          </w:p>
        </w:tc>
        <w:tc>
          <w:tcPr>
            <w:tcW w:w="629" w:type="dxa"/>
            <w:tcMar>
              <w:left w:w="14" w:type="dxa"/>
              <w:right w:w="14" w:type="dxa"/>
            </w:tcMar>
          </w:tcPr>
          <w:p w:rsidR="00B524BE" w:rsidRPr="002C223E" w:rsidRDefault="00B524BE" w:rsidP="00982AED">
            <w:pPr>
              <w:jc w:val="center"/>
            </w:pPr>
          </w:p>
        </w:tc>
        <w:tc>
          <w:tcPr>
            <w:tcW w:w="1249" w:type="dxa"/>
            <w:tcMar>
              <w:left w:w="14" w:type="dxa"/>
              <w:right w:w="14" w:type="dxa"/>
            </w:tcMar>
          </w:tcPr>
          <w:p w:rsidR="00B524BE" w:rsidRPr="002C223E" w:rsidRDefault="00B524BE" w:rsidP="00982AED"/>
        </w:tc>
      </w:tr>
    </w:tbl>
    <w:p w:rsidR="00AB6178" w:rsidRDefault="00AB6178" w:rsidP="00FC03E6">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right="3978"/>
        <w:jc w:val="both"/>
        <w:rPr>
          <w:u w:val="single"/>
        </w:rPr>
        <w:sectPr w:rsidR="00AB6178">
          <w:headerReference w:type="even" r:id="rId44"/>
          <w:headerReference w:type="default" r:id="rId45"/>
          <w:footerReference w:type="even" r:id="rId46"/>
          <w:footerReference w:type="default" r:id="rId47"/>
          <w:footnotePr>
            <w:numRestart w:val="eachSect"/>
          </w:footnotePr>
          <w:pgSz w:w="12240" w:h="15840"/>
          <w:pgMar w:top="432" w:right="360" w:bottom="864" w:left="1152" w:header="432" w:footer="576" w:gutter="0"/>
          <w:cols w:space="720"/>
        </w:sectPr>
      </w:pPr>
    </w:p>
    <w:tbl>
      <w:tblPr>
        <w:tblW w:w="0" w:type="auto"/>
        <w:tblLayout w:type="fixed"/>
        <w:tblCellMar>
          <w:left w:w="0" w:type="dxa"/>
          <w:right w:w="0" w:type="dxa"/>
        </w:tblCellMar>
        <w:tblLook w:val="0000" w:firstRow="0" w:lastRow="0" w:firstColumn="0" w:lastColumn="0" w:noHBand="0" w:noVBand="0"/>
      </w:tblPr>
      <w:tblGrid>
        <w:gridCol w:w="9270"/>
        <w:gridCol w:w="1350"/>
      </w:tblGrid>
      <w:tr w:rsidR="00AB6178" w:rsidRPr="00E6112F"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684"/>
              </w:tabs>
              <w:spacing w:before="120" w:after="60" w:line="240" w:lineRule="auto"/>
              <w:ind w:left="144"/>
            </w:pPr>
            <w:r>
              <w:lastRenderedPageBreak/>
              <w:t>A.</w:t>
            </w:r>
            <w:r>
              <w:tab/>
              <w:t>Independent Auditor’s Report on the financial statements:</w:t>
            </w:r>
          </w:p>
        </w:tc>
        <w:tc>
          <w:tcPr>
            <w:tcW w:w="1350" w:type="dxa"/>
          </w:tcPr>
          <w:p w:rsidR="00AB6178" w:rsidRPr="00E6112F" w:rsidRDefault="00AB6178" w:rsidP="00A440FA">
            <w:pPr>
              <w:pStyle w:val="Opinionanddisclosure"/>
              <w:pBdr>
                <w:top w:val="none" w:sz="0" w:space="0" w:color="auto"/>
                <w:bottom w:val="none" w:sz="0" w:space="0" w:color="auto"/>
              </w:pBdr>
              <w:tabs>
                <w:tab w:val="clear" w:pos="1296"/>
              </w:tabs>
              <w:spacing w:before="120" w:after="60" w:line="240" w:lineRule="auto"/>
              <w:jc w:val="center"/>
            </w:pPr>
          </w:p>
        </w:tc>
      </w:tr>
      <w:tr w:rsidR="00AB6178" w:rsidRPr="00E6112F" w:rsidTr="00A440FA">
        <w:tc>
          <w:tcPr>
            <w:tcW w:w="9270" w:type="dxa"/>
          </w:tcPr>
          <w:p w:rsidR="008C416E" w:rsidRDefault="00AB6178" w:rsidP="008C416E">
            <w:pPr>
              <w:pStyle w:val="Opinionanddisclosure"/>
              <w:numPr>
                <w:ilvl w:val="0"/>
                <w:numId w:val="16"/>
              </w:numPr>
              <w:pBdr>
                <w:top w:val="none" w:sz="0" w:space="0" w:color="auto"/>
                <w:bottom w:val="none" w:sz="0" w:space="0" w:color="auto"/>
              </w:pBdr>
              <w:tabs>
                <w:tab w:val="clear" w:pos="1296"/>
                <w:tab w:val="clear" w:pos="4176"/>
                <w:tab w:val="clear" w:pos="9072"/>
                <w:tab w:val="clear" w:pos="9216"/>
                <w:tab w:val="left" w:pos="1134"/>
              </w:tabs>
              <w:spacing w:before="60" w:after="60" w:line="240" w:lineRule="auto"/>
            </w:pPr>
            <w:r>
              <w:t xml:space="preserve">Type of opinion rendered for each opinion unit and reason for modification of </w:t>
            </w:r>
            <w:r w:rsidR="008C416E">
              <w:t xml:space="preserve">  </w:t>
            </w:r>
          </w:p>
          <w:p w:rsidR="00AB6178" w:rsidRDefault="008C416E" w:rsidP="008C416E">
            <w:pPr>
              <w:pStyle w:val="Opinionanddisclosure"/>
              <w:pBdr>
                <w:top w:val="none" w:sz="0" w:space="0" w:color="auto"/>
                <w:bottom w:val="none" w:sz="0" w:space="0" w:color="auto"/>
              </w:pBdr>
              <w:tabs>
                <w:tab w:val="clear" w:pos="1296"/>
                <w:tab w:val="clear" w:pos="4176"/>
                <w:tab w:val="clear" w:pos="9072"/>
                <w:tab w:val="clear" w:pos="9216"/>
                <w:tab w:val="left" w:pos="1134"/>
              </w:tabs>
              <w:spacing w:before="60" w:after="60" w:line="240" w:lineRule="auto"/>
              <w:ind w:left="684"/>
            </w:pPr>
            <w:r>
              <w:t xml:space="preserve">       </w:t>
            </w:r>
            <w:r w:rsidR="00AB6178">
              <w:t>opinion, if applicable:</w:t>
            </w:r>
          </w:p>
        </w:tc>
        <w:tc>
          <w:tcPr>
            <w:tcW w:w="1350" w:type="dxa"/>
          </w:tcPr>
          <w:p w:rsidR="00AB6178" w:rsidRPr="00E6112F" w:rsidRDefault="00AB6178" w:rsidP="00A440FA">
            <w:pPr>
              <w:pStyle w:val="Opinionanddisclosure"/>
              <w:pBdr>
                <w:top w:val="none" w:sz="0" w:space="0" w:color="auto"/>
                <w:bottom w:val="none" w:sz="0" w:space="0" w:color="auto"/>
              </w:pBdr>
              <w:tabs>
                <w:tab w:val="clear" w:pos="1296"/>
              </w:tabs>
              <w:spacing w:before="60" w:after="60" w:line="240" w:lineRule="auto"/>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after="40"/>
              <w:ind w:left="1138"/>
            </w:pPr>
            <w:r w:rsidRPr="00CB1787">
              <w:rPr>
                <w:b/>
              </w:rPr>
              <w:t></w:t>
            </w:r>
            <w:r>
              <w:tab/>
              <w:t>Governmental Activities</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4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after="40"/>
              <w:ind w:left="1138"/>
            </w:pPr>
            <w:r w:rsidRPr="00CB1787">
              <w:rPr>
                <w:b/>
              </w:rPr>
              <w:t></w:t>
            </w:r>
            <w:r>
              <w:tab/>
              <w:t>Business Type Activities</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4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after="40"/>
              <w:ind w:left="1138"/>
            </w:pPr>
            <w:r w:rsidRPr="00CB1787">
              <w:rPr>
                <w:b/>
              </w:rPr>
              <w:t></w:t>
            </w:r>
            <w:r>
              <w:tab/>
              <w:t>Major Fund – General</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4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after="40"/>
              <w:ind w:left="1138"/>
            </w:pPr>
            <w:r w:rsidRPr="00CB1787">
              <w:rPr>
                <w:b/>
              </w:rPr>
              <w:t></w:t>
            </w:r>
            <w:r>
              <w:tab/>
              <w:t xml:space="preserve">Major Fund - </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4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after="40"/>
              <w:ind w:left="1138"/>
            </w:pPr>
            <w:r w:rsidRPr="00CB1787">
              <w:rPr>
                <w:b/>
              </w:rPr>
              <w:t></w:t>
            </w:r>
            <w:r>
              <w:tab/>
              <w:t xml:space="preserve">Major Fund - </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4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after="40"/>
              <w:ind w:left="1138"/>
              <w:rPr>
                <w:b/>
              </w:rPr>
            </w:pPr>
            <w:r w:rsidRPr="00CB1787">
              <w:rPr>
                <w:b/>
              </w:rPr>
              <w:t></w:t>
            </w:r>
            <w:r>
              <w:tab/>
              <w:t xml:space="preserve">Major Fund - </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4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after="40"/>
              <w:ind w:left="1138"/>
              <w:rPr>
                <w:b/>
              </w:rPr>
            </w:pPr>
            <w:r w:rsidRPr="00CB1787">
              <w:rPr>
                <w:b/>
              </w:rPr>
              <w:t></w:t>
            </w:r>
            <w:r>
              <w:tab/>
              <w:t xml:space="preserve">Major Fund - </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4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after="40"/>
              <w:ind w:left="1138"/>
            </w:pPr>
            <w:r w:rsidRPr="00CB1787">
              <w:rPr>
                <w:b/>
              </w:rPr>
              <w:t></w:t>
            </w:r>
            <w:r>
              <w:tab/>
              <w:t xml:space="preserve">Major Fund - </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4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120" w:after="40"/>
              <w:ind w:left="1138"/>
            </w:pPr>
            <w:r w:rsidRPr="00CB1787">
              <w:rPr>
                <w:b/>
              </w:rPr>
              <w:t></w:t>
            </w:r>
            <w:r>
              <w:tab/>
              <w:t>Aggregate Remaining Fund</w:t>
            </w:r>
            <w:r>
              <w:tab/>
              <w:t>U</w:t>
            </w:r>
            <w:r>
              <w:tab/>
              <w:t>Q</w:t>
            </w:r>
            <w:r>
              <w:tab/>
              <w:t>D</w:t>
            </w:r>
            <w:r>
              <w:tab/>
              <w:t>A</w:t>
            </w:r>
            <w:r>
              <w:br/>
              <w:t xml:space="preserve">         Information</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4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6120"/>
                <w:tab w:val="left" w:pos="6660"/>
                <w:tab w:val="left" w:pos="7380"/>
                <w:tab w:val="left" w:pos="8100"/>
              </w:tabs>
              <w:spacing w:before="60" w:after="40" w:line="240" w:lineRule="auto"/>
              <w:ind w:left="1138"/>
            </w:pPr>
            <w:r w:rsidRPr="00CB1787">
              <w:rPr>
                <w:b/>
              </w:rPr>
              <w:t></w:t>
            </w:r>
            <w:r>
              <w:tab/>
              <w:t>Aggregate Discretely Presented</w:t>
            </w:r>
            <w:r>
              <w:tab/>
              <w:t>U</w:t>
            </w:r>
            <w:r>
              <w:tab/>
              <w:t>Q</w:t>
            </w:r>
            <w:r>
              <w:tab/>
              <w:t>D</w:t>
            </w:r>
            <w:r>
              <w:tab/>
              <w:t>A</w:t>
            </w:r>
            <w:r>
              <w:br/>
              <w:t xml:space="preserve">         Component Units</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60" w:after="40" w:line="240" w:lineRule="auto"/>
              <w:jc w:val="center"/>
            </w:pPr>
          </w:p>
        </w:tc>
      </w:tr>
      <w:tr w:rsidR="00AB6178" w:rsidTr="00A440FA">
        <w:tc>
          <w:tcPr>
            <w:tcW w:w="9270" w:type="dxa"/>
          </w:tcPr>
          <w:p w:rsidR="008C416E"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134"/>
                <w:tab w:val="left" w:pos="6135"/>
                <w:tab w:val="left" w:pos="6690"/>
                <w:tab w:val="left" w:pos="7395"/>
                <w:tab w:val="left" w:pos="8115"/>
              </w:tabs>
              <w:spacing w:before="60" w:after="60" w:line="240" w:lineRule="auto"/>
              <w:ind w:left="1267" w:hanging="576"/>
            </w:pPr>
            <w:r>
              <w:t>2.</w:t>
            </w:r>
            <w:r>
              <w:tab/>
              <w:t>Reliance on opinion of other auditors properly</w:t>
            </w:r>
            <w:r>
              <w:tab/>
              <w:t>Y</w:t>
            </w:r>
            <w:r>
              <w:tab/>
              <w:t>N</w:t>
            </w:r>
            <w:r>
              <w:tab/>
              <w:t>N/A</w:t>
            </w:r>
          </w:p>
          <w:p w:rsidR="00AB6178" w:rsidRDefault="008C416E" w:rsidP="00A440FA">
            <w:pPr>
              <w:pStyle w:val="Opinionanddisclosure"/>
              <w:pBdr>
                <w:top w:val="none" w:sz="0" w:space="0" w:color="auto"/>
                <w:bottom w:val="none" w:sz="0" w:space="0" w:color="auto"/>
              </w:pBdr>
              <w:tabs>
                <w:tab w:val="clear" w:pos="1296"/>
                <w:tab w:val="clear" w:pos="4176"/>
                <w:tab w:val="clear" w:pos="9072"/>
                <w:tab w:val="clear" w:pos="9216"/>
                <w:tab w:val="left" w:pos="1134"/>
                <w:tab w:val="left" w:pos="6135"/>
                <w:tab w:val="left" w:pos="6690"/>
                <w:tab w:val="left" w:pos="7395"/>
                <w:tab w:val="left" w:pos="8115"/>
              </w:tabs>
              <w:spacing w:before="60" w:after="60" w:line="240" w:lineRule="auto"/>
              <w:ind w:left="1267" w:hanging="576"/>
            </w:pPr>
            <w:r>
              <w:t xml:space="preserve">       </w:t>
            </w:r>
            <w:r w:rsidR="00AB6178">
              <w:t>included in the Independent Auditor’s Report</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60" w:after="60" w:line="240" w:lineRule="auto"/>
              <w:jc w:val="center"/>
            </w:pPr>
          </w:p>
        </w:tc>
      </w:tr>
      <w:tr w:rsidR="00AB6178" w:rsidTr="00A440FA">
        <w:trPr>
          <w:cantSplit/>
        </w:trPr>
        <w:tc>
          <w:tcPr>
            <w:tcW w:w="10620" w:type="dxa"/>
            <w:gridSpan w:val="2"/>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134"/>
              </w:tabs>
              <w:spacing w:before="120" w:line="240" w:lineRule="auto"/>
              <w:ind w:left="691"/>
            </w:pPr>
            <w:r>
              <w:t>3.</w:t>
            </w:r>
            <w:r>
              <w:tab/>
              <w:t>Required Supplementary Information (RSI) - Disclaim an opinion on the unaudited</w:t>
            </w:r>
          </w:p>
          <w:p w:rsidR="00AB6178" w:rsidRDefault="00AB6178" w:rsidP="008C416E">
            <w:pPr>
              <w:pStyle w:val="Opinionanddisclosure"/>
              <w:pBdr>
                <w:top w:val="none" w:sz="0" w:space="0" w:color="auto"/>
                <w:bottom w:val="none" w:sz="0" w:space="0" w:color="auto"/>
              </w:pBdr>
              <w:tabs>
                <w:tab w:val="clear" w:pos="1296"/>
                <w:tab w:val="clear" w:pos="4176"/>
                <w:tab w:val="clear" w:pos="9072"/>
                <w:tab w:val="clear" w:pos="9216"/>
                <w:tab w:val="left" w:pos="1134"/>
              </w:tabs>
              <w:spacing w:line="240" w:lineRule="auto"/>
              <w:ind w:left="691"/>
            </w:pPr>
            <w:r>
              <w:t xml:space="preserve">       information (</w:t>
            </w:r>
            <w:r w:rsidR="00E7665A">
              <w:t xml:space="preserve">AU-C </w:t>
            </w:r>
            <w:r w:rsidR="00A440FA">
              <w:t>730</w:t>
            </w:r>
            <w:r>
              <w:t>) (check applicable):</w:t>
            </w: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60" w:after="40" w:line="240" w:lineRule="auto"/>
              <w:ind w:left="1138"/>
            </w:pPr>
            <w:r>
              <w:rPr>
                <w:b/>
                <w:bdr w:val="single" w:sz="4" w:space="0" w:color="auto"/>
              </w:rPr>
              <w:t xml:space="preserve">    </w:t>
            </w:r>
            <w:r>
              <w:rPr>
                <w:b/>
              </w:rPr>
              <w:t xml:space="preserve"> </w:t>
            </w:r>
            <w:r>
              <w:t xml:space="preserve"> MD&amp;A          </w:t>
            </w:r>
            <w:r>
              <w:rPr>
                <w:b/>
                <w:bdr w:val="single" w:sz="4" w:space="0" w:color="auto"/>
              </w:rPr>
              <w:t xml:space="preserve">    </w:t>
            </w:r>
            <w:r>
              <w:rPr>
                <w:b/>
              </w:rPr>
              <w:t xml:space="preserve"> </w:t>
            </w:r>
            <w:r>
              <w:t xml:space="preserve"> Budgetary Comparison          </w:t>
            </w:r>
            <w:r>
              <w:rPr>
                <w:b/>
                <w:bdr w:val="single" w:sz="4" w:space="0" w:color="auto"/>
              </w:rPr>
              <w:t xml:space="preserve">    </w:t>
            </w:r>
            <w:r>
              <w:rPr>
                <w:b/>
              </w:rPr>
              <w:t xml:space="preserve"> </w:t>
            </w:r>
            <w:r>
              <w:t xml:space="preserve"> </w:t>
            </w:r>
            <w:r w:rsidR="00830BCA">
              <w:t xml:space="preserve">OPEB - </w:t>
            </w:r>
            <w:r>
              <w:t xml:space="preserve">Funding Progress     </w:t>
            </w:r>
          </w:p>
          <w:p w:rsidR="00AB6178" w:rsidRDefault="00F51C48">
            <w:pPr>
              <w:pStyle w:val="Opinionanddisclosure"/>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 w:val="left" w:pos="8430"/>
              </w:tabs>
              <w:spacing w:before="60" w:after="40" w:line="240" w:lineRule="auto"/>
              <w:ind w:left="1138"/>
            </w:pPr>
            <w:r>
              <w:rPr>
                <w:b/>
                <w:bdr w:val="single" w:sz="4" w:space="0" w:color="auto"/>
              </w:rPr>
              <w:t xml:space="preserve">    </w:t>
            </w:r>
            <w:r>
              <w:rPr>
                <w:b/>
              </w:rPr>
              <w:t xml:space="preserve"> </w:t>
            </w:r>
            <w:r>
              <w:t xml:space="preserve"> Pr</w:t>
            </w:r>
            <w:r w:rsidR="00E568C6">
              <w:t xml:space="preserve">oportionate Share of Net </w:t>
            </w:r>
            <w:r w:rsidR="007B757E">
              <w:t xml:space="preserve">Pension </w:t>
            </w:r>
            <w:r w:rsidR="00E568C6">
              <w:t>Liability</w:t>
            </w:r>
            <w:r>
              <w:t xml:space="preserve">     </w:t>
            </w:r>
            <w:r>
              <w:rPr>
                <w:b/>
                <w:bdr w:val="single" w:sz="4" w:space="0" w:color="auto"/>
              </w:rPr>
              <w:t xml:space="preserve">    </w:t>
            </w:r>
            <w:r>
              <w:rPr>
                <w:b/>
              </w:rPr>
              <w:t xml:space="preserve"> </w:t>
            </w:r>
            <w:r>
              <w:t xml:space="preserve"> Contribution Schedule         </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60" w:after="60" w:line="240" w:lineRule="auto"/>
            </w:pPr>
          </w:p>
        </w:tc>
      </w:tr>
      <w:tr w:rsidR="00F51C48" w:rsidTr="00A440FA">
        <w:tc>
          <w:tcPr>
            <w:tcW w:w="9270" w:type="dxa"/>
          </w:tcPr>
          <w:p w:rsidR="00F51C48" w:rsidRDefault="00F51C4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60" w:after="40" w:line="240" w:lineRule="auto"/>
              <w:ind w:left="1138"/>
              <w:rPr>
                <w:b/>
                <w:bdr w:val="single" w:sz="4" w:space="0" w:color="auto"/>
              </w:rPr>
            </w:pPr>
            <w:r>
              <w:rPr>
                <w:b/>
                <w:bdr w:val="single" w:sz="4" w:space="0" w:color="auto"/>
              </w:rPr>
              <w:t xml:space="preserve">    </w:t>
            </w:r>
            <w:r>
              <w:rPr>
                <w:b/>
              </w:rPr>
              <w:t xml:space="preserve">  </w:t>
            </w:r>
            <w:r>
              <w:t>Other  _____________________________________________________________</w:t>
            </w:r>
          </w:p>
        </w:tc>
        <w:tc>
          <w:tcPr>
            <w:tcW w:w="1350" w:type="dxa"/>
          </w:tcPr>
          <w:p w:rsidR="00F51C48" w:rsidRDefault="00F51C48" w:rsidP="00A440FA">
            <w:pPr>
              <w:pStyle w:val="Opinionanddisclosure"/>
              <w:pBdr>
                <w:top w:val="none" w:sz="0" w:space="0" w:color="auto"/>
                <w:bottom w:val="none" w:sz="0" w:space="0" w:color="auto"/>
              </w:pBdr>
              <w:tabs>
                <w:tab w:val="clear" w:pos="1296"/>
              </w:tabs>
              <w:spacing w:before="60" w:after="60" w:line="240" w:lineRule="auto"/>
            </w:pPr>
          </w:p>
        </w:tc>
      </w:tr>
      <w:tr w:rsidR="00AB6178" w:rsidTr="00A440FA">
        <w:tc>
          <w:tcPr>
            <w:tcW w:w="9270" w:type="dxa"/>
          </w:tcPr>
          <w:p w:rsidR="00AB6178" w:rsidRPr="00CB1787" w:rsidRDefault="00AB6178" w:rsidP="008C416E">
            <w:pPr>
              <w:pStyle w:val="Opinionanddisclosure"/>
              <w:pBdr>
                <w:top w:val="none" w:sz="0" w:space="0" w:color="auto"/>
                <w:bottom w:val="none" w:sz="0" w:space="0" w:color="auto"/>
              </w:pBdr>
              <w:tabs>
                <w:tab w:val="clear" w:pos="1296"/>
                <w:tab w:val="clear" w:pos="4176"/>
                <w:tab w:val="clear" w:pos="9072"/>
                <w:tab w:val="clear" w:pos="9216"/>
                <w:tab w:val="left" w:pos="1134"/>
                <w:tab w:val="left" w:pos="6135"/>
                <w:tab w:val="left" w:pos="6690"/>
                <w:tab w:val="left" w:pos="7395"/>
                <w:tab w:val="left" w:pos="8115"/>
              </w:tabs>
              <w:spacing w:before="60" w:after="60" w:line="240" w:lineRule="auto"/>
              <w:ind w:left="1080" w:hanging="360"/>
              <w:rPr>
                <w:b/>
              </w:rPr>
            </w:pPr>
            <w:r>
              <w:t xml:space="preserve">4.   Supplementary information (SI) accompanying basic financial statements </w:t>
            </w:r>
            <w:r w:rsidR="008C416E">
              <w:t>–</w:t>
            </w:r>
            <w:r>
              <w:t xml:space="preserve"> Include</w:t>
            </w:r>
            <w:r w:rsidR="008C416E">
              <w:t xml:space="preserve"> </w:t>
            </w:r>
            <w:r>
              <w:t>an “in relation to” opinion (</w:t>
            </w:r>
            <w:r w:rsidR="00E7665A">
              <w:t xml:space="preserve">AU-C </w:t>
            </w:r>
            <w:r w:rsidR="00A440FA">
              <w:t>725</w:t>
            </w:r>
            <w:r>
              <w:t xml:space="preserve">) (check </w:t>
            </w:r>
            <w:r w:rsidR="00830BCA">
              <w:t xml:space="preserve">if </w:t>
            </w:r>
            <w:r>
              <w:t>applicable):</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60" w:after="60" w:line="240" w:lineRule="auto"/>
            </w:pPr>
          </w:p>
        </w:tc>
      </w:tr>
      <w:tr w:rsidR="00AB6178" w:rsidTr="00A440FA">
        <w:tc>
          <w:tcPr>
            <w:tcW w:w="9270" w:type="dxa"/>
          </w:tcPr>
          <w:p w:rsidR="00AB6178" w:rsidRPr="00713DC6"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s>
              <w:spacing w:before="60" w:after="60" w:line="240" w:lineRule="auto"/>
              <w:ind w:left="1134"/>
            </w:pPr>
            <w:r>
              <w:rPr>
                <w:b/>
                <w:bdr w:val="single" w:sz="4" w:space="0" w:color="auto"/>
              </w:rPr>
              <w:t xml:space="preserve">    </w:t>
            </w:r>
            <w:r>
              <w:rPr>
                <w:b/>
              </w:rPr>
              <w:t xml:space="preserve"> </w:t>
            </w:r>
            <w:r w:rsidRPr="00713DC6">
              <w:t xml:space="preserve">Schedules </w:t>
            </w:r>
            <w:r>
              <w:t>#</w:t>
            </w:r>
            <w:r w:rsidRPr="00713DC6">
              <w:t xml:space="preserve">1 to </w:t>
            </w:r>
            <w:r>
              <w:t>#___  (including SEFA Schedule – Y or N</w:t>
            </w:r>
            <w:r w:rsidR="00830BCA">
              <w:t>/A</w:t>
            </w:r>
            <w:r>
              <w:t xml:space="preserve">)      </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60" w:after="60" w:line="240" w:lineRule="auto"/>
            </w:pPr>
          </w:p>
        </w:tc>
      </w:tr>
      <w:tr w:rsidR="00AB6178" w:rsidTr="00A440FA">
        <w:tc>
          <w:tcPr>
            <w:tcW w:w="9270" w:type="dxa"/>
          </w:tcPr>
          <w:p w:rsidR="00AB6178" w:rsidRDefault="00AB6178" w:rsidP="008C416E">
            <w:pPr>
              <w:pStyle w:val="Opinionanddisclosure"/>
              <w:pBdr>
                <w:top w:val="none" w:sz="0" w:space="0" w:color="auto"/>
                <w:bottom w:val="none" w:sz="0" w:space="0" w:color="auto"/>
              </w:pBdr>
              <w:tabs>
                <w:tab w:val="clear" w:pos="1296"/>
                <w:tab w:val="clear" w:pos="4176"/>
                <w:tab w:val="clear" w:pos="9072"/>
                <w:tab w:val="clear" w:pos="9216"/>
                <w:tab w:val="left" w:pos="1170"/>
                <w:tab w:val="left" w:pos="6135"/>
                <w:tab w:val="left" w:pos="6690"/>
                <w:tab w:val="left" w:pos="7395"/>
                <w:tab w:val="left" w:pos="8115"/>
              </w:tabs>
              <w:spacing w:before="60" w:after="60" w:line="240" w:lineRule="auto"/>
              <w:ind w:left="1170" w:hanging="576"/>
            </w:pPr>
            <w:r>
              <w:rPr>
                <w:b/>
              </w:rPr>
              <w:t xml:space="preserve">     </w:t>
            </w:r>
            <w:r w:rsidR="008C416E">
              <w:rPr>
                <w:b/>
              </w:rPr>
              <w:t xml:space="preserve">   </w:t>
            </w:r>
            <w:r>
              <w:t>Prior year information audited by whom and type of opinion(s) rendered (for multiple opinions, please describe in the space below):</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60" w:after="60" w:line="240" w:lineRule="auto"/>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6840"/>
                <w:tab w:val="left" w:pos="7380"/>
                <w:tab w:val="left" w:pos="8100"/>
              </w:tabs>
              <w:spacing w:before="60" w:after="60" w:line="240" w:lineRule="auto"/>
              <w:ind w:left="1170"/>
            </w:pPr>
            <w:r>
              <w:t xml:space="preserve">              </w:t>
            </w:r>
            <w:r w:rsidR="00BE5EDB">
              <w:t xml:space="preserve">      </w:t>
            </w:r>
            <w:r>
              <w:t>Years:</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60" w:after="60" w:line="240" w:lineRule="auto"/>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2070"/>
                <w:tab w:val="left" w:pos="3060"/>
                <w:tab w:val="left" w:pos="3960"/>
                <w:tab w:val="left" w:pos="5940"/>
                <w:tab w:val="left" w:pos="6660"/>
              </w:tabs>
              <w:spacing w:before="60"/>
              <w:ind w:left="1627"/>
            </w:pPr>
            <w:r w:rsidRPr="00CB1787">
              <w:rPr>
                <w:b/>
              </w:rPr>
              <w:t></w:t>
            </w:r>
            <w:r>
              <w:tab/>
              <w:t>______________ AOS</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6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2070"/>
                <w:tab w:val="left" w:pos="3060"/>
                <w:tab w:val="left" w:pos="3960"/>
                <w:tab w:val="left" w:pos="5940"/>
                <w:tab w:val="left" w:pos="6660"/>
              </w:tabs>
              <w:spacing w:before="60"/>
              <w:ind w:left="1620"/>
            </w:pPr>
            <w:r w:rsidRPr="00CB1787">
              <w:rPr>
                <w:b/>
              </w:rPr>
              <w:t></w:t>
            </w:r>
            <w:r>
              <w:tab/>
              <w:t>______________ Other auditors</w:t>
            </w:r>
            <w:r>
              <w:tab/>
              <w:t>U</w:t>
            </w:r>
            <w:r>
              <w:tab/>
              <w:t>Q</w:t>
            </w:r>
            <w:r>
              <w:tab/>
              <w:t>D</w:t>
            </w:r>
            <w:r>
              <w:tab/>
              <w:t>A</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jc w:val="center"/>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60"/>
              <w:ind w:left="1620"/>
            </w:pPr>
            <w:r>
              <w:t>___________________________________________________________________</w:t>
            </w:r>
          </w:p>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2070"/>
                <w:tab w:val="left" w:pos="5940"/>
                <w:tab w:val="left" w:pos="6660"/>
                <w:tab w:val="left" w:pos="7380"/>
                <w:tab w:val="left" w:pos="8100"/>
              </w:tabs>
              <w:spacing w:before="60"/>
              <w:ind w:left="1620"/>
            </w:pPr>
            <w:r>
              <w:t>___________________________________________________________________</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120" w:after="60"/>
              <w:jc w:val="center"/>
            </w:pPr>
          </w:p>
        </w:tc>
      </w:tr>
      <w:tr w:rsidR="00AB6178" w:rsidTr="00A440FA">
        <w:tc>
          <w:tcPr>
            <w:tcW w:w="9270" w:type="dxa"/>
          </w:tcPr>
          <w:p w:rsidR="00AB6178" w:rsidRPr="00713DC6" w:rsidRDefault="00AB6178" w:rsidP="008C416E">
            <w:pPr>
              <w:pStyle w:val="Opinionanddisclosure"/>
              <w:pBdr>
                <w:top w:val="none" w:sz="0" w:space="0" w:color="auto"/>
                <w:bottom w:val="none" w:sz="0" w:space="0" w:color="auto"/>
              </w:pBdr>
              <w:tabs>
                <w:tab w:val="clear" w:pos="1296"/>
                <w:tab w:val="clear" w:pos="4176"/>
                <w:tab w:val="clear" w:pos="9072"/>
                <w:tab w:val="clear" w:pos="9216"/>
                <w:tab w:val="left" w:pos="1080"/>
                <w:tab w:val="left" w:pos="6135"/>
                <w:tab w:val="left" w:pos="6690"/>
                <w:tab w:val="left" w:pos="7395"/>
                <w:tab w:val="left" w:pos="8115"/>
              </w:tabs>
              <w:spacing w:before="240" w:after="60" w:line="240" w:lineRule="auto"/>
              <w:ind w:left="1080" w:hanging="360"/>
            </w:pPr>
            <w:r>
              <w:t>5.   Other information (OI) (Normally applicable only for CAFR audits) – Disclaim an opinion on the unaudited information (</w:t>
            </w:r>
            <w:r w:rsidR="00E7665A">
              <w:t xml:space="preserve">AU-C </w:t>
            </w:r>
            <w:r w:rsidR="00A440FA">
              <w:t>720</w:t>
            </w:r>
            <w:r>
              <w:t xml:space="preserve">) (check applicable): </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60" w:after="60" w:line="240" w:lineRule="auto"/>
            </w:pPr>
          </w:p>
        </w:tc>
      </w:tr>
      <w:tr w:rsidR="00AB6178" w:rsidTr="00A440FA">
        <w:tc>
          <w:tcPr>
            <w:tcW w:w="9270" w:type="dxa"/>
          </w:tcPr>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60" w:after="40" w:line="240" w:lineRule="auto"/>
              <w:ind w:left="1138"/>
            </w:pPr>
            <w:r>
              <w:rPr>
                <w:b/>
                <w:bdr w:val="single" w:sz="4" w:space="0" w:color="auto"/>
              </w:rPr>
              <w:t xml:space="preserve">    </w:t>
            </w:r>
            <w:r>
              <w:rPr>
                <w:b/>
              </w:rPr>
              <w:t xml:space="preserve"> </w:t>
            </w:r>
            <w:r>
              <w:t xml:space="preserve"> Introductory section          </w:t>
            </w:r>
            <w:r>
              <w:rPr>
                <w:b/>
                <w:bdr w:val="single" w:sz="4" w:space="0" w:color="auto"/>
              </w:rPr>
              <w:t xml:space="preserve">    </w:t>
            </w:r>
            <w:r>
              <w:rPr>
                <w:b/>
              </w:rPr>
              <w:t xml:space="preserve"> </w:t>
            </w:r>
            <w:r>
              <w:t xml:space="preserve"> Statistical section</w:t>
            </w:r>
          </w:p>
          <w:p w:rsidR="00AB6178" w:rsidRDefault="00AB6178" w:rsidP="00A440FA">
            <w:pPr>
              <w:pStyle w:val="Opinionanddisclosure"/>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60" w:after="40" w:line="240" w:lineRule="auto"/>
              <w:ind w:left="1138"/>
            </w:pPr>
            <w:r>
              <w:rPr>
                <w:b/>
                <w:bdr w:val="single" w:sz="4" w:space="0" w:color="auto"/>
              </w:rPr>
              <w:t xml:space="preserve">    </w:t>
            </w:r>
            <w:r>
              <w:rPr>
                <w:b/>
              </w:rPr>
              <w:t xml:space="preserve">  </w:t>
            </w:r>
            <w:r>
              <w:t>Other  ____________________________________________________________</w:t>
            </w:r>
          </w:p>
        </w:tc>
        <w:tc>
          <w:tcPr>
            <w:tcW w:w="1350" w:type="dxa"/>
          </w:tcPr>
          <w:p w:rsidR="00AB6178" w:rsidRDefault="00AB6178" w:rsidP="00A440FA">
            <w:pPr>
              <w:pStyle w:val="Opinionanddisclosure"/>
              <w:pBdr>
                <w:top w:val="none" w:sz="0" w:space="0" w:color="auto"/>
                <w:bottom w:val="none" w:sz="0" w:space="0" w:color="auto"/>
              </w:pBdr>
              <w:tabs>
                <w:tab w:val="clear" w:pos="1296"/>
              </w:tabs>
              <w:spacing w:before="60" w:after="60" w:line="240" w:lineRule="auto"/>
            </w:pPr>
          </w:p>
        </w:tc>
      </w:tr>
    </w:tbl>
    <w:p w:rsidR="00AF4411" w:rsidRDefault="00AF4411" w:rsidP="00FC03E6">
      <w:pPr>
        <w:pStyle w:val="Proceduresection"/>
        <w:tabs>
          <w:tab w:val="clear" w:pos="7200"/>
          <w:tab w:val="clear" w:pos="8064"/>
          <w:tab w:val="clear" w:pos="8784"/>
          <w:tab w:val="clear" w:pos="9360"/>
          <w:tab w:val="clear" w:pos="9792"/>
          <w:tab w:val="right" w:pos="3510"/>
          <w:tab w:val="left" w:pos="3780"/>
          <w:tab w:val="right" w:pos="5940"/>
          <w:tab w:val="center" w:pos="7290"/>
        </w:tabs>
        <w:spacing w:after="120"/>
        <w:ind w:right="3978"/>
        <w:jc w:val="both"/>
        <w:rPr>
          <w:u w:val="single"/>
        </w:rPr>
      </w:pPr>
    </w:p>
    <w:sectPr w:rsidR="00AF4411">
      <w:headerReference w:type="default" r:id="rId48"/>
      <w:footnotePr>
        <w:numRestart w:val="eachSect"/>
      </w:footnotePr>
      <w:pgSz w:w="12240" w:h="15840"/>
      <w:pgMar w:top="432" w:right="360" w:bottom="864" w:left="1152"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D6" w:rsidRDefault="00D651D6">
      <w:r>
        <w:separator/>
      </w:r>
    </w:p>
  </w:endnote>
  <w:endnote w:type="continuationSeparator" w:id="0">
    <w:p w:rsidR="00D651D6" w:rsidRDefault="00D6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47" w:rsidRDefault="003A2B4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47" w:rsidRDefault="003A2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47" w:rsidRDefault="003A2B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E2D56">
      <w:rPr>
        <w:rStyle w:val="PageNumber"/>
        <w:noProof/>
      </w:rPr>
      <w:t>1</w:t>
    </w:r>
    <w:r>
      <w:rPr>
        <w:rStyle w:val="PageNumber"/>
      </w:rPr>
      <w:fldChar w:fldCharType="end"/>
    </w:r>
  </w:p>
  <w:p w:rsidR="00D651D6" w:rsidRDefault="00D651D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D6" w:rsidRDefault="00D651D6">
      <w:r>
        <w:t>City</w:t>
      </w:r>
      <w:r>
        <w:separator/>
      </w:r>
    </w:p>
  </w:footnote>
  <w:footnote w:type="continuationSeparator" w:id="0">
    <w:p w:rsidR="00D651D6" w:rsidRDefault="00D6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rPr>
        <w:sz w:val="16"/>
      </w:rPr>
    </w:pPr>
    <w:r>
      <w:rPr>
        <w:sz w:val="16"/>
      </w:rPr>
      <w:t xml:space="preserve">AOS 83-4 (3/95) </w:t>
    </w:r>
  </w:p>
  <w:p w:rsidR="00D651D6" w:rsidRDefault="00D651D6">
    <w:pPr>
      <w:pStyle w:val="Description"/>
      <w:spacing w:line="240" w:lineRule="auto"/>
      <w:rPr>
        <w:b/>
      </w:rPr>
    </w:pPr>
    <w:r>
      <w:rPr>
        <w:b/>
      </w:rPr>
      <w:t>CITY OF SAMPLE CITY ACCRUAL__________________________________</w:t>
    </w:r>
  </w:p>
  <w:p w:rsidR="00D651D6" w:rsidRDefault="00D651D6">
    <w:pPr>
      <w:pStyle w:val="Description"/>
      <w:spacing w:after="0" w:line="240" w:lineRule="auto"/>
      <w:rPr>
        <w:b/>
      </w:rPr>
    </w:pPr>
    <w:r>
      <w:rPr>
        <w:b/>
      </w:rPr>
      <w:t>June 30, 199___</w:t>
    </w:r>
  </w:p>
  <w:p w:rsidR="00D651D6" w:rsidRDefault="00D651D6">
    <w:pPr>
      <w:pStyle w:val="Description"/>
      <w:spacing w:after="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pPr>
    <w:r>
      <w:rPr>
        <w:sz w:val="16"/>
      </w:rPr>
      <w:t xml:space="preserve">AOS 83-4 (3/95) </w:t>
    </w:r>
    <w:r>
      <w:tab/>
    </w:r>
    <w:r>
      <w:tab/>
      <w:t>GF-9.11</w:t>
    </w:r>
  </w:p>
  <w:p w:rsidR="00D651D6" w:rsidRDefault="00D651D6">
    <w:pPr>
      <w:pStyle w:val="Description"/>
    </w:pPr>
    <w:r>
      <w:rPr>
        <w:b/>
      </w:rPr>
      <w:t>CITY OF JOHNSTON</w:t>
    </w:r>
    <w:r>
      <w:t>__________________________________</w:t>
    </w:r>
  </w:p>
  <w:p w:rsidR="00D651D6" w:rsidRDefault="00D651D6">
    <w:pPr>
      <w:tabs>
        <w:tab w:val="center" w:pos="8496"/>
        <w:tab w:val="right" w:pos="10512"/>
      </w:tabs>
      <w:spacing w:after="240" w:line="240" w:lineRule="exact"/>
      <w:ind w:right="-576"/>
      <w:rPr>
        <w:rFonts w:ascii="Bookman Old Style" w:hAnsi="Bookman Old Sty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PREPAID EXPENSES</w:t>
    </w:r>
  </w:p>
  <w:p w:rsidR="00D651D6" w:rsidRDefault="00D651D6">
    <w:pPr>
      <w:pStyle w:val="ProcedureSect"/>
    </w:pPr>
    <w:r>
      <w:tab/>
    </w:r>
    <w:r>
      <w:tab/>
    </w:r>
    <w:r>
      <w:tab/>
      <w:t>DONE</w:t>
    </w:r>
    <w:r>
      <w:tab/>
      <w:t>W/P</w:t>
    </w:r>
    <w:r>
      <w:br/>
    </w:r>
    <w:r>
      <w:tab/>
      <w:t>PROCEDURE</w:t>
    </w:r>
    <w:r>
      <w:tab/>
      <w:t>OBJ.</w:t>
    </w:r>
    <w:r>
      <w:tab/>
      <w:t>BY</w:t>
    </w:r>
    <w:r>
      <w:tab/>
      <w:t>REF</w:t>
    </w:r>
    <w:r>
      <w:tab/>
      <w:t>N/A</w:t>
    </w:r>
    <w:r>
      <w:tab/>
      <w:t>REMARKS</w:t>
    </w:r>
  </w:p>
  <w:p w:rsidR="00D651D6" w:rsidRDefault="00D651D6">
    <w:pPr>
      <w:pStyle w:val="Proceduresection"/>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tabs>
        <w:tab w:val="clear" w:pos="8640"/>
      </w:tabs>
    </w:pPr>
    <w:r>
      <w:rPr>
        <w:sz w:val="16"/>
      </w:rPr>
      <w:t>AOS 83-4.1 (</w:t>
    </w:r>
    <w:r w:rsidR="00E7665A">
      <w:rPr>
        <w:sz w:val="16"/>
      </w:rPr>
      <w:t>6/16</w:t>
    </w:r>
    <w:r>
      <w:rPr>
        <w:sz w:val="16"/>
      </w:rPr>
      <w:t>)</w:t>
    </w:r>
    <w:r>
      <w:tab/>
      <w:t>GF-9.</w:t>
    </w:r>
    <w:r>
      <w:rPr>
        <w:rStyle w:val="PageNumber"/>
      </w:rPr>
      <w:fldChar w:fldCharType="begin"/>
    </w:r>
    <w:r>
      <w:rPr>
        <w:rStyle w:val="PageNumber"/>
      </w:rPr>
      <w:instrText xml:space="preserve"> PAGE </w:instrText>
    </w:r>
    <w:r>
      <w:rPr>
        <w:rStyle w:val="PageNumber"/>
      </w:rPr>
      <w:fldChar w:fldCharType="separate"/>
    </w:r>
    <w:r w:rsidR="000E2D56">
      <w:rPr>
        <w:rStyle w:val="PageNumber"/>
        <w:noProof/>
      </w:rPr>
      <w:t>6</w:t>
    </w:r>
    <w:r>
      <w:rPr>
        <w:rStyle w:val="PageNumber"/>
      </w:rPr>
      <w:fldChar w:fldCharType="end"/>
    </w:r>
  </w:p>
  <w:p w:rsidR="00D651D6" w:rsidRDefault="00D651D6" w:rsidP="00C03A0E">
    <w:pPr>
      <w:pStyle w:val="Description"/>
      <w:tabs>
        <w:tab w:val="left" w:pos="630"/>
        <w:tab w:val="center" w:pos="1980"/>
        <w:tab w:val="right" w:pos="3420"/>
      </w:tabs>
      <w:spacing w:line="240" w:lineRule="auto"/>
      <w:rPr>
        <w:b/>
      </w:rPr>
    </w:pPr>
    <w:r>
      <w:rPr>
        <w:b/>
      </w:rPr>
      <w:t xml:space="preserve">CITY </w:t>
    </w:r>
    <w:r>
      <w:rPr>
        <w:b/>
      </w:rPr>
      <w:tab/>
    </w:r>
    <w:r w:rsidRPr="002921BA">
      <w:rPr>
        <w:b/>
        <w:u w:val="single"/>
      </w:rPr>
      <w:tab/>
    </w:r>
    <w:r>
      <w:rPr>
        <w:b/>
        <w:u w:val="single"/>
      </w:rPr>
      <w:t>Sample City Accrual</w:t>
    </w:r>
    <w:r w:rsidRPr="00606D6D">
      <w:rPr>
        <w:b/>
        <w:u w:val="single"/>
      </w:rPr>
      <w:tab/>
    </w:r>
  </w:p>
  <w:p w:rsidR="00D651D6" w:rsidRDefault="00D651D6">
    <w:pPr>
      <w:tabs>
        <w:tab w:val="center" w:pos="9450"/>
      </w:tabs>
      <w:spacing w:after="240" w:line="240" w:lineRule="exact"/>
      <w:ind w:right="-576"/>
      <w:rPr>
        <w:rFonts w:ascii="Bookman Old Style" w:hAnsi="Bookman Old Style"/>
        <w:b/>
      </w:rPr>
    </w:pPr>
    <w:r>
      <w:rPr>
        <w:rFonts w:ascii="Bookman Old Style" w:hAnsi="Bookman Old Style"/>
        <w:b/>
      </w:rPr>
      <w:t xml:space="preserve">June 30, </w:t>
    </w:r>
    <w:r w:rsidR="00E7665A">
      <w:rPr>
        <w:rFonts w:ascii="Bookman Old Style" w:hAnsi="Bookman Old Style"/>
        <w:b/>
      </w:rPr>
      <w:t>2016</w:t>
    </w:r>
    <w:r>
      <w:rPr>
        <w:rFonts w:ascii="Bookman Old Style" w:hAnsi="Bookman Old Style"/>
        <w:b/>
      </w:rPr>
      <w:tab/>
    </w:r>
    <w:r>
      <w:rPr>
        <w:rFonts w:ascii="Bookman Old Style" w:hAnsi="Bookman Old Style"/>
        <w:b/>
        <w:u w:val="single"/>
      </w:rPr>
      <w:t>PREPAID EXPENSES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pPr>
    <w:r>
      <w:rPr>
        <w:sz w:val="16"/>
      </w:rPr>
      <w:t xml:space="preserve">AOS 83-4 (3/95) </w:t>
    </w:r>
    <w:r>
      <w:tab/>
    </w:r>
    <w:r>
      <w:tab/>
      <w:t>GF-9.13</w:t>
    </w:r>
  </w:p>
  <w:p w:rsidR="00D651D6" w:rsidRDefault="00D651D6">
    <w:pPr>
      <w:pStyle w:val="Description"/>
    </w:pPr>
    <w:r>
      <w:rPr>
        <w:b/>
      </w:rPr>
      <w:t>CITY OF JOHNSTON</w:t>
    </w:r>
    <w:r>
      <w:t>__________________________________</w:t>
    </w:r>
  </w:p>
  <w:p w:rsidR="00D651D6" w:rsidRDefault="00D651D6">
    <w:pPr>
      <w:tabs>
        <w:tab w:val="center" w:pos="8496"/>
        <w:tab w:val="right" w:pos="10512"/>
      </w:tabs>
      <w:spacing w:after="240" w:line="240" w:lineRule="exact"/>
      <w:ind w:right="-576"/>
      <w:rPr>
        <w:rFonts w:ascii="Bookman Old Style" w:hAnsi="Bookman Old Sty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INVENTORY</w:t>
    </w:r>
  </w:p>
  <w:p w:rsidR="00D651D6" w:rsidRDefault="00D651D6">
    <w:pPr>
      <w:pStyle w:val="ProcedureSect"/>
    </w:pPr>
    <w:r>
      <w:tab/>
    </w:r>
    <w:r>
      <w:tab/>
    </w:r>
    <w:r>
      <w:tab/>
      <w:t>DONE</w:t>
    </w:r>
    <w:r>
      <w:tab/>
      <w:t>W/P</w:t>
    </w:r>
    <w:r>
      <w:br/>
    </w:r>
    <w:r>
      <w:tab/>
      <w:t>PROCEDURE</w:t>
    </w:r>
    <w:r>
      <w:tab/>
      <w:t>OBJ.</w:t>
    </w:r>
    <w:r>
      <w:tab/>
      <w:t>BY</w:t>
    </w:r>
    <w:r>
      <w:tab/>
      <w:t>REF</w:t>
    </w:r>
    <w:r>
      <w:tab/>
      <w:t>N/A</w:t>
    </w:r>
    <w:r>
      <w:tab/>
      <w:t>REMARKS</w:t>
    </w:r>
  </w:p>
  <w:p w:rsidR="00D651D6" w:rsidRDefault="00D651D6">
    <w:pPr>
      <w:pStyle w:val="Proceduresection"/>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tabs>
        <w:tab w:val="clear" w:pos="8640"/>
      </w:tabs>
    </w:pPr>
    <w:r>
      <w:rPr>
        <w:sz w:val="16"/>
      </w:rPr>
      <w:t>AOS 83-4.1 (</w:t>
    </w:r>
    <w:r w:rsidR="00E7665A">
      <w:rPr>
        <w:sz w:val="16"/>
      </w:rPr>
      <w:t>6/16</w:t>
    </w:r>
    <w:r>
      <w:rPr>
        <w:sz w:val="16"/>
      </w:rPr>
      <w:t>)</w:t>
    </w:r>
    <w:r>
      <w:tab/>
      <w:t>GF-9.</w:t>
    </w:r>
    <w:r>
      <w:rPr>
        <w:rStyle w:val="PageNumber"/>
      </w:rPr>
      <w:fldChar w:fldCharType="begin"/>
    </w:r>
    <w:r>
      <w:rPr>
        <w:rStyle w:val="PageNumber"/>
      </w:rPr>
      <w:instrText xml:space="preserve"> PAGE </w:instrText>
    </w:r>
    <w:r>
      <w:rPr>
        <w:rStyle w:val="PageNumber"/>
      </w:rPr>
      <w:fldChar w:fldCharType="separate"/>
    </w:r>
    <w:r w:rsidR="000E2D56">
      <w:rPr>
        <w:rStyle w:val="PageNumber"/>
        <w:noProof/>
      </w:rPr>
      <w:t>8</w:t>
    </w:r>
    <w:r>
      <w:rPr>
        <w:rStyle w:val="PageNumber"/>
      </w:rPr>
      <w:fldChar w:fldCharType="end"/>
    </w:r>
  </w:p>
  <w:p w:rsidR="00D651D6" w:rsidRDefault="00D651D6" w:rsidP="00C03A0E">
    <w:pPr>
      <w:pStyle w:val="Description"/>
      <w:tabs>
        <w:tab w:val="left" w:pos="630"/>
        <w:tab w:val="center" w:pos="1980"/>
        <w:tab w:val="right" w:pos="3420"/>
      </w:tabs>
      <w:spacing w:line="240" w:lineRule="auto"/>
      <w:rPr>
        <w:b/>
      </w:rPr>
    </w:pPr>
    <w:r>
      <w:rPr>
        <w:b/>
      </w:rPr>
      <w:t xml:space="preserve">CITY </w:t>
    </w:r>
    <w:r>
      <w:rPr>
        <w:b/>
      </w:rPr>
      <w:tab/>
    </w:r>
    <w:r w:rsidRPr="002921BA">
      <w:rPr>
        <w:b/>
        <w:u w:val="single"/>
      </w:rPr>
      <w:tab/>
    </w:r>
    <w:r>
      <w:rPr>
        <w:b/>
        <w:u w:val="single"/>
      </w:rPr>
      <w:t>Sample City Accrual</w:t>
    </w:r>
    <w:r w:rsidRPr="00606D6D">
      <w:rPr>
        <w:b/>
        <w:u w:val="single"/>
      </w:rPr>
      <w:tab/>
    </w:r>
  </w:p>
  <w:p w:rsidR="00D651D6" w:rsidRDefault="00D651D6">
    <w:pPr>
      <w:tabs>
        <w:tab w:val="center" w:pos="9720"/>
      </w:tabs>
      <w:spacing w:after="240" w:line="240" w:lineRule="exact"/>
      <w:ind w:right="-576"/>
      <w:rPr>
        <w:rFonts w:ascii="Bookman Old Style" w:hAnsi="Bookman Old Style"/>
      </w:rPr>
    </w:pPr>
    <w:r>
      <w:rPr>
        <w:rFonts w:ascii="Bookman Old Style" w:hAnsi="Bookman Old Style"/>
        <w:b/>
      </w:rPr>
      <w:t xml:space="preserve">June 30, </w:t>
    </w:r>
    <w:r w:rsidR="00E7665A">
      <w:rPr>
        <w:rFonts w:ascii="Bookman Old Style" w:hAnsi="Bookman Old Style"/>
        <w:b/>
      </w:rPr>
      <w:t>2016</w:t>
    </w:r>
    <w:r>
      <w:rPr>
        <w:rFonts w:ascii="Bookman Old Style" w:hAnsi="Bookman Old Style"/>
      </w:rPr>
      <w:tab/>
    </w:r>
    <w:r>
      <w:rPr>
        <w:rFonts w:ascii="Bookman Old Style" w:hAnsi="Bookman Old Style"/>
        <w:b/>
        <w:u w:val="single"/>
      </w:rPr>
      <w:t>INVENTORY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pPr>
    <w:r>
      <w:rPr>
        <w:sz w:val="16"/>
      </w:rPr>
      <w:t xml:space="preserve">AOS 83-4 (3/95) </w:t>
    </w:r>
    <w:r>
      <w:tab/>
    </w:r>
    <w:r>
      <w:tab/>
      <w:t>GF-9.13</w:t>
    </w:r>
  </w:p>
  <w:p w:rsidR="00D651D6" w:rsidRDefault="00D651D6">
    <w:pPr>
      <w:pStyle w:val="Description"/>
    </w:pPr>
    <w:r>
      <w:rPr>
        <w:b/>
      </w:rPr>
      <w:t>CITY OF JOHNSTON</w:t>
    </w:r>
    <w:r>
      <w:t>__________________________________</w:t>
    </w:r>
  </w:p>
  <w:p w:rsidR="00D651D6" w:rsidRDefault="00D651D6">
    <w:pPr>
      <w:tabs>
        <w:tab w:val="center" w:pos="8496"/>
        <w:tab w:val="right" w:pos="10512"/>
      </w:tabs>
      <w:spacing w:after="240" w:line="240" w:lineRule="exact"/>
      <w:ind w:right="-576"/>
      <w:rPr>
        <w:rFonts w:ascii="Bookman Old Style" w:hAnsi="Bookman Old Sty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INVENTORY</w:t>
    </w:r>
  </w:p>
  <w:p w:rsidR="00D651D6" w:rsidRDefault="00D651D6">
    <w:pPr>
      <w:pStyle w:val="ProcedureSect"/>
    </w:pPr>
    <w:r>
      <w:tab/>
    </w:r>
    <w:r>
      <w:tab/>
    </w:r>
    <w:r>
      <w:tab/>
      <w:t>DONE</w:t>
    </w:r>
    <w:r>
      <w:tab/>
      <w:t>W/P</w:t>
    </w:r>
    <w:r>
      <w:br/>
    </w:r>
    <w:r>
      <w:tab/>
      <w:t>PROCEDURE</w:t>
    </w:r>
    <w:r>
      <w:tab/>
      <w:t>OBJ.</w:t>
    </w:r>
    <w:r>
      <w:tab/>
      <w:t>BY</w:t>
    </w:r>
    <w:r>
      <w:tab/>
      <w:t>REF</w:t>
    </w:r>
    <w:r>
      <w:tab/>
      <w:t>N/A</w:t>
    </w:r>
    <w:r>
      <w:tab/>
      <w:t>REMARKS</w:t>
    </w:r>
  </w:p>
  <w:p w:rsidR="00D651D6" w:rsidRDefault="00D651D6">
    <w:pPr>
      <w:pStyle w:val="Proceduresection"/>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tabs>
        <w:tab w:val="clear" w:pos="8640"/>
      </w:tabs>
    </w:pPr>
    <w:r>
      <w:rPr>
        <w:sz w:val="16"/>
      </w:rPr>
      <w:t>AOS 83-4.1 (</w:t>
    </w:r>
    <w:r w:rsidR="00E7665A">
      <w:rPr>
        <w:sz w:val="16"/>
      </w:rPr>
      <w:t>6/16</w:t>
    </w:r>
    <w:r>
      <w:rPr>
        <w:sz w:val="16"/>
      </w:rPr>
      <w:t>)</w:t>
    </w:r>
    <w:r>
      <w:tab/>
      <w:t>GF-9.</w:t>
    </w:r>
    <w:r>
      <w:rPr>
        <w:rStyle w:val="PageNumber"/>
      </w:rPr>
      <w:fldChar w:fldCharType="begin"/>
    </w:r>
    <w:r>
      <w:rPr>
        <w:rStyle w:val="PageNumber"/>
      </w:rPr>
      <w:instrText xml:space="preserve"> PAGE </w:instrText>
    </w:r>
    <w:r>
      <w:rPr>
        <w:rStyle w:val="PageNumber"/>
      </w:rPr>
      <w:fldChar w:fldCharType="separate"/>
    </w:r>
    <w:r w:rsidR="000E2D56">
      <w:rPr>
        <w:rStyle w:val="PageNumber"/>
        <w:noProof/>
      </w:rPr>
      <w:t>11</w:t>
    </w:r>
    <w:r>
      <w:rPr>
        <w:rStyle w:val="PageNumber"/>
      </w:rPr>
      <w:fldChar w:fldCharType="end"/>
    </w:r>
  </w:p>
  <w:p w:rsidR="00D651D6" w:rsidRDefault="00D651D6" w:rsidP="00C03A0E">
    <w:pPr>
      <w:pStyle w:val="Description"/>
      <w:tabs>
        <w:tab w:val="left" w:pos="630"/>
        <w:tab w:val="center" w:pos="1980"/>
        <w:tab w:val="right" w:pos="3420"/>
      </w:tabs>
      <w:spacing w:line="240" w:lineRule="auto"/>
      <w:rPr>
        <w:b/>
      </w:rPr>
    </w:pPr>
    <w:r>
      <w:rPr>
        <w:b/>
      </w:rPr>
      <w:t xml:space="preserve">CITY </w:t>
    </w:r>
    <w:r>
      <w:rPr>
        <w:b/>
      </w:rPr>
      <w:tab/>
    </w:r>
    <w:r w:rsidRPr="002921BA">
      <w:rPr>
        <w:b/>
        <w:u w:val="single"/>
      </w:rPr>
      <w:tab/>
    </w:r>
    <w:r>
      <w:rPr>
        <w:b/>
        <w:u w:val="single"/>
      </w:rPr>
      <w:t>Sample City Accrual</w:t>
    </w:r>
    <w:r w:rsidRPr="00606D6D">
      <w:rPr>
        <w:b/>
        <w:u w:val="single"/>
      </w:rPr>
      <w:tab/>
    </w:r>
  </w:p>
  <w:p w:rsidR="00D651D6" w:rsidRDefault="00D651D6">
    <w:pPr>
      <w:tabs>
        <w:tab w:val="center" w:pos="9720"/>
      </w:tabs>
      <w:spacing w:after="240" w:line="240" w:lineRule="exact"/>
      <w:ind w:right="-576"/>
      <w:rPr>
        <w:rFonts w:ascii="Bookman Old Style" w:hAnsi="Bookman Old Style"/>
      </w:rPr>
    </w:pPr>
    <w:r>
      <w:rPr>
        <w:rFonts w:ascii="Bookman Old Style" w:hAnsi="Bookman Old Style"/>
        <w:b/>
      </w:rPr>
      <w:t xml:space="preserve">June 30, </w:t>
    </w:r>
    <w:r w:rsidR="00E7665A">
      <w:rPr>
        <w:rFonts w:ascii="Bookman Old Style" w:hAnsi="Bookman Old Style"/>
        <w:b/>
      </w:rPr>
      <w:t>2016</w:t>
    </w:r>
    <w:r>
      <w:rPr>
        <w:rFonts w:ascii="Bookman Old Style" w:hAnsi="Bookman Old Style"/>
        <w:b/>
      </w:rPr>
      <w:t xml:space="preserve"> </w:t>
    </w:r>
    <w:r>
      <w:rPr>
        <w:rFonts w:ascii="Bookman Old Style" w:hAnsi="Bookman Old Style"/>
        <w:b/>
      </w:rPr>
      <w:tab/>
    </w:r>
    <w:r>
      <w:rPr>
        <w:rFonts w:ascii="Bookman Old Style" w:hAnsi="Bookman Old Style"/>
        <w:b/>
        <w:u w:val="single"/>
      </w:rPr>
      <w:t>CAPITAL ASSETS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rPr>
        <w:rFonts w:ascii="Bookman Old Style" w:hAnsi="Bookman Old Style"/>
        <w:sz w:val="24"/>
      </w:rPr>
    </w:pPr>
    <w:r>
      <w:rPr>
        <w:rFonts w:ascii="Bookman Old Style" w:hAnsi="Bookman Old Style"/>
        <w:sz w:val="24"/>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tabs>
        <w:tab w:val="clear" w:pos="8640"/>
      </w:tabs>
    </w:pPr>
    <w:r>
      <w:rPr>
        <w:sz w:val="16"/>
      </w:rPr>
      <w:t>AOS 83-4.1 (</w:t>
    </w:r>
    <w:r w:rsidR="00E7665A">
      <w:rPr>
        <w:sz w:val="16"/>
      </w:rPr>
      <w:t>6/16</w:t>
    </w:r>
    <w:r>
      <w:rPr>
        <w:sz w:val="16"/>
      </w:rPr>
      <w:t>)</w:t>
    </w:r>
    <w:r>
      <w:tab/>
      <w:t>GF-9.</w:t>
    </w:r>
    <w:r>
      <w:rPr>
        <w:rStyle w:val="PageNumber"/>
      </w:rPr>
      <w:fldChar w:fldCharType="begin"/>
    </w:r>
    <w:r>
      <w:rPr>
        <w:rStyle w:val="PageNumber"/>
      </w:rPr>
      <w:instrText xml:space="preserve"> PAGE </w:instrText>
    </w:r>
    <w:r>
      <w:rPr>
        <w:rStyle w:val="PageNumber"/>
      </w:rPr>
      <w:fldChar w:fldCharType="separate"/>
    </w:r>
    <w:r w:rsidR="000E2D56">
      <w:rPr>
        <w:rStyle w:val="PageNumber"/>
        <w:noProof/>
      </w:rPr>
      <w:t>15</w:t>
    </w:r>
    <w:r>
      <w:rPr>
        <w:rStyle w:val="PageNumber"/>
      </w:rPr>
      <w:fldChar w:fldCharType="end"/>
    </w:r>
  </w:p>
  <w:p w:rsidR="00D651D6" w:rsidRDefault="00D651D6" w:rsidP="00C03A0E">
    <w:pPr>
      <w:pStyle w:val="Description"/>
      <w:tabs>
        <w:tab w:val="left" w:pos="630"/>
        <w:tab w:val="center" w:pos="1980"/>
        <w:tab w:val="right" w:pos="3420"/>
      </w:tabs>
      <w:spacing w:line="240" w:lineRule="auto"/>
      <w:rPr>
        <w:b/>
      </w:rPr>
    </w:pPr>
    <w:r>
      <w:rPr>
        <w:b/>
      </w:rPr>
      <w:t xml:space="preserve">CITY </w:t>
    </w:r>
    <w:r>
      <w:rPr>
        <w:b/>
      </w:rPr>
      <w:tab/>
    </w:r>
    <w:r w:rsidRPr="002921BA">
      <w:rPr>
        <w:b/>
        <w:u w:val="single"/>
      </w:rPr>
      <w:tab/>
    </w:r>
    <w:r>
      <w:rPr>
        <w:b/>
        <w:u w:val="single"/>
      </w:rPr>
      <w:t>Sample City Accrual</w:t>
    </w:r>
    <w:r w:rsidRPr="00606D6D">
      <w:rPr>
        <w:b/>
        <w:u w:val="single"/>
      </w:rPr>
      <w:tab/>
    </w:r>
  </w:p>
  <w:p w:rsidR="00D651D6" w:rsidRDefault="00D651D6">
    <w:pPr>
      <w:tabs>
        <w:tab w:val="right" w:pos="10530"/>
      </w:tabs>
      <w:spacing w:after="240" w:line="240" w:lineRule="exact"/>
      <w:ind w:right="-576"/>
      <w:rPr>
        <w:rFonts w:ascii="Bookman Old Style" w:hAnsi="Bookman Old Style"/>
      </w:rPr>
    </w:pPr>
    <w:r>
      <w:rPr>
        <w:rFonts w:ascii="Bookman Old Style" w:hAnsi="Bookman Old Style"/>
        <w:b/>
      </w:rPr>
      <w:t xml:space="preserve">June 30, </w:t>
    </w:r>
    <w:r w:rsidR="00E7665A">
      <w:rPr>
        <w:rFonts w:ascii="Bookman Old Style" w:hAnsi="Bookman Old Style"/>
        <w:b/>
      </w:rPr>
      <w:t>2016</w:t>
    </w:r>
    <w:r>
      <w:rPr>
        <w:rFonts w:ascii="Bookman Old Style" w:hAnsi="Bookman Old Style"/>
      </w:rPr>
      <w:tab/>
    </w:r>
    <w:r>
      <w:rPr>
        <w:rFonts w:ascii="Bookman Old Style" w:hAnsi="Bookman Old Style"/>
        <w:b/>
        <w:u w:val="single"/>
      </w:rPr>
      <w:t>LIABILITIES/DEFERRED INFLOWS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pPr>
    <w:r>
      <w:rPr>
        <w:sz w:val="16"/>
      </w:rPr>
      <w:t xml:space="preserve">AOS 83-4 (3/95) </w:t>
    </w:r>
    <w:r>
      <w:tab/>
    </w:r>
    <w:r>
      <w:tab/>
      <w:t>GF-9.23</w:t>
    </w:r>
  </w:p>
  <w:p w:rsidR="00D651D6" w:rsidRDefault="00D651D6">
    <w:pPr>
      <w:pStyle w:val="Description"/>
    </w:pPr>
    <w:r>
      <w:rPr>
        <w:b/>
      </w:rPr>
      <w:t>CITY</w:t>
    </w:r>
    <w:r>
      <w:t xml:space="preserve"> __________________________________</w:t>
    </w:r>
  </w:p>
  <w:p w:rsidR="00D651D6" w:rsidRDefault="00D651D6">
    <w:pPr>
      <w:tabs>
        <w:tab w:val="center" w:pos="8496"/>
        <w:tab w:val="right" w:pos="10512"/>
      </w:tabs>
      <w:spacing w:after="240" w:line="240" w:lineRule="exact"/>
      <w:ind w:right="-576"/>
      <w:rPr>
        <w:rFonts w:ascii="Bookman Old Style" w:hAnsi="Bookman Old Sty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FUND BALANCE</w:t>
    </w:r>
  </w:p>
  <w:p w:rsidR="00D651D6" w:rsidRDefault="00D651D6">
    <w:pPr>
      <w:pStyle w:val="ProcedureSect"/>
    </w:pPr>
    <w:r>
      <w:tab/>
    </w:r>
    <w:r>
      <w:tab/>
    </w:r>
    <w:r>
      <w:tab/>
      <w:t>DONE</w:t>
    </w:r>
    <w:r>
      <w:tab/>
      <w:t>W/P</w:t>
    </w:r>
    <w:r>
      <w:br/>
    </w:r>
    <w:r>
      <w:tab/>
      <w:t>PROCEDURE</w:t>
    </w:r>
    <w:r>
      <w:tab/>
      <w:t>OBJ.</w:t>
    </w:r>
    <w:r>
      <w:tab/>
      <w:t>BY</w:t>
    </w:r>
    <w:r>
      <w:tab/>
      <w:t>REF</w:t>
    </w:r>
    <w:r>
      <w:tab/>
      <w:t>N/A</w:t>
    </w:r>
    <w:r>
      <w:tab/>
      <w:t>REMARKS</w:t>
    </w:r>
  </w:p>
  <w:p w:rsidR="00D651D6" w:rsidRDefault="00D651D6">
    <w:pPr>
      <w:pStyle w:val="Proceduresection"/>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pPr>
    <w:r>
      <w:rPr>
        <w:sz w:val="16"/>
      </w:rPr>
      <w:t>AOS 83-4.1 (</w:t>
    </w:r>
    <w:r w:rsidR="00E7665A">
      <w:rPr>
        <w:sz w:val="16"/>
      </w:rPr>
      <w:t>6/16</w:t>
    </w:r>
    <w:r>
      <w:rPr>
        <w:sz w:val="16"/>
      </w:rPr>
      <w:t>)</w:t>
    </w:r>
    <w:r>
      <w:tab/>
    </w:r>
    <w:r>
      <w:tab/>
      <w:t>GF-9.</w:t>
    </w:r>
    <w:r>
      <w:rPr>
        <w:rStyle w:val="PageNumber"/>
      </w:rPr>
      <w:fldChar w:fldCharType="begin"/>
    </w:r>
    <w:r>
      <w:rPr>
        <w:rStyle w:val="PageNumber"/>
      </w:rPr>
      <w:instrText xml:space="preserve"> PAGE </w:instrText>
    </w:r>
    <w:r>
      <w:rPr>
        <w:rStyle w:val="PageNumber"/>
      </w:rPr>
      <w:fldChar w:fldCharType="separate"/>
    </w:r>
    <w:r w:rsidR="000E2D56">
      <w:rPr>
        <w:rStyle w:val="PageNumber"/>
        <w:noProof/>
      </w:rPr>
      <w:t>17</w:t>
    </w:r>
    <w:r>
      <w:rPr>
        <w:rStyle w:val="PageNumber"/>
      </w:rPr>
      <w:fldChar w:fldCharType="end"/>
    </w:r>
  </w:p>
  <w:p w:rsidR="00D651D6" w:rsidRDefault="00D651D6" w:rsidP="00C03A0E">
    <w:pPr>
      <w:pStyle w:val="Description"/>
      <w:tabs>
        <w:tab w:val="left" w:pos="630"/>
        <w:tab w:val="center" w:pos="1980"/>
        <w:tab w:val="right" w:pos="3420"/>
      </w:tabs>
      <w:spacing w:line="240" w:lineRule="auto"/>
      <w:rPr>
        <w:b/>
      </w:rPr>
    </w:pPr>
    <w:r>
      <w:rPr>
        <w:b/>
      </w:rPr>
      <w:t xml:space="preserve">CITY </w:t>
    </w:r>
    <w:r>
      <w:rPr>
        <w:b/>
      </w:rPr>
      <w:tab/>
    </w:r>
    <w:r w:rsidRPr="002921BA">
      <w:rPr>
        <w:b/>
        <w:u w:val="single"/>
      </w:rPr>
      <w:tab/>
    </w:r>
    <w:r>
      <w:rPr>
        <w:b/>
        <w:u w:val="single"/>
      </w:rPr>
      <w:t>Sample City Accrual</w:t>
    </w:r>
    <w:r w:rsidRPr="00606D6D">
      <w:rPr>
        <w:b/>
        <w:u w:val="single"/>
      </w:rPr>
      <w:tab/>
    </w:r>
  </w:p>
  <w:p w:rsidR="00D651D6" w:rsidRDefault="00D651D6">
    <w:pPr>
      <w:tabs>
        <w:tab w:val="right" w:pos="10530"/>
      </w:tabs>
      <w:spacing w:after="240" w:line="240" w:lineRule="exact"/>
      <w:ind w:right="-576"/>
      <w:rPr>
        <w:rFonts w:ascii="Bookman Old Style" w:hAnsi="Bookman Old Style"/>
      </w:rPr>
    </w:pPr>
    <w:r>
      <w:rPr>
        <w:rFonts w:ascii="Bookman Old Style" w:hAnsi="Bookman Old Style"/>
        <w:b/>
      </w:rPr>
      <w:t xml:space="preserve">June 30, </w:t>
    </w:r>
    <w:r w:rsidR="00E7665A">
      <w:rPr>
        <w:rFonts w:ascii="Bookman Old Style" w:hAnsi="Bookman Old Style"/>
        <w:b/>
      </w:rPr>
      <w:t>2016</w:t>
    </w:r>
    <w:r>
      <w:rPr>
        <w:rFonts w:ascii="Bookman Old Style" w:hAnsi="Bookman Old Style"/>
      </w:rPr>
      <w:tab/>
    </w:r>
    <w:r>
      <w:rPr>
        <w:rFonts w:ascii="Bookman Old Style" w:hAnsi="Bookman Old Style"/>
        <w:b/>
        <w:u w:val="single"/>
      </w:rPr>
      <w:t>FUND BALANCE/NET POSITION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47" w:rsidRDefault="003A2B4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pPr>
    <w:r>
      <w:rPr>
        <w:sz w:val="16"/>
      </w:rPr>
      <w:t xml:space="preserve">AOS 83-4 (3/95) </w:t>
    </w:r>
    <w:r>
      <w:tab/>
    </w:r>
    <w:r>
      <w:tab/>
      <w:t>GF-9.39</w:t>
    </w:r>
  </w:p>
  <w:p w:rsidR="00D651D6" w:rsidRDefault="00D651D6">
    <w:pPr>
      <w:pStyle w:val="Description"/>
    </w:pPr>
    <w:r>
      <w:rPr>
        <w:b/>
      </w:rPr>
      <w:t>CITY</w:t>
    </w:r>
    <w:r>
      <w:t xml:space="preserve"> __________________________________</w:t>
    </w:r>
  </w:p>
  <w:p w:rsidR="00D651D6" w:rsidRDefault="00D651D6">
    <w:pPr>
      <w:tabs>
        <w:tab w:val="center" w:pos="8496"/>
        <w:tab w:val="right" w:pos="10512"/>
      </w:tabs>
      <w:spacing w:after="240" w:line="240" w:lineRule="exact"/>
      <w:ind w:right="-576"/>
      <w:rPr>
        <w:rFonts w:ascii="Bookman Old Style" w:hAnsi="Bookman Old Style"/>
        <w:b/>
        <w:u w:val="single"/>
      </w:rPr>
    </w:pPr>
    <w:r>
      <w:rPr>
        <w:rFonts w:ascii="Bookman Old Style" w:hAnsi="Bookman Old Style"/>
        <w:b/>
      </w:rPr>
      <w:t>June 30, 199___</w:t>
    </w:r>
    <w:r>
      <w:rPr>
        <w:rFonts w:ascii="Bookman Old Style" w:hAnsi="Bookman Old Style"/>
      </w:rPr>
      <w:tab/>
    </w:r>
    <w:r>
      <w:rPr>
        <w:rFonts w:ascii="Bookman Old Style" w:hAnsi="Bookman Old Style"/>
        <w:b/>
        <w:u w:val="single"/>
      </w:rPr>
      <w:t>INSURANCE AND SELF INSURANCE</w:t>
    </w:r>
  </w:p>
  <w:p w:rsidR="00D651D6" w:rsidRDefault="00D651D6">
    <w:pPr>
      <w:pStyle w:val="ProcedureSect"/>
    </w:pPr>
    <w:r>
      <w:tab/>
    </w:r>
    <w:r>
      <w:tab/>
    </w:r>
    <w:r>
      <w:tab/>
      <w:t>DONE</w:t>
    </w:r>
    <w:r>
      <w:tab/>
      <w:t>W/P</w:t>
    </w:r>
    <w:r>
      <w:br/>
    </w:r>
    <w:r>
      <w:tab/>
      <w:t>PROCEDURE</w:t>
    </w:r>
    <w:r>
      <w:tab/>
      <w:t>OBJ.</w:t>
    </w:r>
    <w:r>
      <w:tab/>
      <w:t>BY</w:t>
    </w:r>
    <w:r>
      <w:tab/>
      <w:t>REF</w:t>
    </w:r>
    <w:r>
      <w:tab/>
      <w:t>N/A</w:t>
    </w:r>
    <w:r>
      <w:tab/>
      <w:t>REMARKS</w:t>
    </w:r>
  </w:p>
  <w:p w:rsidR="00D651D6" w:rsidRDefault="00D651D6">
    <w:pPr>
      <w:pStyle w:val="Proceduresection"/>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pPr>
    <w:r>
      <w:rPr>
        <w:sz w:val="16"/>
      </w:rPr>
      <w:t>AOS 83-4.1 (</w:t>
    </w:r>
    <w:r w:rsidR="00E7665A">
      <w:rPr>
        <w:sz w:val="16"/>
      </w:rPr>
      <w:t>6/16</w:t>
    </w:r>
    <w:r>
      <w:rPr>
        <w:sz w:val="16"/>
      </w:rPr>
      <w:t>)</w:t>
    </w:r>
    <w:r>
      <w:tab/>
    </w:r>
    <w:r>
      <w:tab/>
      <w:t>GF-9.</w:t>
    </w:r>
    <w:r>
      <w:rPr>
        <w:rStyle w:val="PageNumber"/>
      </w:rPr>
      <w:fldChar w:fldCharType="begin"/>
    </w:r>
    <w:r>
      <w:rPr>
        <w:rStyle w:val="PageNumber"/>
      </w:rPr>
      <w:instrText xml:space="preserve"> PAGE </w:instrText>
    </w:r>
    <w:r>
      <w:rPr>
        <w:rStyle w:val="PageNumber"/>
      </w:rPr>
      <w:fldChar w:fldCharType="separate"/>
    </w:r>
    <w:r w:rsidR="000E2D56">
      <w:rPr>
        <w:rStyle w:val="PageNumber"/>
        <w:noProof/>
      </w:rPr>
      <w:t>21</w:t>
    </w:r>
    <w:r>
      <w:rPr>
        <w:rStyle w:val="PageNumber"/>
      </w:rPr>
      <w:fldChar w:fldCharType="end"/>
    </w:r>
  </w:p>
  <w:p w:rsidR="00D651D6" w:rsidRDefault="00D651D6" w:rsidP="00C03A0E">
    <w:pPr>
      <w:pStyle w:val="Description"/>
      <w:tabs>
        <w:tab w:val="left" w:pos="630"/>
        <w:tab w:val="center" w:pos="1980"/>
        <w:tab w:val="right" w:pos="3420"/>
      </w:tabs>
      <w:spacing w:line="240" w:lineRule="auto"/>
      <w:rPr>
        <w:b/>
      </w:rPr>
    </w:pPr>
    <w:r>
      <w:rPr>
        <w:b/>
      </w:rPr>
      <w:t xml:space="preserve">CITY </w:t>
    </w:r>
    <w:r>
      <w:rPr>
        <w:b/>
      </w:rPr>
      <w:tab/>
    </w:r>
    <w:r w:rsidRPr="002921BA">
      <w:rPr>
        <w:b/>
        <w:u w:val="single"/>
      </w:rPr>
      <w:tab/>
    </w:r>
    <w:r>
      <w:rPr>
        <w:b/>
        <w:u w:val="single"/>
      </w:rPr>
      <w:t>Sample City Accrual</w:t>
    </w:r>
    <w:r w:rsidRPr="00606D6D">
      <w:rPr>
        <w:b/>
        <w:u w:val="single"/>
      </w:rPr>
      <w:tab/>
    </w:r>
  </w:p>
  <w:p w:rsidR="00D651D6" w:rsidRDefault="00D651D6">
    <w:pPr>
      <w:tabs>
        <w:tab w:val="right" w:pos="10530"/>
      </w:tabs>
      <w:spacing w:after="240" w:line="240" w:lineRule="exact"/>
      <w:ind w:right="-576"/>
      <w:rPr>
        <w:rFonts w:ascii="Bookman Old Style" w:hAnsi="Bookman Old Style"/>
        <w:b/>
        <w:u w:val="single"/>
      </w:rPr>
    </w:pPr>
    <w:r>
      <w:rPr>
        <w:rFonts w:ascii="Bookman Old Style" w:hAnsi="Bookman Old Style"/>
        <w:b/>
      </w:rPr>
      <w:t xml:space="preserve">June 30, </w:t>
    </w:r>
    <w:r w:rsidR="00E7665A">
      <w:rPr>
        <w:rFonts w:ascii="Bookman Old Style" w:hAnsi="Bookman Old Style"/>
        <w:b/>
      </w:rPr>
      <w:t>2016</w:t>
    </w:r>
    <w:r>
      <w:rPr>
        <w:rFonts w:ascii="Bookman Old Style" w:hAnsi="Bookman Old Style"/>
      </w:rPr>
      <w:tab/>
    </w:r>
    <w:r>
      <w:rPr>
        <w:rFonts w:ascii="Bookman Old Style" w:hAnsi="Bookman Old Style"/>
        <w:b/>
        <w:u w:val="single"/>
      </w:rPr>
      <w:t>INSURANCE AND SELF INSURANCE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rsidP="00AB6178">
    <w:pPr>
      <w:pStyle w:val="Description"/>
      <w:tabs>
        <w:tab w:val="clear" w:pos="8640"/>
        <w:tab w:val="clear" w:pos="10512"/>
        <w:tab w:val="right" w:pos="10260"/>
      </w:tabs>
      <w:spacing w:line="240" w:lineRule="auto"/>
    </w:pPr>
    <w:r>
      <w:rPr>
        <w:sz w:val="16"/>
      </w:rPr>
      <w:t>AOS 83-4.1 (</w:t>
    </w:r>
    <w:r w:rsidR="00E7665A">
      <w:rPr>
        <w:sz w:val="16"/>
      </w:rPr>
      <w:t>6/16</w:t>
    </w:r>
    <w:r>
      <w:rPr>
        <w:sz w:val="16"/>
      </w:rPr>
      <w:t>)</w:t>
    </w:r>
    <w:r>
      <w:tab/>
      <w:t>GF-17.1</w:t>
    </w:r>
  </w:p>
  <w:p w:rsidR="00D651D6" w:rsidRDefault="00D651D6" w:rsidP="00AB6178">
    <w:pPr>
      <w:pStyle w:val="Description"/>
      <w:tabs>
        <w:tab w:val="left" w:pos="1170"/>
        <w:tab w:val="center" w:pos="2520"/>
        <w:tab w:val="right" w:pos="3960"/>
        <w:tab w:val="left" w:pos="4680"/>
      </w:tabs>
      <w:spacing w:after="160" w:line="240" w:lineRule="auto"/>
      <w:rPr>
        <w:b/>
      </w:rPr>
    </w:pPr>
    <w:r>
      <w:rPr>
        <w:b/>
      </w:rPr>
      <w:t xml:space="preserve">CITY </w:t>
    </w:r>
    <w:r w:rsidRPr="000B61C0">
      <w:rPr>
        <w:b/>
        <w:u w:val="single"/>
      </w:rPr>
      <w:tab/>
    </w:r>
    <w:r>
      <w:rPr>
        <w:b/>
        <w:u w:val="single"/>
      </w:rPr>
      <w:tab/>
      <w:t>Sample City Accrual</w:t>
    </w:r>
    <w:r w:rsidRPr="000B61C0">
      <w:rPr>
        <w:b/>
        <w:u w:val="single"/>
      </w:rPr>
      <w:tab/>
    </w:r>
  </w:p>
  <w:p w:rsidR="00D651D6" w:rsidRDefault="00D651D6" w:rsidP="00AB6178">
    <w:pPr>
      <w:pStyle w:val="Description"/>
      <w:tabs>
        <w:tab w:val="clear" w:pos="8640"/>
        <w:tab w:val="clear" w:pos="10512"/>
        <w:tab w:val="right" w:pos="10260"/>
      </w:tabs>
      <w:spacing w:after="0" w:line="240" w:lineRule="auto"/>
      <w:rPr>
        <w:b/>
        <w:u w:val="single"/>
      </w:rPr>
    </w:pPr>
    <w:r>
      <w:rPr>
        <w:b/>
      </w:rPr>
      <w:t xml:space="preserve">June 30, </w:t>
    </w:r>
    <w:r w:rsidR="00E7665A">
      <w:rPr>
        <w:b/>
      </w:rPr>
      <w:t>2016</w:t>
    </w:r>
    <w:r>
      <w:rPr>
        <w:b/>
      </w:rPr>
      <w:tab/>
    </w:r>
    <w:r>
      <w:rPr>
        <w:b/>
        <w:u w:val="single"/>
      </w:rPr>
      <w:t>OPINION, DISCLOSURES AND</w:t>
    </w:r>
  </w:p>
  <w:p w:rsidR="00D651D6" w:rsidRDefault="00D651D6" w:rsidP="00BE5EDB">
    <w:pPr>
      <w:pStyle w:val="Description"/>
      <w:tabs>
        <w:tab w:val="clear" w:pos="8640"/>
        <w:tab w:val="clear" w:pos="10512"/>
        <w:tab w:val="right" w:pos="10260"/>
      </w:tabs>
      <w:spacing w:after="120" w:line="240" w:lineRule="auto"/>
      <w:jc w:val="center"/>
      <w:rPr>
        <w:b/>
        <w:u w:val="single"/>
      </w:rPr>
    </w:pPr>
    <w:r>
      <w:rPr>
        <w:b/>
      </w:rPr>
      <w:t xml:space="preserve">                                                                                                   </w:t>
    </w:r>
    <w:r>
      <w:rPr>
        <w:b/>
        <w:u w:val="single"/>
      </w:rPr>
      <w:t>OTHER REPORT INFORMATION</w:t>
    </w:r>
  </w:p>
  <w:p w:rsidR="00D651D6" w:rsidRPr="00BE5EDB" w:rsidRDefault="00D651D6" w:rsidP="00BE5EDB">
    <w:pPr>
      <w:pStyle w:val="Description"/>
      <w:tabs>
        <w:tab w:val="clear" w:pos="8640"/>
        <w:tab w:val="clear" w:pos="10512"/>
        <w:tab w:val="left" w:pos="2265"/>
      </w:tabs>
      <w:spacing w:after="120" w:line="240" w:lineRule="auto"/>
      <w:rPr>
        <w:b/>
      </w:rPr>
    </w:pPr>
    <w:r w:rsidRPr="00BE5EDB">
      <w:rPr>
        <w:b/>
      </w:rPr>
      <w:t>(GAAP Basis City)</w:t>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47" w:rsidRDefault="003A2B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rsidP="00CC1A7D">
    <w:pPr>
      <w:pStyle w:val="Description"/>
      <w:tabs>
        <w:tab w:val="clear" w:pos="8640"/>
      </w:tabs>
      <w:rPr>
        <w:sz w:val="16"/>
      </w:rPr>
    </w:pPr>
    <w:r>
      <w:rPr>
        <w:sz w:val="16"/>
      </w:rPr>
      <w:t>AOS 83-4.1 (</w:t>
    </w:r>
    <w:r w:rsidR="00E7665A">
      <w:rPr>
        <w:sz w:val="16"/>
      </w:rPr>
      <w:t>6/16</w:t>
    </w:r>
    <w:r>
      <w:rPr>
        <w:sz w:val="16"/>
      </w:rPr>
      <w:t>)</w:t>
    </w:r>
    <w:r w:rsidRPr="00CC1A7D">
      <w:t xml:space="preserve"> </w:t>
    </w:r>
  </w:p>
  <w:p w:rsidR="00D651D6" w:rsidRDefault="00D651D6" w:rsidP="00C03A0E">
    <w:pPr>
      <w:pStyle w:val="Description"/>
      <w:tabs>
        <w:tab w:val="left" w:pos="630"/>
        <w:tab w:val="center" w:pos="1980"/>
        <w:tab w:val="right" w:pos="3420"/>
      </w:tabs>
      <w:spacing w:line="240" w:lineRule="auto"/>
      <w:rPr>
        <w:b/>
      </w:rPr>
    </w:pPr>
    <w:r>
      <w:rPr>
        <w:b/>
      </w:rPr>
      <w:t xml:space="preserve">CITY </w:t>
    </w:r>
    <w:r>
      <w:rPr>
        <w:b/>
      </w:rPr>
      <w:tab/>
    </w:r>
    <w:r w:rsidRPr="00612762">
      <w:rPr>
        <w:b/>
        <w:u w:val="single"/>
      </w:rPr>
      <w:tab/>
    </w:r>
    <w:r>
      <w:rPr>
        <w:b/>
        <w:u w:val="single"/>
      </w:rPr>
      <w:t>Sample City Accrual</w:t>
    </w:r>
    <w:r>
      <w:rPr>
        <w:b/>
        <w:u w:val="single"/>
      </w:rPr>
      <w:tab/>
    </w:r>
  </w:p>
  <w:p w:rsidR="00D651D6" w:rsidRDefault="00D651D6" w:rsidP="00331BB1">
    <w:pPr>
      <w:pStyle w:val="Description"/>
      <w:tabs>
        <w:tab w:val="clear" w:pos="8640"/>
        <w:tab w:val="clear" w:pos="10512"/>
        <w:tab w:val="center" w:pos="8820"/>
      </w:tabs>
      <w:spacing w:line="240" w:lineRule="auto"/>
      <w:rPr>
        <w:b/>
        <w:u w:val="single"/>
      </w:rPr>
    </w:pPr>
    <w:r>
      <w:rPr>
        <w:b/>
      </w:rPr>
      <w:t xml:space="preserve">June 30, </w:t>
    </w:r>
    <w:r w:rsidR="00E7665A">
      <w:rPr>
        <w:b/>
      </w:rPr>
      <w:t>2016</w:t>
    </w:r>
    <w:r>
      <w:rPr>
        <w: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pPr>
    <w:r>
      <w:rPr>
        <w:sz w:val="16"/>
      </w:rPr>
      <w:t xml:space="preserve">AOS 83-4 (3/95) </w:t>
    </w:r>
    <w:r>
      <w:tab/>
    </w:r>
    <w:r>
      <w:tab/>
      <w:t>GF-9.10</w:t>
    </w:r>
  </w:p>
  <w:p w:rsidR="00D651D6" w:rsidRDefault="00D651D6">
    <w:pPr>
      <w:pStyle w:val="Description"/>
    </w:pPr>
    <w:r>
      <w:rPr>
        <w:b/>
      </w:rPr>
      <w:t>CITY OF JOHNSTON</w:t>
    </w:r>
    <w:r>
      <w:t>__________________________________</w:t>
    </w:r>
  </w:p>
  <w:p w:rsidR="00D651D6" w:rsidRDefault="00D651D6">
    <w:pPr>
      <w:tabs>
        <w:tab w:val="center" w:pos="8496"/>
        <w:tab w:val="right" w:pos="10512"/>
      </w:tabs>
      <w:spacing w:after="240" w:line="240" w:lineRule="exact"/>
      <w:ind w:right="-576"/>
      <w:rPr>
        <w:rFonts w:ascii="Bookman Old Style" w:hAnsi="Bookman Old Sty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RECEIVABLES</w:t>
    </w:r>
  </w:p>
  <w:p w:rsidR="00D651D6" w:rsidRDefault="00D651D6">
    <w:pPr>
      <w:pStyle w:val="ProcedureSect"/>
    </w:pPr>
    <w:r>
      <w:tab/>
    </w:r>
    <w:r>
      <w:tab/>
    </w:r>
    <w:r>
      <w:tab/>
      <w:t>DONE</w:t>
    </w:r>
    <w:r>
      <w:tab/>
      <w:t>W/P</w:t>
    </w:r>
    <w:r>
      <w:br/>
    </w:r>
    <w:r>
      <w:tab/>
      <w:t>PROCEDURE</w:t>
    </w:r>
    <w:r>
      <w:tab/>
      <w:t>OBJ.</w:t>
    </w:r>
    <w:r>
      <w:tab/>
      <w:t>BY</w:t>
    </w:r>
    <w:r>
      <w:tab/>
      <w:t>REF</w:t>
    </w:r>
    <w:r>
      <w:tab/>
      <w:t>N/A</w:t>
    </w:r>
    <w:r>
      <w:tab/>
      <w:t>REMARKS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tabs>
        <w:tab w:val="clear" w:pos="8640"/>
      </w:tabs>
    </w:pPr>
    <w:r>
      <w:rPr>
        <w:sz w:val="16"/>
      </w:rPr>
      <w:t>AOS 83-4.1 (</w:t>
    </w:r>
    <w:r w:rsidR="00E7665A">
      <w:rPr>
        <w:sz w:val="16"/>
      </w:rPr>
      <w:t>6/16</w:t>
    </w:r>
    <w:r>
      <w:rPr>
        <w:sz w:val="16"/>
      </w:rPr>
      <w:t>)</w:t>
    </w:r>
    <w:r>
      <w:tab/>
      <w:t>GF-9.</w:t>
    </w:r>
    <w:r>
      <w:rPr>
        <w:rStyle w:val="PageNumber"/>
      </w:rPr>
      <w:fldChar w:fldCharType="begin"/>
    </w:r>
    <w:r>
      <w:rPr>
        <w:rStyle w:val="PageNumber"/>
      </w:rPr>
      <w:instrText xml:space="preserve"> PAGE </w:instrText>
    </w:r>
    <w:r>
      <w:rPr>
        <w:rStyle w:val="PageNumber"/>
      </w:rPr>
      <w:fldChar w:fldCharType="separate"/>
    </w:r>
    <w:r w:rsidR="000E2D56">
      <w:rPr>
        <w:rStyle w:val="PageNumber"/>
        <w:noProof/>
      </w:rPr>
      <w:t>1</w:t>
    </w:r>
    <w:r>
      <w:rPr>
        <w:rStyle w:val="PageNumber"/>
      </w:rPr>
      <w:fldChar w:fldCharType="end"/>
    </w:r>
  </w:p>
  <w:p w:rsidR="00D651D6" w:rsidRDefault="00D651D6" w:rsidP="00C03A0E">
    <w:pPr>
      <w:pStyle w:val="Description"/>
      <w:tabs>
        <w:tab w:val="left" w:pos="630"/>
        <w:tab w:val="center" w:pos="1980"/>
        <w:tab w:val="right" w:pos="3420"/>
      </w:tabs>
      <w:spacing w:line="240" w:lineRule="auto"/>
      <w:rPr>
        <w:b/>
      </w:rPr>
    </w:pPr>
    <w:r>
      <w:rPr>
        <w:b/>
      </w:rPr>
      <w:t xml:space="preserve">CITY </w:t>
    </w:r>
    <w:r>
      <w:rPr>
        <w:b/>
      </w:rPr>
      <w:tab/>
    </w:r>
    <w:r w:rsidRPr="00612762">
      <w:rPr>
        <w:b/>
        <w:u w:val="single"/>
      </w:rPr>
      <w:tab/>
    </w:r>
    <w:r>
      <w:rPr>
        <w:b/>
        <w:u w:val="single"/>
      </w:rPr>
      <w:t>Sample City Accrual</w:t>
    </w:r>
    <w:r w:rsidRPr="00606D6D">
      <w:rPr>
        <w:b/>
        <w:u w:val="single"/>
      </w:rPr>
      <w:tab/>
    </w:r>
  </w:p>
  <w:p w:rsidR="00D651D6" w:rsidRDefault="00D651D6">
    <w:pPr>
      <w:tabs>
        <w:tab w:val="center" w:pos="9720"/>
      </w:tabs>
      <w:spacing w:after="240" w:line="240" w:lineRule="exact"/>
      <w:ind w:right="-576"/>
      <w:rPr>
        <w:rFonts w:ascii="Bookman Old Style" w:hAnsi="Bookman Old Style"/>
      </w:rPr>
    </w:pPr>
    <w:r>
      <w:rPr>
        <w:rFonts w:ascii="Bookman Old Style" w:hAnsi="Bookman Old Style"/>
        <w:b/>
      </w:rPr>
      <w:t xml:space="preserve">June 30, </w:t>
    </w:r>
    <w:r w:rsidR="00E7665A">
      <w:rPr>
        <w:rFonts w:ascii="Bookman Old Style" w:hAnsi="Bookman Old Style"/>
        <w:b/>
      </w:rPr>
      <w:t>2016</w:t>
    </w:r>
    <w:r>
      <w:rPr>
        <w:rFonts w:ascii="Bookman Old Style" w:hAnsi="Bookman Old Style"/>
      </w:rPr>
      <w:tab/>
    </w:r>
    <w:r>
      <w:rPr>
        <w:rFonts w:ascii="Bookman Old Style" w:hAnsi="Bookman Old Style"/>
        <w:b/>
        <w:u w:val="single"/>
      </w:rPr>
      <w:t>TRIAL BALANCE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tabs>
        <w:tab w:val="clear" w:pos="8640"/>
      </w:tabs>
    </w:pPr>
    <w:r>
      <w:rPr>
        <w:sz w:val="16"/>
      </w:rPr>
      <w:t>AOS 83-4.1 (</w:t>
    </w:r>
    <w:r w:rsidR="00E7665A">
      <w:rPr>
        <w:sz w:val="16"/>
      </w:rPr>
      <w:t>6/16</w:t>
    </w:r>
    <w:r>
      <w:rPr>
        <w:sz w:val="16"/>
      </w:rPr>
      <w:t>)</w:t>
    </w:r>
    <w:r>
      <w:tab/>
      <w:t>GF-9.</w:t>
    </w:r>
    <w:r>
      <w:rPr>
        <w:rStyle w:val="PageNumber"/>
      </w:rPr>
      <w:fldChar w:fldCharType="begin"/>
    </w:r>
    <w:r>
      <w:rPr>
        <w:rStyle w:val="PageNumber"/>
      </w:rPr>
      <w:instrText xml:space="preserve"> PAGE </w:instrText>
    </w:r>
    <w:r>
      <w:rPr>
        <w:rStyle w:val="PageNumber"/>
      </w:rPr>
      <w:fldChar w:fldCharType="separate"/>
    </w:r>
    <w:r w:rsidR="000E2D56">
      <w:rPr>
        <w:rStyle w:val="PageNumber"/>
        <w:noProof/>
      </w:rPr>
      <w:t>3</w:t>
    </w:r>
    <w:r>
      <w:rPr>
        <w:rStyle w:val="PageNumber"/>
      </w:rPr>
      <w:fldChar w:fldCharType="end"/>
    </w:r>
    <w:r>
      <w:t xml:space="preserve"> </w:t>
    </w:r>
  </w:p>
  <w:p w:rsidR="00D651D6" w:rsidRDefault="00D651D6" w:rsidP="00606D6D">
    <w:pPr>
      <w:pStyle w:val="Description"/>
      <w:tabs>
        <w:tab w:val="left" w:pos="630"/>
        <w:tab w:val="center" w:pos="1980"/>
        <w:tab w:val="right" w:pos="3420"/>
      </w:tabs>
      <w:spacing w:line="240" w:lineRule="auto"/>
      <w:rPr>
        <w:b/>
      </w:rPr>
    </w:pPr>
    <w:r>
      <w:rPr>
        <w:b/>
      </w:rPr>
      <w:t xml:space="preserve">CITY </w:t>
    </w:r>
    <w:r>
      <w:rPr>
        <w:b/>
      </w:rPr>
      <w:tab/>
    </w:r>
    <w:r w:rsidRPr="002921BA">
      <w:rPr>
        <w:b/>
        <w:u w:val="single"/>
      </w:rPr>
      <w:tab/>
    </w:r>
    <w:r>
      <w:rPr>
        <w:b/>
        <w:u w:val="single"/>
      </w:rPr>
      <w:t>Sample City Accrual</w:t>
    </w:r>
    <w:r w:rsidRPr="00606D6D">
      <w:rPr>
        <w:b/>
        <w:u w:val="single"/>
      </w:rPr>
      <w:tab/>
    </w:r>
  </w:p>
  <w:p w:rsidR="00D651D6" w:rsidRDefault="00D651D6">
    <w:pPr>
      <w:tabs>
        <w:tab w:val="center" w:pos="9720"/>
      </w:tabs>
      <w:spacing w:after="240" w:line="240" w:lineRule="exact"/>
      <w:ind w:right="-576"/>
      <w:rPr>
        <w:rFonts w:ascii="Bookman Old Style" w:hAnsi="Bookman Old Style"/>
      </w:rPr>
    </w:pPr>
    <w:r>
      <w:rPr>
        <w:rFonts w:ascii="Bookman Old Style" w:hAnsi="Bookman Old Style"/>
        <w:b/>
      </w:rPr>
      <w:t xml:space="preserve">June 30, </w:t>
    </w:r>
    <w:r w:rsidR="00E7665A">
      <w:rPr>
        <w:rFonts w:ascii="Bookman Old Style" w:hAnsi="Bookman Old Style"/>
        <w:b/>
      </w:rPr>
      <w:t>2016</w:t>
    </w:r>
    <w:r>
      <w:rPr>
        <w:rFonts w:ascii="Bookman Old Style" w:hAnsi="Bookman Old Style"/>
      </w:rPr>
      <w:tab/>
    </w:r>
    <w:r>
      <w:rPr>
        <w:rFonts w:ascii="Bookman Old Style" w:hAnsi="Bookman Old Style"/>
        <w:b/>
        <w:u w:val="single"/>
      </w:rPr>
      <w:t>INVESTMENTS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pPr>
    <w:r>
      <w:rPr>
        <w:sz w:val="16"/>
      </w:rPr>
      <w:t xml:space="preserve">AOS 83-4 (3/95) </w:t>
    </w:r>
    <w:r>
      <w:tab/>
    </w:r>
    <w:r>
      <w:tab/>
      <w:t>GF-9.10</w:t>
    </w:r>
  </w:p>
  <w:p w:rsidR="00D651D6" w:rsidRDefault="00D651D6">
    <w:pPr>
      <w:pStyle w:val="Description"/>
    </w:pPr>
    <w:r>
      <w:rPr>
        <w:b/>
      </w:rPr>
      <w:t>CITY OF JOHNSTON</w:t>
    </w:r>
    <w:r>
      <w:t>__________________________________</w:t>
    </w:r>
  </w:p>
  <w:p w:rsidR="00D651D6" w:rsidRDefault="00D651D6">
    <w:pPr>
      <w:tabs>
        <w:tab w:val="center" w:pos="8496"/>
        <w:tab w:val="right" w:pos="10512"/>
      </w:tabs>
      <w:spacing w:after="240" w:line="240" w:lineRule="exact"/>
      <w:ind w:right="-576"/>
      <w:rPr>
        <w:rFonts w:ascii="Bookman Old Style" w:hAnsi="Bookman Old Style"/>
      </w:rPr>
    </w:pPr>
    <w:r>
      <w:rPr>
        <w:rFonts w:ascii="Bookman Old Style" w:hAnsi="Bookman Old Style"/>
        <w:b/>
      </w:rPr>
      <w:t>June 30, 199___</w:t>
    </w:r>
    <w:r>
      <w:rPr>
        <w:rFonts w:ascii="Bookman Old Style" w:hAnsi="Bookman Old Style"/>
      </w:rPr>
      <w:tab/>
    </w:r>
    <w:r>
      <w:rPr>
        <w:rFonts w:ascii="Bookman Old Style" w:hAnsi="Bookman Old Style"/>
      </w:rPr>
      <w:tab/>
    </w:r>
    <w:r>
      <w:rPr>
        <w:rFonts w:ascii="Bookman Old Style" w:hAnsi="Bookman Old Style"/>
        <w:b/>
        <w:u w:val="single"/>
      </w:rPr>
      <w:t>RECEIVABLES</w:t>
    </w:r>
  </w:p>
  <w:p w:rsidR="00D651D6" w:rsidRDefault="00D651D6">
    <w:pPr>
      <w:pStyle w:val="ProcedureSect"/>
    </w:pPr>
    <w:r>
      <w:tab/>
    </w:r>
    <w:r>
      <w:tab/>
    </w:r>
    <w:r>
      <w:tab/>
      <w:t>DONE</w:t>
    </w:r>
    <w:r>
      <w:tab/>
      <w:t>W/P</w:t>
    </w:r>
    <w:r>
      <w:br/>
    </w:r>
    <w:r>
      <w:tab/>
      <w:t>PROCEDURE</w:t>
    </w:r>
    <w:r>
      <w:tab/>
      <w:t>OBJ.</w:t>
    </w:r>
    <w:r>
      <w:tab/>
      <w:t>BY</w:t>
    </w:r>
    <w:r>
      <w:tab/>
      <w:t>REF</w:t>
    </w:r>
    <w:r>
      <w:tab/>
      <w:t>N/A</w:t>
    </w:r>
    <w:r>
      <w:tab/>
      <w:t>REMARKS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D6" w:rsidRDefault="00D651D6">
    <w:pPr>
      <w:pStyle w:val="Description"/>
      <w:tabs>
        <w:tab w:val="clear" w:pos="8640"/>
      </w:tabs>
    </w:pPr>
    <w:r>
      <w:rPr>
        <w:sz w:val="16"/>
      </w:rPr>
      <w:t>AOS 83-4.1 (</w:t>
    </w:r>
    <w:r w:rsidR="00E7665A">
      <w:rPr>
        <w:sz w:val="16"/>
      </w:rPr>
      <w:t>6/16</w:t>
    </w:r>
    <w:r>
      <w:rPr>
        <w:sz w:val="16"/>
      </w:rPr>
      <w:t>)</w:t>
    </w:r>
    <w:r>
      <w:tab/>
      <w:t>GF-9.</w:t>
    </w:r>
    <w:r>
      <w:rPr>
        <w:rStyle w:val="PageNumber"/>
      </w:rPr>
      <w:fldChar w:fldCharType="begin"/>
    </w:r>
    <w:r>
      <w:rPr>
        <w:rStyle w:val="PageNumber"/>
      </w:rPr>
      <w:instrText xml:space="preserve"> PAGE </w:instrText>
    </w:r>
    <w:r>
      <w:rPr>
        <w:rStyle w:val="PageNumber"/>
      </w:rPr>
      <w:fldChar w:fldCharType="separate"/>
    </w:r>
    <w:r w:rsidR="000E2D56">
      <w:rPr>
        <w:rStyle w:val="PageNumber"/>
        <w:noProof/>
      </w:rPr>
      <w:t>5</w:t>
    </w:r>
    <w:r>
      <w:rPr>
        <w:rStyle w:val="PageNumber"/>
      </w:rPr>
      <w:fldChar w:fldCharType="end"/>
    </w:r>
  </w:p>
  <w:p w:rsidR="00D651D6" w:rsidRDefault="00D651D6" w:rsidP="00C03A0E">
    <w:pPr>
      <w:pStyle w:val="Description"/>
      <w:tabs>
        <w:tab w:val="left" w:pos="630"/>
        <w:tab w:val="center" w:pos="1980"/>
        <w:tab w:val="right" w:pos="3420"/>
      </w:tabs>
      <w:spacing w:line="240" w:lineRule="auto"/>
      <w:rPr>
        <w:b/>
      </w:rPr>
    </w:pPr>
    <w:r>
      <w:rPr>
        <w:b/>
      </w:rPr>
      <w:t xml:space="preserve">CITY </w:t>
    </w:r>
    <w:r>
      <w:rPr>
        <w:b/>
      </w:rPr>
      <w:tab/>
    </w:r>
    <w:r w:rsidRPr="002921BA">
      <w:rPr>
        <w:b/>
        <w:u w:val="single"/>
      </w:rPr>
      <w:tab/>
    </w:r>
    <w:r>
      <w:rPr>
        <w:b/>
        <w:u w:val="single"/>
      </w:rPr>
      <w:t>Sample City Accrual</w:t>
    </w:r>
    <w:r w:rsidRPr="00606D6D">
      <w:rPr>
        <w:b/>
        <w:u w:val="single"/>
      </w:rPr>
      <w:tab/>
    </w:r>
  </w:p>
  <w:p w:rsidR="00D651D6" w:rsidRDefault="00D651D6">
    <w:pPr>
      <w:tabs>
        <w:tab w:val="center" w:pos="9720"/>
      </w:tabs>
      <w:spacing w:after="240" w:line="240" w:lineRule="exact"/>
      <w:ind w:right="-576"/>
      <w:rPr>
        <w:rFonts w:ascii="Bookman Old Style" w:hAnsi="Bookman Old Style"/>
      </w:rPr>
    </w:pPr>
    <w:r>
      <w:rPr>
        <w:rFonts w:ascii="Bookman Old Style" w:hAnsi="Bookman Old Style"/>
        <w:b/>
      </w:rPr>
      <w:t xml:space="preserve">June 30, </w:t>
    </w:r>
    <w:r w:rsidR="00E7665A">
      <w:rPr>
        <w:rFonts w:ascii="Bookman Old Style" w:hAnsi="Bookman Old Style"/>
        <w:b/>
      </w:rPr>
      <w:t>2016</w:t>
    </w:r>
    <w:r>
      <w:rPr>
        <w:rFonts w:ascii="Bookman Old Style" w:hAnsi="Bookman Old Style"/>
        <w:b/>
      </w:rPr>
      <w:t xml:space="preserve">                                                                    </w:t>
    </w:r>
    <w:r>
      <w:rPr>
        <w:rFonts w:ascii="Bookman Old Style" w:hAnsi="Bookman Old Style"/>
        <w:b/>
        <w:u w:val="single"/>
      </w:rPr>
      <w:t>RECEIVABLES/DEFERRED OUTFLOWS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4CD"/>
    <w:multiLevelType w:val="hybridMultilevel"/>
    <w:tmpl w:val="723A8028"/>
    <w:lvl w:ilvl="0" w:tplc="D05C1156">
      <w:start w:val="1"/>
      <w:numFmt w:val="decimal"/>
      <w:lvlText w:val="%1."/>
      <w:lvlJc w:val="left"/>
      <w:pPr>
        <w:ind w:left="1134" w:hanging="45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
    <w:nsid w:val="10D62753"/>
    <w:multiLevelType w:val="singleLevel"/>
    <w:tmpl w:val="9676BB8E"/>
    <w:lvl w:ilvl="0">
      <w:start w:val="7"/>
      <w:numFmt w:val="upperLetter"/>
      <w:lvlText w:val="%1."/>
      <w:lvlJc w:val="left"/>
      <w:pPr>
        <w:tabs>
          <w:tab w:val="num" w:pos="540"/>
        </w:tabs>
        <w:ind w:left="540" w:hanging="540"/>
      </w:pPr>
      <w:rPr>
        <w:rFonts w:hint="default"/>
      </w:rPr>
    </w:lvl>
  </w:abstractNum>
  <w:abstractNum w:abstractNumId="2">
    <w:nsid w:val="1A69676B"/>
    <w:multiLevelType w:val="singleLevel"/>
    <w:tmpl w:val="7D4664AA"/>
    <w:lvl w:ilvl="0">
      <w:start w:val="2"/>
      <w:numFmt w:val="decimal"/>
      <w:lvlText w:val="%1."/>
      <w:lvlJc w:val="left"/>
      <w:pPr>
        <w:tabs>
          <w:tab w:val="num" w:pos="990"/>
        </w:tabs>
        <w:ind w:left="990" w:hanging="450"/>
      </w:pPr>
      <w:rPr>
        <w:rFonts w:hint="default"/>
      </w:rPr>
    </w:lvl>
  </w:abstractNum>
  <w:abstractNum w:abstractNumId="3">
    <w:nsid w:val="1D8D7456"/>
    <w:multiLevelType w:val="singleLevel"/>
    <w:tmpl w:val="D234A34C"/>
    <w:lvl w:ilvl="0">
      <w:start w:val="1"/>
      <w:numFmt w:val="lowerLetter"/>
      <w:lvlText w:val="%1."/>
      <w:lvlJc w:val="left"/>
      <w:pPr>
        <w:tabs>
          <w:tab w:val="num" w:pos="1444"/>
        </w:tabs>
        <w:ind w:left="1444" w:hanging="450"/>
      </w:pPr>
      <w:rPr>
        <w:rFonts w:hint="default"/>
      </w:rPr>
    </w:lvl>
  </w:abstractNum>
  <w:abstractNum w:abstractNumId="4">
    <w:nsid w:val="219B618A"/>
    <w:multiLevelType w:val="singleLevel"/>
    <w:tmpl w:val="5DB2D724"/>
    <w:lvl w:ilvl="0">
      <w:start w:val="1"/>
      <w:numFmt w:val="decimal"/>
      <w:lvlText w:val="%1."/>
      <w:lvlJc w:val="left"/>
      <w:pPr>
        <w:tabs>
          <w:tab w:val="num" w:pos="990"/>
        </w:tabs>
        <w:ind w:left="990" w:hanging="450"/>
      </w:pPr>
      <w:rPr>
        <w:rFonts w:hint="default"/>
      </w:rPr>
    </w:lvl>
  </w:abstractNum>
  <w:abstractNum w:abstractNumId="5">
    <w:nsid w:val="2B72713A"/>
    <w:multiLevelType w:val="singleLevel"/>
    <w:tmpl w:val="05E81482"/>
    <w:lvl w:ilvl="0">
      <w:start w:val="5"/>
      <w:numFmt w:val="decimal"/>
      <w:lvlText w:val="%1."/>
      <w:lvlJc w:val="left"/>
      <w:pPr>
        <w:tabs>
          <w:tab w:val="num" w:pos="900"/>
        </w:tabs>
        <w:ind w:left="900" w:hanging="360"/>
      </w:pPr>
      <w:rPr>
        <w:rFonts w:hint="default"/>
      </w:rPr>
    </w:lvl>
  </w:abstractNum>
  <w:abstractNum w:abstractNumId="6">
    <w:nsid w:val="2DFC5ED6"/>
    <w:multiLevelType w:val="singleLevel"/>
    <w:tmpl w:val="E53E32BA"/>
    <w:lvl w:ilvl="0">
      <w:start w:val="3"/>
      <w:numFmt w:val="lowerLetter"/>
      <w:lvlText w:val="%1."/>
      <w:lvlJc w:val="left"/>
      <w:pPr>
        <w:tabs>
          <w:tab w:val="num" w:pos="1524"/>
        </w:tabs>
        <w:ind w:left="1524" w:hanging="444"/>
      </w:pPr>
      <w:rPr>
        <w:rFonts w:hint="default"/>
      </w:rPr>
    </w:lvl>
  </w:abstractNum>
  <w:abstractNum w:abstractNumId="7">
    <w:nsid w:val="2E047984"/>
    <w:multiLevelType w:val="hybridMultilevel"/>
    <w:tmpl w:val="E640E0B2"/>
    <w:lvl w:ilvl="0" w:tplc="D15076FC">
      <w:start w:val="1"/>
      <w:numFmt w:val="upperLetter"/>
      <w:lvlText w:val="(%1)"/>
      <w:lvlJc w:val="left"/>
      <w:pPr>
        <w:tabs>
          <w:tab w:val="num" w:pos="-960"/>
        </w:tabs>
        <w:ind w:left="-9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A777DA"/>
    <w:multiLevelType w:val="singleLevel"/>
    <w:tmpl w:val="5E80EC78"/>
    <w:lvl w:ilvl="0">
      <w:start w:val="4"/>
      <w:numFmt w:val="upperLetter"/>
      <w:lvlText w:val="%1."/>
      <w:lvlJc w:val="left"/>
      <w:pPr>
        <w:tabs>
          <w:tab w:val="num" w:pos="540"/>
        </w:tabs>
        <w:ind w:left="540" w:hanging="540"/>
      </w:pPr>
      <w:rPr>
        <w:rFonts w:hint="default"/>
      </w:rPr>
    </w:lvl>
  </w:abstractNum>
  <w:abstractNum w:abstractNumId="9">
    <w:nsid w:val="3F5D1A4F"/>
    <w:multiLevelType w:val="singleLevel"/>
    <w:tmpl w:val="030C31C0"/>
    <w:lvl w:ilvl="0">
      <w:start w:val="9"/>
      <w:numFmt w:val="decimal"/>
      <w:lvlText w:val="%1."/>
      <w:lvlJc w:val="left"/>
      <w:pPr>
        <w:tabs>
          <w:tab w:val="num" w:pos="990"/>
        </w:tabs>
        <w:ind w:left="990" w:hanging="450"/>
      </w:pPr>
      <w:rPr>
        <w:rFonts w:hint="default"/>
      </w:rPr>
    </w:lvl>
  </w:abstractNum>
  <w:abstractNum w:abstractNumId="10">
    <w:nsid w:val="41ED5586"/>
    <w:multiLevelType w:val="hybridMultilevel"/>
    <w:tmpl w:val="FB024466"/>
    <w:lvl w:ilvl="0" w:tplc="F7EC9D1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4A2B1B12"/>
    <w:multiLevelType w:val="hybridMultilevel"/>
    <w:tmpl w:val="8678119E"/>
    <w:lvl w:ilvl="0" w:tplc="F5E6259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nsid w:val="4D0B6D84"/>
    <w:multiLevelType w:val="hybridMultilevel"/>
    <w:tmpl w:val="BB0C489C"/>
    <w:lvl w:ilvl="0" w:tplc="2E98EB8E">
      <w:start w:val="1"/>
      <w:numFmt w:val="bullet"/>
      <w:lvlText w:val=""/>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CE2880"/>
    <w:multiLevelType w:val="multilevel"/>
    <w:tmpl w:val="888CF6AA"/>
    <w:lvl w:ilvl="0">
      <w:start w:val="1"/>
      <w:numFmt w:val="upperRoman"/>
      <w:lvlText w:val="%1."/>
      <w:legacy w:legacy="1" w:legacySpace="0" w:legacyIndent="720"/>
      <w:lvlJc w:val="left"/>
      <w:pPr>
        <w:ind w:left="720" w:hanging="72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5AA373E0"/>
    <w:multiLevelType w:val="hybridMultilevel"/>
    <w:tmpl w:val="303AA9D2"/>
    <w:lvl w:ilvl="0" w:tplc="EC18EE2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6C24699F"/>
    <w:multiLevelType w:val="hybridMultilevel"/>
    <w:tmpl w:val="2062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A4013"/>
    <w:multiLevelType w:val="multilevel"/>
    <w:tmpl w:val="90826A14"/>
    <w:lvl w:ilvl="0">
      <w:start w:val="1"/>
      <w:numFmt w:val="upperRoman"/>
      <w:lvlText w:val="%1."/>
      <w:legacy w:legacy="1" w:legacySpace="0" w:legacyIndent="720"/>
      <w:lvlJc w:val="left"/>
      <w:pPr>
        <w:ind w:left="720" w:hanging="720"/>
      </w:pPr>
    </w:lvl>
    <w:lvl w:ilvl="1">
      <w:numFmt w:val="bullet"/>
      <w:lvlText w:val=""/>
      <w:lvlJc w:val="left"/>
      <w:pPr>
        <w:tabs>
          <w:tab w:val="num" w:pos="1260"/>
        </w:tabs>
        <w:ind w:left="1260" w:hanging="360"/>
      </w:pPr>
      <w:rPr>
        <w:rFonts w:ascii="Symbol" w:eastAsia="Times New Roman" w:hAnsi="Symbol" w:cs="Times New Roman"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786B7A73"/>
    <w:multiLevelType w:val="singleLevel"/>
    <w:tmpl w:val="918E79D8"/>
    <w:lvl w:ilvl="0">
      <w:start w:val="3"/>
      <w:numFmt w:val="decimal"/>
      <w:lvlText w:val="%1."/>
      <w:lvlJc w:val="left"/>
      <w:pPr>
        <w:tabs>
          <w:tab w:val="num" w:pos="990"/>
        </w:tabs>
        <w:ind w:left="990" w:hanging="450"/>
      </w:pPr>
      <w:rPr>
        <w:rFonts w:hint="default"/>
      </w:rPr>
    </w:lvl>
  </w:abstractNum>
  <w:abstractNum w:abstractNumId="18">
    <w:nsid w:val="7A247946"/>
    <w:multiLevelType w:val="multilevel"/>
    <w:tmpl w:val="F0DCC4D0"/>
    <w:lvl w:ilvl="0">
      <w:start w:val="1"/>
      <w:numFmt w:val="upperRoman"/>
      <w:lvlText w:val="%1."/>
      <w:lvlJc w:val="left"/>
      <w:pPr>
        <w:tabs>
          <w:tab w:val="num" w:pos="0"/>
        </w:tabs>
        <w:ind w:left="720" w:hanging="72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nsid w:val="7D8D6324"/>
    <w:multiLevelType w:val="singleLevel"/>
    <w:tmpl w:val="46489EBA"/>
    <w:lvl w:ilvl="0">
      <w:start w:val="1"/>
      <w:numFmt w:val="lowerLetter"/>
      <w:lvlText w:val="%1."/>
      <w:lvlJc w:val="left"/>
      <w:pPr>
        <w:tabs>
          <w:tab w:val="num" w:pos="1440"/>
        </w:tabs>
        <w:ind w:left="1440" w:hanging="450"/>
      </w:pPr>
      <w:rPr>
        <w:rFonts w:hint="default"/>
      </w:rPr>
    </w:lvl>
  </w:abstractNum>
  <w:num w:numId="1">
    <w:abstractNumId w:val="6"/>
  </w:num>
  <w:num w:numId="2">
    <w:abstractNumId w:val="8"/>
  </w:num>
  <w:num w:numId="3">
    <w:abstractNumId w:val="4"/>
  </w:num>
  <w:num w:numId="4">
    <w:abstractNumId w:val="2"/>
  </w:num>
  <w:num w:numId="5">
    <w:abstractNumId w:val="5"/>
  </w:num>
  <w:num w:numId="6">
    <w:abstractNumId w:val="3"/>
  </w:num>
  <w:num w:numId="7">
    <w:abstractNumId w:val="9"/>
  </w:num>
  <w:num w:numId="8">
    <w:abstractNumId w:val="19"/>
  </w:num>
  <w:num w:numId="9">
    <w:abstractNumId w:val="1"/>
  </w:num>
  <w:num w:numId="10">
    <w:abstractNumId w:val="17"/>
  </w:num>
  <w:num w:numId="11">
    <w:abstractNumId w:val="12"/>
  </w:num>
  <w:num w:numId="12">
    <w:abstractNumId w:val="7"/>
  </w:num>
  <w:num w:numId="13">
    <w:abstractNumId w:val="16"/>
  </w:num>
  <w:num w:numId="14">
    <w:abstractNumId w:val="13"/>
  </w:num>
  <w:num w:numId="15">
    <w:abstractNumId w:val="18"/>
  </w:num>
  <w:num w:numId="16">
    <w:abstractNumId w:val="0"/>
  </w:num>
  <w:num w:numId="17">
    <w:abstractNumId w:val="10"/>
  </w:num>
  <w:num w:numId="18">
    <w:abstractNumId w:val="1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63"/>
    <w:rsid w:val="00010D1C"/>
    <w:rsid w:val="00011183"/>
    <w:rsid w:val="00021EDF"/>
    <w:rsid w:val="00023A9C"/>
    <w:rsid w:val="00024CEB"/>
    <w:rsid w:val="00065DC3"/>
    <w:rsid w:val="00080E47"/>
    <w:rsid w:val="000833F3"/>
    <w:rsid w:val="00086533"/>
    <w:rsid w:val="00092D95"/>
    <w:rsid w:val="000A6AC4"/>
    <w:rsid w:val="000C1294"/>
    <w:rsid w:val="000C31A7"/>
    <w:rsid w:val="000D0CB6"/>
    <w:rsid w:val="000E2D56"/>
    <w:rsid w:val="00111D08"/>
    <w:rsid w:val="00116F7E"/>
    <w:rsid w:val="00124C1A"/>
    <w:rsid w:val="00145592"/>
    <w:rsid w:val="0014657D"/>
    <w:rsid w:val="00154082"/>
    <w:rsid w:val="00157DCB"/>
    <w:rsid w:val="00173922"/>
    <w:rsid w:val="00181D40"/>
    <w:rsid w:val="00195E6D"/>
    <w:rsid w:val="001976F8"/>
    <w:rsid w:val="001A4936"/>
    <w:rsid w:val="001A4AD3"/>
    <w:rsid w:val="001B0FF4"/>
    <w:rsid w:val="001B3662"/>
    <w:rsid w:val="001B46E2"/>
    <w:rsid w:val="001C0751"/>
    <w:rsid w:val="001D0181"/>
    <w:rsid w:val="001D7A1F"/>
    <w:rsid w:val="001E484D"/>
    <w:rsid w:val="001F1291"/>
    <w:rsid w:val="001F1EDF"/>
    <w:rsid w:val="001F43F4"/>
    <w:rsid w:val="001F59F8"/>
    <w:rsid w:val="00200E68"/>
    <w:rsid w:val="00203E31"/>
    <w:rsid w:val="002138D4"/>
    <w:rsid w:val="00224A54"/>
    <w:rsid w:val="00236313"/>
    <w:rsid w:val="002460CC"/>
    <w:rsid w:val="002500C1"/>
    <w:rsid w:val="00253C59"/>
    <w:rsid w:val="00254EE3"/>
    <w:rsid w:val="00266DE0"/>
    <w:rsid w:val="002679CC"/>
    <w:rsid w:val="00271AA2"/>
    <w:rsid w:val="00274B96"/>
    <w:rsid w:val="002849FC"/>
    <w:rsid w:val="002901B5"/>
    <w:rsid w:val="002921BA"/>
    <w:rsid w:val="00294390"/>
    <w:rsid w:val="002A11E0"/>
    <w:rsid w:val="002A2153"/>
    <w:rsid w:val="002A3408"/>
    <w:rsid w:val="002B15BA"/>
    <w:rsid w:val="002B1C31"/>
    <w:rsid w:val="002B5BFC"/>
    <w:rsid w:val="002B6328"/>
    <w:rsid w:val="002B69C4"/>
    <w:rsid w:val="002C693F"/>
    <w:rsid w:val="002C6C05"/>
    <w:rsid w:val="002F0900"/>
    <w:rsid w:val="002F3871"/>
    <w:rsid w:val="00305900"/>
    <w:rsid w:val="003076E4"/>
    <w:rsid w:val="00320285"/>
    <w:rsid w:val="00327FC6"/>
    <w:rsid w:val="00331BB1"/>
    <w:rsid w:val="00343332"/>
    <w:rsid w:val="003436C8"/>
    <w:rsid w:val="00347F07"/>
    <w:rsid w:val="003513A9"/>
    <w:rsid w:val="0035235C"/>
    <w:rsid w:val="00361FF2"/>
    <w:rsid w:val="003712D0"/>
    <w:rsid w:val="00375D23"/>
    <w:rsid w:val="003777FF"/>
    <w:rsid w:val="0038092D"/>
    <w:rsid w:val="003811C3"/>
    <w:rsid w:val="003824B4"/>
    <w:rsid w:val="00386F23"/>
    <w:rsid w:val="00387915"/>
    <w:rsid w:val="00390988"/>
    <w:rsid w:val="003A2B47"/>
    <w:rsid w:val="003B553F"/>
    <w:rsid w:val="003C3AD7"/>
    <w:rsid w:val="003D13EB"/>
    <w:rsid w:val="003D4C66"/>
    <w:rsid w:val="003E13F5"/>
    <w:rsid w:val="003E2538"/>
    <w:rsid w:val="004053A7"/>
    <w:rsid w:val="004238FD"/>
    <w:rsid w:val="00426B63"/>
    <w:rsid w:val="004444B7"/>
    <w:rsid w:val="0044515E"/>
    <w:rsid w:val="0048762E"/>
    <w:rsid w:val="004A0477"/>
    <w:rsid w:val="004A1756"/>
    <w:rsid w:val="004A371D"/>
    <w:rsid w:val="004A59E8"/>
    <w:rsid w:val="004B09F6"/>
    <w:rsid w:val="004F08FC"/>
    <w:rsid w:val="004F1C13"/>
    <w:rsid w:val="00517813"/>
    <w:rsid w:val="005260D3"/>
    <w:rsid w:val="0052799C"/>
    <w:rsid w:val="00553970"/>
    <w:rsid w:val="00562275"/>
    <w:rsid w:val="00574786"/>
    <w:rsid w:val="00585B3F"/>
    <w:rsid w:val="00590CBD"/>
    <w:rsid w:val="00590F9A"/>
    <w:rsid w:val="00595E61"/>
    <w:rsid w:val="005C3DC9"/>
    <w:rsid w:val="005C5779"/>
    <w:rsid w:val="005C7A18"/>
    <w:rsid w:val="005D4363"/>
    <w:rsid w:val="005E5B77"/>
    <w:rsid w:val="005F22A9"/>
    <w:rsid w:val="005F4390"/>
    <w:rsid w:val="005F729F"/>
    <w:rsid w:val="00606434"/>
    <w:rsid w:val="00606D6D"/>
    <w:rsid w:val="00612762"/>
    <w:rsid w:val="00620CC7"/>
    <w:rsid w:val="00622E30"/>
    <w:rsid w:val="0063567D"/>
    <w:rsid w:val="00645842"/>
    <w:rsid w:val="00665410"/>
    <w:rsid w:val="006664DD"/>
    <w:rsid w:val="00667561"/>
    <w:rsid w:val="006709DF"/>
    <w:rsid w:val="00676B7E"/>
    <w:rsid w:val="0069415D"/>
    <w:rsid w:val="006A3762"/>
    <w:rsid w:val="006E7FC8"/>
    <w:rsid w:val="007003A8"/>
    <w:rsid w:val="00700F98"/>
    <w:rsid w:val="00703F5D"/>
    <w:rsid w:val="007057EB"/>
    <w:rsid w:val="00734ACE"/>
    <w:rsid w:val="007365F5"/>
    <w:rsid w:val="00741B2E"/>
    <w:rsid w:val="007544E4"/>
    <w:rsid w:val="007602C2"/>
    <w:rsid w:val="0076461A"/>
    <w:rsid w:val="00773A1B"/>
    <w:rsid w:val="007802CB"/>
    <w:rsid w:val="007B5CD2"/>
    <w:rsid w:val="007B757E"/>
    <w:rsid w:val="007C4C46"/>
    <w:rsid w:val="007E0D17"/>
    <w:rsid w:val="007E41A1"/>
    <w:rsid w:val="007F5914"/>
    <w:rsid w:val="0080600E"/>
    <w:rsid w:val="00807FB1"/>
    <w:rsid w:val="00817A17"/>
    <w:rsid w:val="0082797A"/>
    <w:rsid w:val="00830BCA"/>
    <w:rsid w:val="00844199"/>
    <w:rsid w:val="008755FF"/>
    <w:rsid w:val="00882C61"/>
    <w:rsid w:val="00885913"/>
    <w:rsid w:val="0089489B"/>
    <w:rsid w:val="008A51A1"/>
    <w:rsid w:val="008C416E"/>
    <w:rsid w:val="008C4E6C"/>
    <w:rsid w:val="008D0062"/>
    <w:rsid w:val="008D53F9"/>
    <w:rsid w:val="008D7AFF"/>
    <w:rsid w:val="008E1A1A"/>
    <w:rsid w:val="0091143C"/>
    <w:rsid w:val="00935575"/>
    <w:rsid w:val="00937B49"/>
    <w:rsid w:val="00944EFC"/>
    <w:rsid w:val="00951B8E"/>
    <w:rsid w:val="009520D7"/>
    <w:rsid w:val="0095563B"/>
    <w:rsid w:val="009803B5"/>
    <w:rsid w:val="00982AED"/>
    <w:rsid w:val="009841F8"/>
    <w:rsid w:val="00992AA6"/>
    <w:rsid w:val="00993A62"/>
    <w:rsid w:val="009956C6"/>
    <w:rsid w:val="0099706F"/>
    <w:rsid w:val="009B0D18"/>
    <w:rsid w:val="009B0E50"/>
    <w:rsid w:val="009D3AC3"/>
    <w:rsid w:val="009D3EAB"/>
    <w:rsid w:val="009E01E0"/>
    <w:rsid w:val="009F080F"/>
    <w:rsid w:val="009F426A"/>
    <w:rsid w:val="00A0570E"/>
    <w:rsid w:val="00A12954"/>
    <w:rsid w:val="00A14203"/>
    <w:rsid w:val="00A15A58"/>
    <w:rsid w:val="00A17612"/>
    <w:rsid w:val="00A17BD3"/>
    <w:rsid w:val="00A20EF0"/>
    <w:rsid w:val="00A3155E"/>
    <w:rsid w:val="00A440FA"/>
    <w:rsid w:val="00A443FD"/>
    <w:rsid w:val="00A47FDB"/>
    <w:rsid w:val="00A51BD9"/>
    <w:rsid w:val="00A9066A"/>
    <w:rsid w:val="00A90B48"/>
    <w:rsid w:val="00A91502"/>
    <w:rsid w:val="00A95D91"/>
    <w:rsid w:val="00AA2665"/>
    <w:rsid w:val="00AB21EF"/>
    <w:rsid w:val="00AB4900"/>
    <w:rsid w:val="00AB6178"/>
    <w:rsid w:val="00AC17FA"/>
    <w:rsid w:val="00AC2095"/>
    <w:rsid w:val="00AC30DB"/>
    <w:rsid w:val="00AC635E"/>
    <w:rsid w:val="00AE6470"/>
    <w:rsid w:val="00AF4411"/>
    <w:rsid w:val="00B21EB8"/>
    <w:rsid w:val="00B35C35"/>
    <w:rsid w:val="00B3607A"/>
    <w:rsid w:val="00B36663"/>
    <w:rsid w:val="00B37BA2"/>
    <w:rsid w:val="00B43BC3"/>
    <w:rsid w:val="00B47AB6"/>
    <w:rsid w:val="00B524BE"/>
    <w:rsid w:val="00B62983"/>
    <w:rsid w:val="00B731D6"/>
    <w:rsid w:val="00B7666D"/>
    <w:rsid w:val="00B91DE8"/>
    <w:rsid w:val="00BD5371"/>
    <w:rsid w:val="00BD5C8B"/>
    <w:rsid w:val="00BE3BB5"/>
    <w:rsid w:val="00BE4B51"/>
    <w:rsid w:val="00BE5EDB"/>
    <w:rsid w:val="00BE5FDE"/>
    <w:rsid w:val="00BF40BA"/>
    <w:rsid w:val="00C0018C"/>
    <w:rsid w:val="00C03A0E"/>
    <w:rsid w:val="00C21B12"/>
    <w:rsid w:val="00C32B06"/>
    <w:rsid w:val="00C33F45"/>
    <w:rsid w:val="00C401FA"/>
    <w:rsid w:val="00C40C44"/>
    <w:rsid w:val="00C42480"/>
    <w:rsid w:val="00C50FB8"/>
    <w:rsid w:val="00C51A18"/>
    <w:rsid w:val="00C53A08"/>
    <w:rsid w:val="00C55190"/>
    <w:rsid w:val="00C6168E"/>
    <w:rsid w:val="00C64106"/>
    <w:rsid w:val="00C75A7A"/>
    <w:rsid w:val="00C91981"/>
    <w:rsid w:val="00C9733D"/>
    <w:rsid w:val="00CB085C"/>
    <w:rsid w:val="00CB1EF6"/>
    <w:rsid w:val="00CC1A7D"/>
    <w:rsid w:val="00CD1789"/>
    <w:rsid w:val="00CD4C5D"/>
    <w:rsid w:val="00CD4C7A"/>
    <w:rsid w:val="00CE0C6C"/>
    <w:rsid w:val="00CE7388"/>
    <w:rsid w:val="00D03F68"/>
    <w:rsid w:val="00D065A1"/>
    <w:rsid w:val="00D10804"/>
    <w:rsid w:val="00D25F20"/>
    <w:rsid w:val="00D34345"/>
    <w:rsid w:val="00D34D86"/>
    <w:rsid w:val="00D46901"/>
    <w:rsid w:val="00D47F7B"/>
    <w:rsid w:val="00D50C98"/>
    <w:rsid w:val="00D52724"/>
    <w:rsid w:val="00D61196"/>
    <w:rsid w:val="00D651D6"/>
    <w:rsid w:val="00D73B42"/>
    <w:rsid w:val="00D95F84"/>
    <w:rsid w:val="00DB1689"/>
    <w:rsid w:val="00DB1C20"/>
    <w:rsid w:val="00DC04C6"/>
    <w:rsid w:val="00DC1DCF"/>
    <w:rsid w:val="00DD0B3C"/>
    <w:rsid w:val="00E202DA"/>
    <w:rsid w:val="00E26406"/>
    <w:rsid w:val="00E372A2"/>
    <w:rsid w:val="00E42E29"/>
    <w:rsid w:val="00E4455E"/>
    <w:rsid w:val="00E568C6"/>
    <w:rsid w:val="00E5712F"/>
    <w:rsid w:val="00E66AE7"/>
    <w:rsid w:val="00E7665A"/>
    <w:rsid w:val="00E77055"/>
    <w:rsid w:val="00E84AB7"/>
    <w:rsid w:val="00E97726"/>
    <w:rsid w:val="00EA2C82"/>
    <w:rsid w:val="00EA4C64"/>
    <w:rsid w:val="00EC1A41"/>
    <w:rsid w:val="00EC2A35"/>
    <w:rsid w:val="00EC579C"/>
    <w:rsid w:val="00EC7074"/>
    <w:rsid w:val="00ED04EC"/>
    <w:rsid w:val="00EE2574"/>
    <w:rsid w:val="00EE3BAD"/>
    <w:rsid w:val="00EE4DBB"/>
    <w:rsid w:val="00EE7B80"/>
    <w:rsid w:val="00EF7385"/>
    <w:rsid w:val="00F05BF2"/>
    <w:rsid w:val="00F10098"/>
    <w:rsid w:val="00F1623C"/>
    <w:rsid w:val="00F16C3B"/>
    <w:rsid w:val="00F2187A"/>
    <w:rsid w:val="00F23C75"/>
    <w:rsid w:val="00F24758"/>
    <w:rsid w:val="00F26DE5"/>
    <w:rsid w:val="00F27474"/>
    <w:rsid w:val="00F36ECD"/>
    <w:rsid w:val="00F371B1"/>
    <w:rsid w:val="00F43A02"/>
    <w:rsid w:val="00F51C48"/>
    <w:rsid w:val="00F661E2"/>
    <w:rsid w:val="00F670F0"/>
    <w:rsid w:val="00F838B8"/>
    <w:rsid w:val="00F852B2"/>
    <w:rsid w:val="00F920CD"/>
    <w:rsid w:val="00FB23F5"/>
    <w:rsid w:val="00FC03E6"/>
    <w:rsid w:val="00FC1C2A"/>
    <w:rsid w:val="00FD5B36"/>
    <w:rsid w:val="00FE0ED0"/>
    <w:rsid w:val="00FF2356"/>
    <w:rsid w:val="00FF50F9"/>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rsid w:val="00D61196"/>
    <w:pPr>
      <w:keepNext/>
      <w:spacing w:before="240" w:after="60"/>
      <w:outlineLvl w:val="2"/>
    </w:pPr>
    <w:rPr>
      <w:rFonts w:ascii="Arial" w:hAnsi="Arial" w:cs="Arial"/>
      <w:b/>
      <w:bCs/>
      <w:sz w:val="26"/>
      <w:szCs w:val="26"/>
    </w:rPr>
  </w:style>
  <w:style w:type="paragraph" w:styleId="Heading5">
    <w:name w:val="heading 5"/>
    <w:basedOn w:val="Normal"/>
    <w:next w:val="Normal"/>
    <w:qFormat/>
    <w:rsid w:val="00D6119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
    <w:name w:val="B3"/>
    <w:pPr>
      <w:tabs>
        <w:tab w:val="center" w:pos="8640"/>
        <w:tab w:val="right" w:pos="10512"/>
      </w:tabs>
      <w:spacing w:after="240" w:line="240" w:lineRule="exact"/>
    </w:pPr>
    <w:rPr>
      <w:rFonts w:ascii="Bookman Old Style" w:hAnsi="Bookman Old Style"/>
    </w:rPr>
  </w:style>
  <w:style w:type="paragraph" w:customStyle="1" w:styleId="pageheading">
    <w:name w:val="page heading"/>
    <w:pPr>
      <w:tabs>
        <w:tab w:val="left" w:pos="720"/>
        <w:tab w:val="right" w:pos="10944"/>
      </w:tabs>
      <w:spacing w:after="240" w:line="240" w:lineRule="exact"/>
    </w:pPr>
    <w:rPr>
      <w:rFonts w:ascii="Bookman Old Style" w:hAnsi="Bookman Old Style"/>
      <w:b/>
    </w:rPr>
  </w:style>
  <w:style w:type="paragraph" w:customStyle="1" w:styleId="FA">
    <w:name w:val="FA"/>
    <w:basedOn w:val="Proceduresection"/>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
    <w:name w:val="Obj"/>
    <w:basedOn w:val="Firstindent"/>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
    <w:name w:val="Alt proced"/>
    <w:basedOn w:val="Firstindent"/>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table" w:styleId="TableGrid">
    <w:name w:val="Table Grid"/>
    <w:basedOn w:val="TableNormal"/>
    <w:rsid w:val="0026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
    <w:name w:val="JCapABC"/>
    <w:basedOn w:val="Normal"/>
    <w:link w:val="JCapABCChar"/>
    <w:rsid w:val="00266DE0"/>
    <w:pPr>
      <w:tabs>
        <w:tab w:val="left" w:pos="525"/>
      </w:tabs>
      <w:spacing w:after="60"/>
      <w:ind w:left="540" w:hanging="540"/>
      <w:jc w:val="both"/>
    </w:pPr>
    <w:rPr>
      <w:rFonts w:ascii="Bookman Old Style" w:hAnsi="Bookman Old Style"/>
    </w:rPr>
  </w:style>
  <w:style w:type="paragraph" w:customStyle="1" w:styleId="JLet123">
    <w:name w:val="JLet123"/>
    <w:basedOn w:val="Normal"/>
    <w:link w:val="JLet123Char"/>
    <w:rsid w:val="00266DE0"/>
    <w:pPr>
      <w:tabs>
        <w:tab w:val="left" w:pos="990"/>
      </w:tabs>
      <w:spacing w:after="60"/>
      <w:ind w:left="990" w:hanging="443"/>
      <w:jc w:val="both"/>
    </w:pPr>
    <w:rPr>
      <w:rFonts w:ascii="Bookman Old Style" w:hAnsi="Bookman Old Style"/>
    </w:rPr>
  </w:style>
  <w:style w:type="paragraph" w:customStyle="1" w:styleId="jObjec">
    <w:name w:val="jObjec"/>
    <w:basedOn w:val="Normal"/>
    <w:rsid w:val="00124C1A"/>
    <w:pPr>
      <w:tabs>
        <w:tab w:val="left" w:pos="450"/>
      </w:tabs>
      <w:ind w:left="446" w:hanging="446"/>
      <w:jc w:val="both"/>
    </w:pPr>
    <w:rPr>
      <w:rFonts w:ascii="Bookman Old Style" w:hAnsi="Bookman Old Style"/>
      <w:b/>
    </w:rPr>
  </w:style>
  <w:style w:type="character" w:styleId="Hyperlink">
    <w:name w:val="Hyperlink"/>
    <w:basedOn w:val="DefaultParagraphFont"/>
    <w:rsid w:val="00D61196"/>
    <w:rPr>
      <w:color w:val="0000FF"/>
      <w:u w:val="single"/>
    </w:rPr>
  </w:style>
  <w:style w:type="paragraph" w:customStyle="1" w:styleId="HEADER1">
    <w:name w:val="HEADER1"/>
    <w:basedOn w:val="Normal"/>
    <w:rsid w:val="00F661E2"/>
    <w:pPr>
      <w:tabs>
        <w:tab w:val="right" w:pos="10260"/>
      </w:tabs>
      <w:spacing w:after="240" w:line="240" w:lineRule="exact"/>
    </w:pPr>
    <w:rPr>
      <w:rFonts w:ascii="Bookman Old Style" w:hAnsi="Bookman Old Style"/>
      <w:sz w:val="16"/>
    </w:rPr>
  </w:style>
  <w:style w:type="character" w:customStyle="1" w:styleId="JLet123Char">
    <w:name w:val="JLet123 Char"/>
    <w:basedOn w:val="DefaultParagraphFont"/>
    <w:link w:val="JLet123"/>
    <w:rsid w:val="00A0570E"/>
    <w:rPr>
      <w:rFonts w:ascii="Bookman Old Style" w:hAnsi="Bookman Old Style"/>
      <w:lang w:val="en-US" w:eastAsia="en-US" w:bidi="ar-SA"/>
    </w:rPr>
  </w:style>
  <w:style w:type="paragraph" w:customStyle="1" w:styleId="JLetabc">
    <w:name w:val="JLetabc"/>
    <w:basedOn w:val="Normal"/>
    <w:link w:val="JLetabcChar"/>
    <w:rsid w:val="00A0570E"/>
    <w:pPr>
      <w:tabs>
        <w:tab w:val="left" w:pos="1440"/>
      </w:tabs>
      <w:spacing w:after="60"/>
      <w:ind w:left="1440" w:hanging="450"/>
      <w:jc w:val="both"/>
    </w:pPr>
    <w:rPr>
      <w:rFonts w:ascii="Bookman Old Style" w:hAnsi="Bookman Old Style"/>
    </w:rPr>
  </w:style>
  <w:style w:type="character" w:customStyle="1" w:styleId="JLetabcChar">
    <w:name w:val="JLetabc Char"/>
    <w:basedOn w:val="DefaultParagraphFont"/>
    <w:link w:val="JLetabc"/>
    <w:rsid w:val="00A0570E"/>
    <w:rPr>
      <w:rFonts w:ascii="Bookman Old Style" w:hAnsi="Bookman Old Style"/>
      <w:lang w:val="en-US" w:eastAsia="en-US" w:bidi="ar-SA"/>
    </w:rPr>
  </w:style>
  <w:style w:type="character" w:customStyle="1" w:styleId="JCapABCChar">
    <w:name w:val="JCapABC Char"/>
    <w:basedOn w:val="DefaultParagraphFont"/>
    <w:link w:val="JCapABC"/>
    <w:rsid w:val="00A0570E"/>
    <w:rPr>
      <w:rFonts w:ascii="Bookman Old Style" w:hAnsi="Bookman Old Style"/>
      <w:lang w:val="en-US" w:eastAsia="en-US" w:bidi="ar-SA"/>
    </w:rPr>
  </w:style>
  <w:style w:type="paragraph" w:styleId="BalloonText">
    <w:name w:val="Balloon Text"/>
    <w:basedOn w:val="Normal"/>
    <w:link w:val="BalloonTextChar"/>
    <w:rsid w:val="003E13F5"/>
    <w:rPr>
      <w:rFonts w:ascii="Tahoma" w:hAnsi="Tahoma" w:cs="Tahoma"/>
      <w:sz w:val="16"/>
      <w:szCs w:val="16"/>
    </w:rPr>
  </w:style>
  <w:style w:type="character" w:customStyle="1" w:styleId="BalloonTextChar">
    <w:name w:val="Balloon Text Char"/>
    <w:basedOn w:val="DefaultParagraphFont"/>
    <w:link w:val="BalloonText"/>
    <w:rsid w:val="003E13F5"/>
    <w:rPr>
      <w:rFonts w:ascii="Tahoma" w:hAnsi="Tahoma" w:cs="Tahoma"/>
      <w:sz w:val="16"/>
      <w:szCs w:val="16"/>
    </w:rPr>
  </w:style>
  <w:style w:type="paragraph" w:styleId="Revision">
    <w:name w:val="Revision"/>
    <w:hidden/>
    <w:uiPriority w:val="99"/>
    <w:semiHidden/>
    <w:rsid w:val="00D65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rsid w:val="00D61196"/>
    <w:pPr>
      <w:keepNext/>
      <w:spacing w:before="240" w:after="60"/>
      <w:outlineLvl w:val="2"/>
    </w:pPr>
    <w:rPr>
      <w:rFonts w:ascii="Arial" w:hAnsi="Arial" w:cs="Arial"/>
      <w:b/>
      <w:bCs/>
      <w:sz w:val="26"/>
      <w:szCs w:val="26"/>
    </w:rPr>
  </w:style>
  <w:style w:type="paragraph" w:styleId="Heading5">
    <w:name w:val="heading 5"/>
    <w:basedOn w:val="Normal"/>
    <w:next w:val="Normal"/>
    <w:qFormat/>
    <w:rsid w:val="00D6119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
    <w:name w:val="B3"/>
    <w:pPr>
      <w:tabs>
        <w:tab w:val="center" w:pos="8640"/>
        <w:tab w:val="right" w:pos="10512"/>
      </w:tabs>
      <w:spacing w:after="240" w:line="240" w:lineRule="exact"/>
    </w:pPr>
    <w:rPr>
      <w:rFonts w:ascii="Bookman Old Style" w:hAnsi="Bookman Old Style"/>
    </w:rPr>
  </w:style>
  <w:style w:type="paragraph" w:customStyle="1" w:styleId="pageheading">
    <w:name w:val="page heading"/>
    <w:pPr>
      <w:tabs>
        <w:tab w:val="left" w:pos="720"/>
        <w:tab w:val="right" w:pos="10944"/>
      </w:tabs>
      <w:spacing w:after="240" w:line="240" w:lineRule="exact"/>
    </w:pPr>
    <w:rPr>
      <w:rFonts w:ascii="Bookman Old Style" w:hAnsi="Bookman Old Style"/>
      <w:b/>
    </w:rPr>
  </w:style>
  <w:style w:type="paragraph" w:customStyle="1" w:styleId="FA">
    <w:name w:val="FA"/>
    <w:basedOn w:val="Proceduresection"/>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
    <w:name w:val="Obj"/>
    <w:basedOn w:val="Firstindent"/>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
    <w:name w:val="Alt proced"/>
    <w:basedOn w:val="Firstindent"/>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table" w:styleId="TableGrid">
    <w:name w:val="Table Grid"/>
    <w:basedOn w:val="TableNormal"/>
    <w:rsid w:val="0026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
    <w:name w:val="JCapABC"/>
    <w:basedOn w:val="Normal"/>
    <w:link w:val="JCapABCChar"/>
    <w:rsid w:val="00266DE0"/>
    <w:pPr>
      <w:tabs>
        <w:tab w:val="left" w:pos="525"/>
      </w:tabs>
      <w:spacing w:after="60"/>
      <w:ind w:left="540" w:hanging="540"/>
      <w:jc w:val="both"/>
    </w:pPr>
    <w:rPr>
      <w:rFonts w:ascii="Bookman Old Style" w:hAnsi="Bookman Old Style"/>
    </w:rPr>
  </w:style>
  <w:style w:type="paragraph" w:customStyle="1" w:styleId="JLet123">
    <w:name w:val="JLet123"/>
    <w:basedOn w:val="Normal"/>
    <w:link w:val="JLet123Char"/>
    <w:rsid w:val="00266DE0"/>
    <w:pPr>
      <w:tabs>
        <w:tab w:val="left" w:pos="990"/>
      </w:tabs>
      <w:spacing w:after="60"/>
      <w:ind w:left="990" w:hanging="443"/>
      <w:jc w:val="both"/>
    </w:pPr>
    <w:rPr>
      <w:rFonts w:ascii="Bookman Old Style" w:hAnsi="Bookman Old Style"/>
    </w:rPr>
  </w:style>
  <w:style w:type="paragraph" w:customStyle="1" w:styleId="jObjec">
    <w:name w:val="jObjec"/>
    <w:basedOn w:val="Normal"/>
    <w:rsid w:val="00124C1A"/>
    <w:pPr>
      <w:tabs>
        <w:tab w:val="left" w:pos="450"/>
      </w:tabs>
      <w:ind w:left="446" w:hanging="446"/>
      <w:jc w:val="both"/>
    </w:pPr>
    <w:rPr>
      <w:rFonts w:ascii="Bookman Old Style" w:hAnsi="Bookman Old Style"/>
      <w:b/>
    </w:rPr>
  </w:style>
  <w:style w:type="character" w:styleId="Hyperlink">
    <w:name w:val="Hyperlink"/>
    <w:basedOn w:val="DefaultParagraphFont"/>
    <w:rsid w:val="00D61196"/>
    <w:rPr>
      <w:color w:val="0000FF"/>
      <w:u w:val="single"/>
    </w:rPr>
  </w:style>
  <w:style w:type="paragraph" w:customStyle="1" w:styleId="HEADER1">
    <w:name w:val="HEADER1"/>
    <w:basedOn w:val="Normal"/>
    <w:rsid w:val="00F661E2"/>
    <w:pPr>
      <w:tabs>
        <w:tab w:val="right" w:pos="10260"/>
      </w:tabs>
      <w:spacing w:after="240" w:line="240" w:lineRule="exact"/>
    </w:pPr>
    <w:rPr>
      <w:rFonts w:ascii="Bookman Old Style" w:hAnsi="Bookman Old Style"/>
      <w:sz w:val="16"/>
    </w:rPr>
  </w:style>
  <w:style w:type="character" w:customStyle="1" w:styleId="JLet123Char">
    <w:name w:val="JLet123 Char"/>
    <w:basedOn w:val="DefaultParagraphFont"/>
    <w:link w:val="JLet123"/>
    <w:rsid w:val="00A0570E"/>
    <w:rPr>
      <w:rFonts w:ascii="Bookman Old Style" w:hAnsi="Bookman Old Style"/>
      <w:lang w:val="en-US" w:eastAsia="en-US" w:bidi="ar-SA"/>
    </w:rPr>
  </w:style>
  <w:style w:type="paragraph" w:customStyle="1" w:styleId="JLetabc">
    <w:name w:val="JLetabc"/>
    <w:basedOn w:val="Normal"/>
    <w:link w:val="JLetabcChar"/>
    <w:rsid w:val="00A0570E"/>
    <w:pPr>
      <w:tabs>
        <w:tab w:val="left" w:pos="1440"/>
      </w:tabs>
      <w:spacing w:after="60"/>
      <w:ind w:left="1440" w:hanging="450"/>
      <w:jc w:val="both"/>
    </w:pPr>
    <w:rPr>
      <w:rFonts w:ascii="Bookman Old Style" w:hAnsi="Bookman Old Style"/>
    </w:rPr>
  </w:style>
  <w:style w:type="character" w:customStyle="1" w:styleId="JLetabcChar">
    <w:name w:val="JLetabc Char"/>
    <w:basedOn w:val="DefaultParagraphFont"/>
    <w:link w:val="JLetabc"/>
    <w:rsid w:val="00A0570E"/>
    <w:rPr>
      <w:rFonts w:ascii="Bookman Old Style" w:hAnsi="Bookman Old Style"/>
      <w:lang w:val="en-US" w:eastAsia="en-US" w:bidi="ar-SA"/>
    </w:rPr>
  </w:style>
  <w:style w:type="character" w:customStyle="1" w:styleId="JCapABCChar">
    <w:name w:val="JCapABC Char"/>
    <w:basedOn w:val="DefaultParagraphFont"/>
    <w:link w:val="JCapABC"/>
    <w:rsid w:val="00A0570E"/>
    <w:rPr>
      <w:rFonts w:ascii="Bookman Old Style" w:hAnsi="Bookman Old Style"/>
      <w:lang w:val="en-US" w:eastAsia="en-US" w:bidi="ar-SA"/>
    </w:rPr>
  </w:style>
  <w:style w:type="paragraph" w:styleId="BalloonText">
    <w:name w:val="Balloon Text"/>
    <w:basedOn w:val="Normal"/>
    <w:link w:val="BalloonTextChar"/>
    <w:rsid w:val="003E13F5"/>
    <w:rPr>
      <w:rFonts w:ascii="Tahoma" w:hAnsi="Tahoma" w:cs="Tahoma"/>
      <w:sz w:val="16"/>
      <w:szCs w:val="16"/>
    </w:rPr>
  </w:style>
  <w:style w:type="character" w:customStyle="1" w:styleId="BalloonTextChar">
    <w:name w:val="Balloon Text Char"/>
    <w:basedOn w:val="DefaultParagraphFont"/>
    <w:link w:val="BalloonText"/>
    <w:rsid w:val="003E13F5"/>
    <w:rPr>
      <w:rFonts w:ascii="Tahoma" w:hAnsi="Tahoma" w:cs="Tahoma"/>
      <w:sz w:val="16"/>
      <w:szCs w:val="16"/>
    </w:rPr>
  </w:style>
  <w:style w:type="paragraph" w:styleId="Revision">
    <w:name w:val="Revision"/>
    <w:hidden/>
    <w:uiPriority w:val="99"/>
    <w:semiHidden/>
    <w:rsid w:val="00D6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5.xml"/><Relationship Id="rId48" Type="http://schemas.openxmlformats.org/officeDocument/2006/relationships/header" Target="header2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0541-1721-441C-9EFE-9007D87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5066</Words>
  <Characters>32815</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1996 city gaap audit program</vt:lpstr>
    </vt:vector>
  </TitlesOfParts>
  <Company>State of Iowa</Company>
  <LinksUpToDate>false</LinksUpToDate>
  <CharactersWithSpaces>37806</CharactersWithSpaces>
  <SharedDoc>false</SharedDoc>
  <HLinks>
    <vt:vector size="6" baseType="variant">
      <vt:variant>
        <vt:i4>7929860</vt:i4>
      </vt:variant>
      <vt:variant>
        <vt:i4>0</vt:i4>
      </vt:variant>
      <vt:variant>
        <vt:i4>0</vt:i4>
      </vt:variant>
      <vt:variant>
        <vt:i4>5</vt:i4>
      </vt:variant>
      <vt:variant>
        <vt:lpwstr>http://www.iid.state.ia.us/about_us/ProductReg/LifeHealth/docs/509a-act.htm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city gaap audit program</dc:title>
  <dc:creator>Cindy Beardsley</dc:creator>
  <dc:description>I:\ doc\ vand\ nwprgsty.sty "(read only)"</dc:description>
  <cp:lastModifiedBy>dteachout</cp:lastModifiedBy>
  <cp:revision>9</cp:revision>
  <cp:lastPrinted>2016-07-19T20:36:00Z</cp:lastPrinted>
  <dcterms:created xsi:type="dcterms:W3CDTF">2016-04-05T12:20:00Z</dcterms:created>
  <dcterms:modified xsi:type="dcterms:W3CDTF">2016-07-19T20:37:00Z</dcterms:modified>
</cp:coreProperties>
</file>