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4B5C" w14:textId="28B950B0" w:rsidR="00D476E0" w:rsidRPr="00FA7DEA" w:rsidRDefault="00D476E0" w:rsidP="00D476E0">
      <w:pPr>
        <w:spacing w:after="240"/>
        <w:jc w:val="both"/>
        <w:rPr>
          <w:rFonts w:ascii="Bookman Old Style" w:hAnsi="Bookman Old Style"/>
          <w:b/>
          <w:bCs/>
        </w:rPr>
      </w:pPr>
      <w:r w:rsidRPr="00FA7DEA">
        <w:rPr>
          <w:rFonts w:ascii="Bookman Old Style" w:hAnsi="Bookman Old Style"/>
          <w:b/>
          <w:bCs/>
        </w:rPr>
        <w:t xml:space="preserve">This guide is provided in accordance with Chapter 11.6(7) of the Code of Iowa.  Use of this guide in your practice requires a proper implementation of professional standards.  This guide is not a substitute for an understanding of the applicable professional standards.  While this guide has been reviewed internally by CPAs within the Auditor of State’s </w:t>
      </w:r>
      <w:r w:rsidR="00FA7DEA" w:rsidRPr="00FA7DEA">
        <w:rPr>
          <w:rFonts w:ascii="Bookman Old Style" w:hAnsi="Bookman Old Style"/>
          <w:b/>
          <w:bCs/>
        </w:rPr>
        <w:t>Office and</w:t>
      </w:r>
      <w:r w:rsidRPr="00FA7DEA">
        <w:rPr>
          <w:rFonts w:ascii="Bookman Old Style" w:hAnsi="Bookman Old Style"/>
          <w:b/>
          <w:bCs/>
        </w:rPr>
        <w:t xml:space="preserve"> is subject to outside peer review every three years, the guide has not undergone an external Quality Control Material Review or Examination.</w:t>
      </w:r>
    </w:p>
    <w:p w14:paraId="0B058869" w14:textId="631D1804" w:rsidR="00E13731" w:rsidRPr="00746D49" w:rsidRDefault="00482472" w:rsidP="00AA7097">
      <w:pPr>
        <w:spacing w:after="240"/>
        <w:jc w:val="center"/>
        <w:rPr>
          <w:rFonts w:ascii="Bookman Old Style" w:hAnsi="Bookman Old Style"/>
          <w:sz w:val="32"/>
        </w:rPr>
      </w:pPr>
      <w:r w:rsidRPr="00482472">
        <w:rPr>
          <w:rFonts w:ascii="Bookman Old Style" w:hAnsi="Bookman Old Style"/>
          <w:sz w:val="32"/>
        </w:rPr>
        <w:fldChar w:fldCharType="begin"/>
      </w:r>
      <w:r w:rsidRPr="00482472">
        <w:rPr>
          <w:rFonts w:ascii="Bookman Old Style" w:hAnsi="Bookman Old Style"/>
          <w:sz w:val="32"/>
        </w:rPr>
        <w:instrText xml:space="preserve"> DOCVARIABLE AO \&amp; PJNAME \* MERGEFORMAT </w:instrText>
      </w:r>
      <w:r w:rsidRPr="00482472">
        <w:rPr>
          <w:rFonts w:ascii="Bookman Old Style" w:hAnsi="Bookman Old Style"/>
          <w:sz w:val="32"/>
        </w:rPr>
        <w:fldChar w:fldCharType="separate"/>
      </w:r>
      <w:r w:rsidR="001A52D5">
        <w:rPr>
          <w:rFonts w:ascii="Bookman Old Style" w:hAnsi="Bookman Old Style"/>
          <w:sz w:val="32"/>
        </w:rPr>
        <w:t>2021 Compliance Guides</w:t>
      </w:r>
      <w:r w:rsidRPr="00482472">
        <w:rPr>
          <w:rFonts w:ascii="Bookman Old Style" w:hAnsi="Bookman Old Style"/>
          <w:sz w:val="32"/>
        </w:rPr>
        <w:fldChar w:fldCharType="end"/>
      </w:r>
      <w:r w:rsidRPr="00482472">
        <w:rPr>
          <w:rFonts w:ascii="Bookman Old Style" w:hAnsi="Bookman Old Style"/>
          <w:sz w:val="32"/>
        </w:rPr>
        <w:t xml:space="preserve"> </w:t>
      </w:r>
      <w:r w:rsidR="004427B0" w:rsidRPr="00746D49">
        <w:rPr>
          <w:rFonts w:ascii="Bookman Old Style" w:hAnsi="Bookman Old Style"/>
          <w:sz w:val="32"/>
        </w:rPr>
        <w:t>COMMUNITY SCHOOL DISTRICT</w:t>
      </w:r>
    </w:p>
    <w:p w14:paraId="6E4EDB84" w14:textId="0DED6543" w:rsidR="00E13731" w:rsidRPr="00746D49" w:rsidRDefault="00857F3B" w:rsidP="00AA7097">
      <w:pPr>
        <w:spacing w:after="240"/>
        <w:jc w:val="center"/>
        <w:rPr>
          <w:rFonts w:ascii="Bookman Old Style" w:hAnsi="Bookman Old Style"/>
          <w:sz w:val="32"/>
        </w:rPr>
      </w:pPr>
      <w:r>
        <w:rPr>
          <w:rFonts w:ascii="Bookman Old Style" w:hAnsi="Bookman Old Style"/>
          <w:sz w:val="32"/>
        </w:rPr>
        <w:t>20</w:t>
      </w:r>
      <w:r w:rsidR="00440390">
        <w:rPr>
          <w:rFonts w:ascii="Bookman Old Style" w:hAnsi="Bookman Old Style"/>
          <w:sz w:val="32"/>
        </w:rPr>
        <w:t>2</w:t>
      </w:r>
      <w:r w:rsidR="001A52D5">
        <w:rPr>
          <w:rFonts w:ascii="Bookman Old Style" w:hAnsi="Bookman Old Style"/>
          <w:sz w:val="32"/>
        </w:rPr>
        <w:t>1</w:t>
      </w:r>
      <w:r w:rsidR="00AA7097">
        <w:rPr>
          <w:rFonts w:ascii="Bookman Old Style" w:hAnsi="Bookman Old Style"/>
          <w:sz w:val="32"/>
        </w:rPr>
        <w:t xml:space="preserve"> </w:t>
      </w:r>
      <w:r w:rsidR="0047579B" w:rsidRPr="00746D49">
        <w:rPr>
          <w:rFonts w:ascii="Bookman Old Style" w:hAnsi="Bookman Old Style"/>
          <w:sz w:val="32"/>
        </w:rPr>
        <w:t>COMPLIANCE GUIDE</w:t>
      </w:r>
      <w:r w:rsidR="00BD3510" w:rsidRPr="00746D49">
        <w:rPr>
          <w:rFonts w:ascii="Bookman Old Style" w:hAnsi="Bookman Old Style"/>
          <w:sz w:val="32"/>
        </w:rPr>
        <w:t xml:space="preserve"> SUPPLEMENT</w:t>
      </w:r>
    </w:p>
    <w:p w14:paraId="624839B5" w14:textId="77777777" w:rsidR="00E13731" w:rsidRPr="00746D49" w:rsidRDefault="00E13731" w:rsidP="00AA7097">
      <w:pPr>
        <w:spacing w:after="240"/>
        <w:jc w:val="center"/>
        <w:rPr>
          <w:rFonts w:ascii="Bookman Old Style" w:hAnsi="Bookman Old Style"/>
          <w:sz w:val="32"/>
        </w:rPr>
      </w:pPr>
    </w:p>
    <w:p w14:paraId="07DABE2F" w14:textId="113F2D02" w:rsidR="00E13731" w:rsidRPr="00746D49" w:rsidRDefault="00E13731" w:rsidP="00AA7097">
      <w:pPr>
        <w:spacing w:after="240"/>
        <w:jc w:val="center"/>
        <w:rPr>
          <w:rFonts w:ascii="Bookman Old Style" w:hAnsi="Bookman Old Style"/>
          <w:sz w:val="32"/>
        </w:rPr>
      </w:pPr>
    </w:p>
    <w:p w14:paraId="6DBEB3FD" w14:textId="77777777"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14:paraId="480BE37A" w14:textId="77777777"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Source</w:t>
      </w:r>
      <w:r w:rsidRPr="00725B1F">
        <w:t>:</w:t>
      </w:r>
      <w:r>
        <w:t xml:space="preserve">  Workpapers as referenced.</w:t>
      </w:r>
    </w:p>
    <w:p w14:paraId="0B228ED3" w14:textId="77777777" w:rsidR="00E13731" w:rsidRDefault="00E13731" w:rsidP="00AA7097">
      <w:pPr>
        <w:pStyle w:val="BodyText"/>
        <w:pBdr>
          <w:left w:val="none" w:sz="0" w:space="0" w:color="auto"/>
          <w:bottom w:val="none" w:sz="0" w:space="0" w:color="auto"/>
          <w:right w:val="none" w:sz="0" w:space="0" w:color="auto"/>
        </w:pBdr>
        <w:ind w:left="360"/>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14:paraId="47CDDD6A" w14:textId="77777777"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14:paraId="3FB3FE27" w14:textId="77777777" w:rsidR="006A3BFF" w:rsidRDefault="006A3BFF" w:rsidP="00AA7097">
      <w:pPr>
        <w:pStyle w:val="BodyText"/>
        <w:pBdr>
          <w:left w:val="none" w:sz="0" w:space="0" w:color="auto"/>
          <w:bottom w:val="none" w:sz="0" w:space="0" w:color="auto"/>
          <w:right w:val="none" w:sz="0" w:space="0" w:color="auto"/>
        </w:pBdr>
        <w:spacing w:before="360"/>
      </w:pPr>
    </w:p>
    <w:p w14:paraId="772A056B" w14:textId="77777777" w:rsidR="00227756" w:rsidRDefault="00227756" w:rsidP="001155DD"/>
    <w:p w14:paraId="221EBF40" w14:textId="77777777" w:rsidR="00227756" w:rsidRDefault="00227756" w:rsidP="001155DD">
      <w:pPr>
        <w:sectPr w:rsidR="00227756" w:rsidSect="004D6393">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1440" w:right="1152" w:bottom="720" w:left="1440" w:header="864" w:footer="432" w:gutter="0"/>
          <w:pgNumType w:start="1"/>
          <w:cols w:space="720"/>
          <w:docGrid w:linePitch="272"/>
        </w:sectPr>
      </w:pPr>
    </w:p>
    <w:p w14:paraId="109BCAF3" w14:textId="67528704"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w:t>
      </w:r>
      <w:r w:rsidR="008E0017">
        <w:rPr>
          <w:rFonts w:ascii="Bookman Old Style" w:hAnsi="Bookman Old Style"/>
        </w:rPr>
        <w:t xml:space="preserve">Community </w:t>
      </w:r>
      <w:r w:rsidR="004427B0">
        <w:rPr>
          <w:rFonts w:ascii="Bookman Old Style" w:hAnsi="Bookman Old Style"/>
        </w:rPr>
        <w:t>School</w:t>
      </w:r>
      <w:r>
        <w:rPr>
          <w:rFonts w:ascii="Bookman Old Style" w:hAnsi="Bookman Old Style"/>
        </w:rPr>
        <w:t xml:space="preserve"> </w:t>
      </w:r>
      <w:r w:rsidR="008E0017">
        <w:rPr>
          <w:rFonts w:ascii="Bookman Old Style" w:hAnsi="Bookman Old Style"/>
        </w:rPr>
        <w:t xml:space="preserve">District </w:t>
      </w:r>
      <w:r>
        <w:rPr>
          <w:rFonts w:ascii="Bookman Old Style" w:hAnsi="Bookman Old Style"/>
        </w:rPr>
        <w:t xml:space="preserve">Compliance Guide, we have made available this </w:t>
      </w:r>
      <w:r w:rsidR="002E350E">
        <w:rPr>
          <w:rFonts w:ascii="Bookman Old Style" w:hAnsi="Bookman Old Style"/>
        </w:rPr>
        <w:t>20</w:t>
      </w:r>
      <w:r w:rsidR="00440390">
        <w:rPr>
          <w:rFonts w:ascii="Bookman Old Style" w:hAnsi="Bookman Old Style"/>
        </w:rPr>
        <w:t>2</w:t>
      </w:r>
      <w:r w:rsidR="001A52D5">
        <w:rPr>
          <w:rFonts w:ascii="Bookman Old Style" w:hAnsi="Bookman Old Style"/>
        </w:rPr>
        <w:t>1</w:t>
      </w:r>
      <w:r w:rsidR="00BC415F">
        <w:rPr>
          <w:rFonts w:ascii="Bookman Old Style" w:hAnsi="Bookman Old Style"/>
        </w:rPr>
        <w:t xml:space="preserve"> </w:t>
      </w:r>
      <w:r>
        <w:rPr>
          <w:rFonts w:ascii="Bookman Old Style" w:hAnsi="Bookman Old Style"/>
        </w:rPr>
        <w:t>C</w:t>
      </w:r>
      <w:r w:rsidR="002B461E">
        <w:rPr>
          <w:rFonts w:ascii="Bookman Old Style" w:hAnsi="Bookman Old Style"/>
        </w:rPr>
        <w:t>SD</w:t>
      </w:r>
      <w:r>
        <w:rPr>
          <w:rFonts w:ascii="Bookman Old Style" w:hAnsi="Bookman Old Style"/>
        </w:rPr>
        <w:t xml:space="preserve"> Compliance Guide Supplement which details all changes made to the prior year C</w:t>
      </w:r>
      <w:r w:rsidR="002B461E">
        <w:rPr>
          <w:rFonts w:ascii="Bookman Old Style" w:hAnsi="Bookman Old Style"/>
        </w:rPr>
        <w:t>SD</w:t>
      </w:r>
      <w:r>
        <w:rPr>
          <w:rFonts w:ascii="Bookman Old Style" w:hAnsi="Bookman Old Style"/>
        </w:rPr>
        <w:t xml:space="preserve"> Compliance Guide.  This </w:t>
      </w:r>
      <w:r w:rsidR="00A63C72">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sidR="00A63C72">
        <w:rPr>
          <w:rFonts w:ascii="Bookman Old Style" w:hAnsi="Bookman Old Style"/>
        </w:rPr>
        <w:t xml:space="preserve"> 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43C597CE" w14:textId="77777777" w:rsidR="001155DD" w:rsidRDefault="001155DD" w:rsidP="009F1686">
      <w:pPr>
        <w:pStyle w:val="BodyText"/>
        <w:pBdr>
          <w:left w:val="none" w:sz="0" w:space="0" w:color="auto"/>
          <w:bottom w:val="none" w:sz="0" w:space="0" w:color="auto"/>
          <w:right w:val="none" w:sz="0" w:space="0" w:color="auto"/>
        </w:pBdr>
        <w:spacing w:before="0"/>
      </w:pPr>
    </w:p>
    <w:p w14:paraId="0E5D9746" w14:textId="77777777" w:rsidR="00210A7B" w:rsidRDefault="00210A7B" w:rsidP="00725B1F">
      <w:pPr>
        <w:pStyle w:val="BodyText"/>
        <w:pBdr>
          <w:left w:val="none" w:sz="0" w:space="0" w:color="auto"/>
          <w:bottom w:val="none" w:sz="0" w:space="0" w:color="auto"/>
          <w:right w:val="none" w:sz="0" w:space="0" w:color="auto"/>
        </w:pBdr>
        <w:sectPr w:rsidR="00210A7B" w:rsidSect="00863174">
          <w:headerReference w:type="default" r:id="rId13"/>
          <w:footerReference w:type="default" r:id="rId14"/>
          <w:headerReference w:type="first" r:id="rId15"/>
          <w:footerReference w:type="first" r:id="rId16"/>
          <w:footnotePr>
            <w:numRestart w:val="eachSect"/>
          </w:footnotePr>
          <w:pgSz w:w="12240" w:h="15840" w:code="1"/>
          <w:pgMar w:top="1440" w:right="1152" w:bottom="720" w:left="1440" w:header="720" w:footer="720" w:gutter="0"/>
          <w:pgNumType w:start="2"/>
          <w:cols w:space="720"/>
          <w:docGrid w:linePitch="272"/>
        </w:sectPr>
      </w:pPr>
    </w:p>
    <w:tbl>
      <w:tblPr>
        <w:tblStyle w:val="TableGrid1"/>
        <w:tblW w:w="15120" w:type="dxa"/>
        <w:tblInd w:w="-155" w:type="dxa"/>
        <w:tblLayout w:type="fixed"/>
        <w:tblCellMar>
          <w:left w:w="115" w:type="dxa"/>
          <w:right w:w="115" w:type="dxa"/>
        </w:tblCellMar>
        <w:tblLook w:val="01E0" w:firstRow="1" w:lastRow="1" w:firstColumn="1" w:lastColumn="1" w:noHBand="0" w:noVBand="0"/>
      </w:tblPr>
      <w:tblGrid>
        <w:gridCol w:w="5220"/>
        <w:gridCol w:w="540"/>
        <w:gridCol w:w="450"/>
        <w:gridCol w:w="450"/>
        <w:gridCol w:w="540"/>
        <w:gridCol w:w="540"/>
        <w:gridCol w:w="1350"/>
        <w:gridCol w:w="540"/>
        <w:gridCol w:w="630"/>
        <w:gridCol w:w="540"/>
        <w:gridCol w:w="1170"/>
        <w:gridCol w:w="630"/>
        <w:gridCol w:w="630"/>
        <w:gridCol w:w="540"/>
        <w:gridCol w:w="1350"/>
      </w:tblGrid>
      <w:tr w:rsidR="00045B22" w:rsidRPr="00045B22" w14:paraId="06A019E9" w14:textId="77777777" w:rsidTr="00B16B29">
        <w:trPr>
          <w:trHeight w:val="648"/>
          <w:tblHeader/>
        </w:trPr>
        <w:tc>
          <w:tcPr>
            <w:tcW w:w="5220" w:type="dxa"/>
            <w:tcBorders>
              <w:top w:val="single" w:sz="4" w:space="0" w:color="auto"/>
              <w:left w:val="nil"/>
              <w:bottom w:val="single" w:sz="4" w:space="0" w:color="auto"/>
              <w:right w:val="single" w:sz="4" w:space="0" w:color="auto"/>
            </w:tcBorders>
            <w:vAlign w:val="bottom"/>
          </w:tcPr>
          <w:p w14:paraId="37811F50" w14:textId="77777777" w:rsidR="00045B22" w:rsidRPr="00045B22" w:rsidRDefault="00045B22" w:rsidP="00045B22">
            <w:pPr>
              <w:spacing w:before="120"/>
              <w:jc w:val="both"/>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Pr>
          <w:p w14:paraId="6F9B1375" w14:textId="77777777" w:rsidR="00045B22" w:rsidRPr="00045B22" w:rsidRDefault="00045B22" w:rsidP="00045B22">
            <w:pPr>
              <w:tabs>
                <w:tab w:val="center" w:pos="8640"/>
                <w:tab w:val="right" w:pos="10512"/>
              </w:tabs>
              <w:spacing w:before="120"/>
              <w:jc w:val="center"/>
              <w:rPr>
                <w:rFonts w:ascii="Bookman Old Style" w:hAnsi="Bookman Old Style"/>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2B464FB7" w14:textId="77777777" w:rsidR="00045B22" w:rsidRPr="00045B22" w:rsidRDefault="00045B22" w:rsidP="00045B22">
            <w:pPr>
              <w:tabs>
                <w:tab w:val="center" w:pos="8640"/>
                <w:tab w:val="right" w:pos="10512"/>
              </w:tabs>
              <w:rPr>
                <w:rFonts w:ascii="Bookman Old Style" w:hAnsi="Bookman Old Style"/>
                <w:b/>
                <w:sz w:val="18"/>
                <w:szCs w:val="18"/>
              </w:rPr>
            </w:pPr>
            <w:r w:rsidRPr="00045B22">
              <w:rPr>
                <w:rFonts w:ascii="Bookman Old Style" w:hAnsi="Bookman Old Style"/>
                <w:b/>
                <w:sz w:val="16"/>
                <w:szCs w:val="18"/>
              </w:rPr>
              <w:t>Non-</w:t>
            </w:r>
            <w:proofErr w:type="spellStart"/>
            <w:r w:rsidRPr="00045B22">
              <w:rPr>
                <w:rFonts w:ascii="Bookman Old Style" w:hAnsi="Bookman Old Style"/>
                <w:b/>
                <w:sz w:val="16"/>
                <w:szCs w:val="18"/>
              </w:rPr>
              <w:t>compl</w:t>
            </w:r>
            <w:proofErr w:type="spellEnd"/>
            <w:r w:rsidRPr="00045B22">
              <w:rPr>
                <w:rFonts w:ascii="Bookman Old Style" w:hAnsi="Bookman Old Style"/>
                <w:b/>
                <w:sz w:val="16"/>
                <w:szCs w:val="18"/>
              </w:rPr>
              <w:br/>
            </w:r>
            <w:proofErr w:type="spellStart"/>
            <w:r w:rsidRPr="00045B22">
              <w:rPr>
                <w:rFonts w:ascii="Bookman Old Style" w:hAnsi="Bookman Old Style"/>
                <w:b/>
                <w:sz w:val="16"/>
                <w:szCs w:val="18"/>
              </w:rPr>
              <w:t>iance</w:t>
            </w:r>
            <w:proofErr w:type="spellEnd"/>
            <w:r w:rsidRPr="00045B22">
              <w:rPr>
                <w:rFonts w:ascii="Bookman Old Style" w:hAnsi="Bookman Old Style"/>
                <w:b/>
                <w:sz w:val="16"/>
                <w:szCs w:val="18"/>
              </w:rPr>
              <w:t xml:space="preserve"> Noted/FY</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36CDBA6" w14:textId="64128FD3"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w:t>
            </w:r>
            <w:r w:rsidR="00440390">
              <w:rPr>
                <w:rFonts w:ascii="Bookman Old Style" w:hAnsi="Bookman Old Style"/>
                <w:b/>
                <w:szCs w:val="18"/>
              </w:rPr>
              <w:t>2</w:t>
            </w:r>
            <w:r w:rsidR="001A52D5">
              <w:rPr>
                <w:rFonts w:ascii="Bookman Old Style" w:hAnsi="Bookman Old Style"/>
                <w:b/>
                <w:szCs w:val="18"/>
              </w:rPr>
              <w:t>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423343AD" w14:textId="372476A8"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w:t>
            </w:r>
            <w:r w:rsidR="004D6393">
              <w:rPr>
                <w:rFonts w:ascii="Bookman Old Style" w:hAnsi="Bookman Old Style"/>
                <w:b/>
                <w:szCs w:val="18"/>
              </w:rPr>
              <w:t>2</w:t>
            </w:r>
            <w:r w:rsidR="001A52D5">
              <w:rPr>
                <w:rFonts w:ascii="Bookman Old Style" w:hAnsi="Bookman Old Style"/>
                <w:b/>
                <w:szCs w:val="18"/>
              </w:rPr>
              <w:t>2</w:t>
            </w:r>
          </w:p>
        </w:tc>
        <w:tc>
          <w:tcPr>
            <w:tcW w:w="3150" w:type="dxa"/>
            <w:gridSpan w:val="4"/>
            <w:tcBorders>
              <w:right w:val="nil"/>
            </w:tcBorders>
            <w:vAlign w:val="bottom"/>
          </w:tcPr>
          <w:p w14:paraId="43B80B8E" w14:textId="0CE8DF2E"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FY2</w:t>
            </w:r>
            <w:r w:rsidR="001A52D5">
              <w:rPr>
                <w:rFonts w:ascii="Bookman Old Style" w:hAnsi="Bookman Old Style"/>
                <w:b/>
                <w:szCs w:val="18"/>
              </w:rPr>
              <w:t>3</w:t>
            </w:r>
          </w:p>
        </w:tc>
      </w:tr>
      <w:tr w:rsidR="00045B22" w:rsidRPr="00045B22" w14:paraId="4196D036" w14:textId="77777777" w:rsidTr="00B16B29">
        <w:trPr>
          <w:tblHeader/>
        </w:trPr>
        <w:tc>
          <w:tcPr>
            <w:tcW w:w="5220" w:type="dxa"/>
            <w:tcBorders>
              <w:top w:val="single" w:sz="4" w:space="0" w:color="auto"/>
              <w:left w:val="nil"/>
              <w:bottom w:val="single" w:sz="4" w:space="0" w:color="auto"/>
              <w:right w:val="single" w:sz="4" w:space="0" w:color="auto"/>
            </w:tcBorders>
            <w:vAlign w:val="bottom"/>
          </w:tcPr>
          <w:p w14:paraId="470EB285" w14:textId="77777777" w:rsidR="00045B22" w:rsidRPr="00045B22" w:rsidRDefault="00045B22" w:rsidP="00045B22">
            <w:pPr>
              <w:spacing w:before="120"/>
              <w:jc w:val="center"/>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19E37EF9" w14:textId="77777777"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r w:rsidRPr="00045B22">
              <w:rPr>
                <w:rFonts w:ascii="Bookman Old Style" w:hAnsi="Bookman Old Style"/>
                <w:b/>
                <w:sz w:val="16"/>
                <w:szCs w:val="18"/>
              </w:rPr>
              <w:t>Cate-</w:t>
            </w:r>
            <w:r w:rsidRPr="00045B22">
              <w:rPr>
                <w:rFonts w:ascii="Bookman Old Style" w:hAnsi="Bookman Old Style"/>
                <w:b/>
                <w:sz w:val="16"/>
                <w:szCs w:val="18"/>
              </w:rPr>
              <w:br/>
              <w:t>gory</w:t>
            </w:r>
          </w:p>
        </w:tc>
        <w:tc>
          <w:tcPr>
            <w:tcW w:w="450" w:type="dxa"/>
            <w:vMerge/>
            <w:tcBorders>
              <w:left w:val="single" w:sz="4" w:space="0" w:color="auto"/>
              <w:bottom w:val="single" w:sz="4" w:space="0" w:color="auto"/>
              <w:right w:val="single" w:sz="4" w:space="0" w:color="auto"/>
            </w:tcBorders>
          </w:tcPr>
          <w:p w14:paraId="478AC417" w14:textId="77777777"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1917196" w14:textId="77777777"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33BF490E" w14:textId="77777777"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b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C627574" w14:textId="77777777"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840B509"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56E0890" w14:textId="77777777"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4B648A"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C5CCF02"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F7E6781"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F55895E" w14:textId="77777777"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F83BC41"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BD9F30A"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334D8FEA" w14:textId="77777777"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r>
      <w:tr w:rsidR="00045B22" w:rsidRPr="00045B22" w14:paraId="716FFCB8" w14:textId="77777777" w:rsidTr="00B16B2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1BE770A" w14:textId="77777777"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14:paraId="12E9A928" w14:textId="77777777" w:rsidR="00045B22" w:rsidRPr="00045B22" w:rsidRDefault="00045B22" w:rsidP="00045B22">
            <w:pPr>
              <w:spacing w:before="120"/>
              <w:rPr>
                <w:rFonts w:ascii="Bookman Old Style" w:hAnsi="Bookman Old Style"/>
                <w:sz w:val="18"/>
                <w:szCs w:val="18"/>
              </w:rPr>
            </w:pPr>
          </w:p>
        </w:tc>
        <w:tc>
          <w:tcPr>
            <w:tcW w:w="450" w:type="dxa"/>
            <w:tcBorders>
              <w:left w:val="nil"/>
              <w:bottom w:val="single" w:sz="4" w:space="0" w:color="auto"/>
            </w:tcBorders>
          </w:tcPr>
          <w:p w14:paraId="290B13F0" w14:textId="77777777" w:rsidR="00045B22" w:rsidRPr="00045B22" w:rsidRDefault="00045B22" w:rsidP="00045B22">
            <w:pPr>
              <w:spacing w:before="120"/>
              <w:rPr>
                <w:rFonts w:ascii="Bookman Old Style" w:hAnsi="Bookman Old Style"/>
                <w:sz w:val="18"/>
                <w:szCs w:val="18"/>
              </w:rPr>
            </w:pPr>
          </w:p>
        </w:tc>
        <w:tc>
          <w:tcPr>
            <w:tcW w:w="1530" w:type="dxa"/>
            <w:gridSpan w:val="3"/>
          </w:tcPr>
          <w:p w14:paraId="29089EB4"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Pr>
          <w:p w14:paraId="4ABD21ED" w14:textId="77777777" w:rsidR="00045B22" w:rsidRPr="00045B22" w:rsidRDefault="00045B22" w:rsidP="00045B22">
            <w:pPr>
              <w:spacing w:before="120"/>
              <w:rPr>
                <w:rFonts w:ascii="Bookman Old Style" w:hAnsi="Bookman Old Style"/>
                <w:sz w:val="18"/>
                <w:szCs w:val="18"/>
              </w:rPr>
            </w:pPr>
          </w:p>
        </w:tc>
        <w:tc>
          <w:tcPr>
            <w:tcW w:w="1710" w:type="dxa"/>
            <w:gridSpan w:val="3"/>
          </w:tcPr>
          <w:p w14:paraId="54CB6653"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170" w:type="dxa"/>
          </w:tcPr>
          <w:p w14:paraId="1A216734" w14:textId="77777777" w:rsidR="00045B22" w:rsidRPr="00045B22" w:rsidRDefault="00045B22" w:rsidP="00045B22">
            <w:pPr>
              <w:spacing w:before="120"/>
              <w:rPr>
                <w:rFonts w:ascii="Bookman Old Style" w:hAnsi="Bookman Old Style"/>
                <w:sz w:val="18"/>
                <w:szCs w:val="18"/>
              </w:rPr>
            </w:pPr>
          </w:p>
        </w:tc>
        <w:tc>
          <w:tcPr>
            <w:tcW w:w="1800" w:type="dxa"/>
            <w:gridSpan w:val="3"/>
          </w:tcPr>
          <w:p w14:paraId="0E8102B2"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Borders>
              <w:right w:val="nil"/>
            </w:tcBorders>
          </w:tcPr>
          <w:p w14:paraId="0651211D" w14:textId="77777777" w:rsidR="00045B22" w:rsidRPr="00045B22" w:rsidRDefault="00045B22" w:rsidP="00045B22">
            <w:pPr>
              <w:spacing w:before="120"/>
              <w:rPr>
                <w:rFonts w:ascii="Bookman Old Style" w:hAnsi="Bookman Old Style"/>
                <w:sz w:val="18"/>
                <w:szCs w:val="18"/>
              </w:rPr>
            </w:pPr>
          </w:p>
        </w:tc>
      </w:tr>
      <w:tr w:rsidR="00045B22" w:rsidRPr="00045B22" w14:paraId="32BA8EB3" w14:textId="77777777" w:rsidTr="00B16B2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703F1EF8" w14:textId="77777777"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14:paraId="40940150" w14:textId="77777777"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left w:val="nil"/>
              <w:bottom w:val="single" w:sz="4" w:space="0" w:color="auto"/>
            </w:tcBorders>
          </w:tcPr>
          <w:p w14:paraId="09031F3A" w14:textId="77777777" w:rsidR="00045B22" w:rsidRPr="00045B22" w:rsidRDefault="00045B22" w:rsidP="00045B22">
            <w:pPr>
              <w:spacing w:before="120"/>
              <w:rPr>
                <w:rFonts w:ascii="Bookman Old Style" w:hAnsi="Bookman Old Style"/>
                <w:sz w:val="18"/>
                <w:szCs w:val="18"/>
              </w:rPr>
            </w:pPr>
          </w:p>
        </w:tc>
        <w:tc>
          <w:tcPr>
            <w:tcW w:w="450" w:type="dxa"/>
            <w:tcBorders>
              <w:bottom w:val="single" w:sz="4" w:space="0" w:color="auto"/>
            </w:tcBorders>
          </w:tcPr>
          <w:p w14:paraId="57D19A48"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540" w:type="dxa"/>
            <w:tcBorders>
              <w:bottom w:val="single" w:sz="4" w:space="0" w:color="auto"/>
            </w:tcBorders>
          </w:tcPr>
          <w:p w14:paraId="1F18AE6D"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10E83F27"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tcBorders>
          </w:tcPr>
          <w:p w14:paraId="38CB6D72" w14:textId="77777777"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tcBorders>
          </w:tcPr>
          <w:p w14:paraId="6F3283AE"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14:paraId="7FF29F2C"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19D149A8"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170" w:type="dxa"/>
            <w:tcBorders>
              <w:bottom w:val="single" w:sz="4" w:space="0" w:color="auto"/>
            </w:tcBorders>
          </w:tcPr>
          <w:p w14:paraId="0D037073" w14:textId="77777777" w:rsidR="00045B22" w:rsidRPr="00045B22" w:rsidRDefault="00045B22" w:rsidP="00045B22">
            <w:pPr>
              <w:spacing w:before="120"/>
              <w:rPr>
                <w:rFonts w:ascii="Bookman Old Style" w:hAnsi="Bookman Old Style"/>
                <w:sz w:val="18"/>
                <w:szCs w:val="18"/>
              </w:rPr>
            </w:pPr>
          </w:p>
        </w:tc>
        <w:tc>
          <w:tcPr>
            <w:tcW w:w="630" w:type="dxa"/>
            <w:tcBorders>
              <w:bottom w:val="single" w:sz="4" w:space="0" w:color="auto"/>
            </w:tcBorders>
          </w:tcPr>
          <w:p w14:paraId="57FDAB04"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14:paraId="39969DFB"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623784BE" w14:textId="77777777"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right w:val="nil"/>
            </w:tcBorders>
          </w:tcPr>
          <w:p w14:paraId="06EC4FB5" w14:textId="77777777" w:rsidR="00045B22" w:rsidRPr="00045B22" w:rsidRDefault="00045B22" w:rsidP="00045B22">
            <w:pPr>
              <w:spacing w:before="120"/>
              <w:rPr>
                <w:rFonts w:ascii="Bookman Old Style" w:hAnsi="Bookman Old Style"/>
                <w:sz w:val="18"/>
                <w:szCs w:val="18"/>
              </w:rPr>
            </w:pPr>
          </w:p>
        </w:tc>
      </w:tr>
      <w:tr w:rsidR="007678F1" w:rsidRPr="00045B22" w14:paraId="4EB120E8" w14:textId="77777777" w:rsidTr="00B16B29">
        <w:tc>
          <w:tcPr>
            <w:tcW w:w="5220" w:type="dxa"/>
            <w:tcBorders>
              <w:top w:val="nil"/>
              <w:left w:val="nil"/>
              <w:bottom w:val="nil"/>
              <w:right w:val="single" w:sz="4" w:space="0" w:color="auto"/>
            </w:tcBorders>
            <w:vAlign w:val="bottom"/>
          </w:tcPr>
          <w:p w14:paraId="4DC77EDD" w14:textId="4F44F536" w:rsidR="007678F1" w:rsidRPr="00045B22" w:rsidRDefault="007678F1" w:rsidP="007678F1">
            <w:pPr>
              <w:spacing w:before="120"/>
              <w:rPr>
                <w:rFonts w:ascii="Bookman Old Style" w:hAnsi="Bookman Old Style"/>
                <w:b/>
                <w:sz w:val="18"/>
                <w:szCs w:val="18"/>
              </w:rPr>
            </w:pPr>
            <w:r>
              <w:rPr>
                <w:rFonts w:ascii="Bookman Old Style" w:hAnsi="Bookman Old Style"/>
                <w:b/>
                <w:sz w:val="18"/>
                <w:szCs w:val="18"/>
              </w:rPr>
              <w:t>INVESTMENTS</w:t>
            </w:r>
            <w:r w:rsidRPr="00045B22">
              <w:rPr>
                <w:rFonts w:ascii="Bookman Old Style" w:hAnsi="Bookman Old Style"/>
                <w:b/>
                <w:sz w:val="18"/>
                <w:szCs w:val="18"/>
              </w:rPr>
              <w:t>:</w:t>
            </w:r>
          </w:p>
        </w:tc>
        <w:tc>
          <w:tcPr>
            <w:tcW w:w="540" w:type="dxa"/>
            <w:tcBorders>
              <w:top w:val="nil"/>
              <w:left w:val="single" w:sz="4" w:space="0" w:color="auto"/>
              <w:bottom w:val="nil"/>
              <w:right w:val="single" w:sz="4" w:space="0" w:color="auto"/>
            </w:tcBorders>
            <w:vAlign w:val="center"/>
          </w:tcPr>
          <w:p w14:paraId="795ABFFF"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2984801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5B31CB5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052A72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DE3D8F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4906517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271349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1BFBCC0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5CE87A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7F36CF1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74B43CE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191AB7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C6B883D"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145652B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187E35B7" w14:textId="77777777" w:rsidTr="00B16B29">
        <w:tc>
          <w:tcPr>
            <w:tcW w:w="5220" w:type="dxa"/>
            <w:tcBorders>
              <w:top w:val="nil"/>
              <w:left w:val="nil"/>
              <w:bottom w:val="nil"/>
              <w:right w:val="single" w:sz="4" w:space="0" w:color="auto"/>
            </w:tcBorders>
            <w:vAlign w:val="bottom"/>
          </w:tcPr>
          <w:p w14:paraId="7C4854F8" w14:textId="38DEAD4D" w:rsidR="007678F1" w:rsidRPr="00045B22" w:rsidRDefault="007678F1" w:rsidP="007678F1">
            <w:pPr>
              <w:spacing w:before="120"/>
              <w:rPr>
                <w:rFonts w:ascii="Bookman Old Style" w:hAnsi="Bookman Old Style"/>
                <w:b/>
                <w:sz w:val="18"/>
                <w:szCs w:val="18"/>
              </w:rPr>
            </w:pPr>
            <w:proofErr w:type="gramStart"/>
            <w:r w:rsidRPr="007678F1">
              <w:rPr>
                <w:rFonts w:ascii="Bookman Old Style" w:hAnsi="Bookman Old Style"/>
                <w:bCs/>
                <w:sz w:val="18"/>
                <w:szCs w:val="18"/>
              </w:rPr>
              <w:t>5.</w:t>
            </w:r>
            <w:r w:rsidR="001363BB">
              <w:rPr>
                <w:rFonts w:ascii="Bookman Old Style" w:hAnsi="Bookman Old Style"/>
                <w:bCs/>
                <w:sz w:val="18"/>
                <w:szCs w:val="18"/>
              </w:rPr>
              <w:t xml:space="preserve"> </w:t>
            </w:r>
            <w:r w:rsidRPr="007678F1">
              <w:rPr>
                <w:rFonts w:ascii="Bookman Old Style" w:hAnsi="Bookman Old Style"/>
                <w:bCs/>
                <w:sz w:val="18"/>
                <w:szCs w:val="18"/>
              </w:rPr>
              <w:t xml:space="preserve"> </w:t>
            </w:r>
            <w:r w:rsidR="00F95F27">
              <w:rPr>
                <w:rFonts w:ascii="Bookman Old Style" w:hAnsi="Bookman Old Style"/>
                <w:bCs/>
                <w:sz w:val="18"/>
                <w:szCs w:val="18"/>
              </w:rPr>
              <w:t>(</w:t>
            </w:r>
            <w:proofErr w:type="gramEnd"/>
            <w:r w:rsidR="00F95F27">
              <w:rPr>
                <w:rFonts w:ascii="Bookman Old Style" w:hAnsi="Bookman Old Style"/>
                <w:bCs/>
                <w:sz w:val="18"/>
                <w:szCs w:val="18"/>
              </w:rPr>
              <w:t xml:space="preserve">21) </w:t>
            </w:r>
            <w:r w:rsidRPr="007678F1">
              <w:rPr>
                <w:rFonts w:ascii="Bookman Old Style" w:hAnsi="Bookman Old Style"/>
                <w:bCs/>
                <w:sz w:val="18"/>
                <w:szCs w:val="18"/>
              </w:rPr>
              <w:t>Public funds</w:t>
            </w:r>
            <w:r w:rsidRPr="00EC43BC">
              <w:rPr>
                <w:rFonts w:ascii="Bookman Old Style" w:hAnsi="Bookman Old Style"/>
                <w:sz w:val="18"/>
                <w:szCs w:val="18"/>
              </w:rPr>
              <w:t xml:space="preserve"> investment standards:</w:t>
            </w:r>
          </w:p>
        </w:tc>
        <w:tc>
          <w:tcPr>
            <w:tcW w:w="540" w:type="dxa"/>
            <w:tcBorders>
              <w:top w:val="nil"/>
              <w:left w:val="single" w:sz="4" w:space="0" w:color="auto"/>
              <w:bottom w:val="nil"/>
              <w:right w:val="single" w:sz="4" w:space="0" w:color="auto"/>
            </w:tcBorders>
            <w:vAlign w:val="center"/>
          </w:tcPr>
          <w:p w14:paraId="7DF0B57C"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66F5EF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499A17F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7976050"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556AC4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291B5FF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A3CF6C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FD3C95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ADF1BE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0C3DD02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A66FED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1C4C8C4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FAE3C6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1A505FF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1C4DFDDA" w14:textId="77777777" w:rsidTr="00B16B29">
        <w:tc>
          <w:tcPr>
            <w:tcW w:w="5220" w:type="dxa"/>
            <w:tcBorders>
              <w:top w:val="nil"/>
              <w:left w:val="nil"/>
              <w:bottom w:val="nil"/>
              <w:right w:val="single" w:sz="4" w:space="0" w:color="auto"/>
            </w:tcBorders>
            <w:vAlign w:val="bottom"/>
          </w:tcPr>
          <w:p w14:paraId="367A2321" w14:textId="28A3E138" w:rsidR="007678F1" w:rsidRPr="007678F1" w:rsidRDefault="007678F1" w:rsidP="007678F1">
            <w:pPr>
              <w:spacing w:before="120"/>
              <w:ind w:left="792" w:right="173" w:hanging="360"/>
              <w:jc w:val="both"/>
              <w:rPr>
                <w:rFonts w:ascii="Bookman Old Style" w:hAnsi="Bookman Old Style"/>
                <w:sz w:val="18"/>
                <w:szCs w:val="18"/>
              </w:rPr>
            </w:pPr>
            <w:r w:rsidRPr="007678F1">
              <w:rPr>
                <w:rFonts w:ascii="Bookman Old Style" w:hAnsi="Bookman Old Style"/>
                <w:sz w:val="18"/>
                <w:szCs w:val="18"/>
              </w:rPr>
              <w:t>a.</w:t>
            </w:r>
            <w:r w:rsidRPr="007678F1">
              <w:rPr>
                <w:rFonts w:ascii="Bookman Old Style" w:hAnsi="Bookman Old Style"/>
                <w:sz w:val="18"/>
                <w:szCs w:val="18"/>
              </w:rPr>
              <w:tab/>
              <w:t>Determine the allowability of any sweep accounts.</w:t>
            </w:r>
          </w:p>
        </w:tc>
        <w:tc>
          <w:tcPr>
            <w:tcW w:w="540" w:type="dxa"/>
            <w:tcBorders>
              <w:top w:val="nil"/>
              <w:left w:val="single" w:sz="4" w:space="0" w:color="auto"/>
              <w:bottom w:val="nil"/>
              <w:right w:val="single" w:sz="4" w:space="0" w:color="auto"/>
            </w:tcBorders>
            <w:vAlign w:val="center"/>
          </w:tcPr>
          <w:p w14:paraId="06A289B9" w14:textId="4566314D" w:rsidR="007678F1" w:rsidRPr="00045B22" w:rsidRDefault="00FB48ED" w:rsidP="007678F1">
            <w:pPr>
              <w:tabs>
                <w:tab w:val="center" w:pos="8640"/>
                <w:tab w:val="right" w:pos="10512"/>
              </w:tabs>
              <w:spacing w:before="120" w:after="120"/>
              <w:jc w:val="center"/>
              <w:rPr>
                <w:rFonts w:ascii="Bookman Old Style" w:hAnsi="Bookman Old Style"/>
                <w:sz w:val="18"/>
                <w:szCs w:val="18"/>
              </w:rPr>
            </w:pPr>
            <w:r>
              <w:rPr>
                <w:rFonts w:ascii="Bookman Old Style" w:hAnsi="Bookman Old Style"/>
                <w:sz w:val="18"/>
                <w:szCs w:val="18"/>
              </w:rPr>
              <w:t>3</w:t>
            </w:r>
          </w:p>
        </w:tc>
        <w:tc>
          <w:tcPr>
            <w:tcW w:w="450" w:type="dxa"/>
            <w:tcBorders>
              <w:top w:val="nil"/>
              <w:left w:val="single" w:sz="4" w:space="0" w:color="auto"/>
              <w:bottom w:val="nil"/>
              <w:right w:val="single" w:sz="4" w:space="0" w:color="auto"/>
            </w:tcBorders>
            <w:vAlign w:val="center"/>
          </w:tcPr>
          <w:p w14:paraId="248A44C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677DD74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1B83C6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3F1CFB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1EBACEA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F971D4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34C397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E45551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44DDF21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119CAF0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2F3572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C62D16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46072CC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3DEC477F" w14:textId="77777777" w:rsidTr="001363BB">
        <w:tc>
          <w:tcPr>
            <w:tcW w:w="5220" w:type="dxa"/>
            <w:tcBorders>
              <w:top w:val="nil"/>
              <w:left w:val="nil"/>
              <w:bottom w:val="nil"/>
              <w:right w:val="single" w:sz="4" w:space="0" w:color="auto"/>
            </w:tcBorders>
            <w:vAlign w:val="bottom"/>
          </w:tcPr>
          <w:p w14:paraId="44EC8D8B" w14:textId="50D1A7EA" w:rsidR="007678F1" w:rsidRPr="004C2B05" w:rsidRDefault="004C2B05" w:rsidP="004C2B05">
            <w:pPr>
              <w:spacing w:before="120"/>
              <w:ind w:left="792" w:right="173" w:hanging="360"/>
              <w:jc w:val="both"/>
              <w:rPr>
                <w:rFonts w:ascii="Bookman Old Style" w:hAnsi="Bookman Old Style"/>
                <w:sz w:val="18"/>
                <w:szCs w:val="18"/>
              </w:rPr>
            </w:pPr>
            <w:r>
              <w:rPr>
                <w:rFonts w:ascii="Bookman Old Style" w:hAnsi="Bookman Old Style"/>
                <w:sz w:val="18"/>
                <w:szCs w:val="18"/>
              </w:rPr>
              <w:t>b.</w:t>
            </w:r>
            <w:r w:rsidRPr="007678F1">
              <w:rPr>
                <w:rFonts w:ascii="Bookman Old Style" w:hAnsi="Bookman Old Style"/>
                <w:sz w:val="18"/>
                <w:szCs w:val="18"/>
              </w:rPr>
              <w:tab/>
            </w:r>
            <w:r w:rsidRPr="00B704D6">
              <w:rPr>
                <w:rFonts w:ascii="Bookman Old Style" w:hAnsi="Bookman Old Style"/>
                <w:sz w:val="18"/>
                <w:szCs w:val="18"/>
              </w:rPr>
              <w:t>Determine the underlying collateral of repurchase agreements consists of authorized investments and the District has taken delivery of the collateral either directly or through an authorized custodian as provided in Chapter 12B.10(5)(a)(5) of the Code of Iowa.</w:t>
            </w:r>
          </w:p>
        </w:tc>
        <w:tc>
          <w:tcPr>
            <w:tcW w:w="540" w:type="dxa"/>
            <w:tcBorders>
              <w:top w:val="nil"/>
              <w:left w:val="single" w:sz="4" w:space="0" w:color="auto"/>
              <w:bottom w:val="nil"/>
              <w:right w:val="single" w:sz="4" w:space="0" w:color="auto"/>
            </w:tcBorders>
            <w:vAlign w:val="center"/>
          </w:tcPr>
          <w:p w14:paraId="41FEDBA6" w14:textId="7C7E24BF" w:rsidR="007678F1" w:rsidRPr="00045B22" w:rsidRDefault="00FB48ED" w:rsidP="007678F1">
            <w:pPr>
              <w:tabs>
                <w:tab w:val="center" w:pos="8640"/>
                <w:tab w:val="right" w:pos="10512"/>
              </w:tabs>
              <w:spacing w:before="120" w:after="120"/>
              <w:jc w:val="center"/>
              <w:rPr>
                <w:rFonts w:ascii="Bookman Old Style" w:hAnsi="Bookman Old Style"/>
                <w:sz w:val="18"/>
                <w:szCs w:val="18"/>
              </w:rPr>
            </w:pPr>
            <w:r>
              <w:rPr>
                <w:rFonts w:ascii="Bookman Old Style" w:hAnsi="Bookman Old Style"/>
                <w:sz w:val="18"/>
                <w:szCs w:val="18"/>
              </w:rPr>
              <w:t>3</w:t>
            </w:r>
          </w:p>
        </w:tc>
        <w:tc>
          <w:tcPr>
            <w:tcW w:w="450" w:type="dxa"/>
            <w:tcBorders>
              <w:top w:val="nil"/>
              <w:left w:val="single" w:sz="4" w:space="0" w:color="auto"/>
              <w:bottom w:val="nil"/>
              <w:right w:val="single" w:sz="4" w:space="0" w:color="auto"/>
            </w:tcBorders>
            <w:vAlign w:val="center"/>
          </w:tcPr>
          <w:p w14:paraId="693D341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6C04267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64410A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C3F885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1C5E824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0B9476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EF5BB5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421195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04D576B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C393EF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B30C7A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967D6D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4FA9BE0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7B733905" w14:textId="77777777" w:rsidTr="001363BB">
        <w:tc>
          <w:tcPr>
            <w:tcW w:w="5220" w:type="dxa"/>
            <w:tcBorders>
              <w:top w:val="nil"/>
              <w:left w:val="nil"/>
              <w:bottom w:val="nil"/>
              <w:right w:val="nil"/>
            </w:tcBorders>
            <w:vAlign w:val="bottom"/>
          </w:tcPr>
          <w:p w14:paraId="42887A2C"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08C3CC38"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5A7E38D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3757684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F48FD6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E2F4C4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178E78D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FBFA92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6C9021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8627D7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2574AFF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88ED61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AB72D6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054CEF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0947C5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6384E3A5" w14:textId="77777777" w:rsidTr="001363BB">
        <w:tc>
          <w:tcPr>
            <w:tcW w:w="5220" w:type="dxa"/>
            <w:tcBorders>
              <w:top w:val="nil"/>
              <w:left w:val="nil"/>
              <w:bottom w:val="nil"/>
              <w:right w:val="nil"/>
            </w:tcBorders>
            <w:vAlign w:val="bottom"/>
          </w:tcPr>
          <w:p w14:paraId="0E5F7B17"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0001E804"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642E9FF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6BBACD1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85C0D8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E7FEA3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0C48B7F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CC647E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3DC2876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AD20DC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1767797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77AA981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69AE6A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F90802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4590EA9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08F47E15" w14:textId="77777777" w:rsidTr="001363BB">
        <w:tc>
          <w:tcPr>
            <w:tcW w:w="5220" w:type="dxa"/>
            <w:tcBorders>
              <w:top w:val="nil"/>
              <w:left w:val="nil"/>
              <w:bottom w:val="nil"/>
              <w:right w:val="nil"/>
            </w:tcBorders>
            <w:vAlign w:val="bottom"/>
          </w:tcPr>
          <w:p w14:paraId="43553CDC"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380C8A35"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541ED54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3DE86C8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897E37D"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5FEFC9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722CFFF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363F7F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D2CFE7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22B3AD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7F7CACF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D041A0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5167757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0911C72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0A12A94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6EEAD2E6" w14:textId="77777777" w:rsidTr="001363BB">
        <w:tc>
          <w:tcPr>
            <w:tcW w:w="5220" w:type="dxa"/>
            <w:tcBorders>
              <w:top w:val="nil"/>
              <w:left w:val="nil"/>
              <w:bottom w:val="nil"/>
              <w:right w:val="nil"/>
            </w:tcBorders>
            <w:vAlign w:val="bottom"/>
          </w:tcPr>
          <w:p w14:paraId="7C1E18A4"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29A43468"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1B7B31C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603086E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0B3A12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6397A0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60C49B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075017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3C71CF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8AEC93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1469C6C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38FC8A6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B575D4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1A232E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7688888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186E8893" w14:textId="77777777" w:rsidTr="001363BB">
        <w:tc>
          <w:tcPr>
            <w:tcW w:w="5220" w:type="dxa"/>
            <w:tcBorders>
              <w:top w:val="nil"/>
              <w:left w:val="nil"/>
              <w:bottom w:val="nil"/>
              <w:right w:val="nil"/>
            </w:tcBorders>
            <w:vAlign w:val="bottom"/>
          </w:tcPr>
          <w:p w14:paraId="1081D4AC"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5FC87591"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2853268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18F9BD4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FDECAB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112E53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CEFF43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0C7923F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1E65C53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14B02C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75B6708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7308860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290B567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300366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A33988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1B918272" w14:textId="77777777" w:rsidTr="001363BB">
        <w:tc>
          <w:tcPr>
            <w:tcW w:w="5220" w:type="dxa"/>
            <w:tcBorders>
              <w:top w:val="nil"/>
              <w:left w:val="nil"/>
              <w:bottom w:val="nil"/>
              <w:right w:val="nil"/>
            </w:tcBorders>
            <w:vAlign w:val="bottom"/>
          </w:tcPr>
          <w:p w14:paraId="637A1E9B"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5EF50AC8"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79AB78C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4244D670"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5E35B6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E37758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10A3E14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A07487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47338D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357B06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6617FAC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0FD3C9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E0AA74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09C025A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B70A5B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7E3259DD" w14:textId="77777777" w:rsidTr="001363BB">
        <w:tc>
          <w:tcPr>
            <w:tcW w:w="5220" w:type="dxa"/>
            <w:tcBorders>
              <w:top w:val="nil"/>
              <w:left w:val="nil"/>
              <w:bottom w:val="nil"/>
              <w:right w:val="nil"/>
            </w:tcBorders>
            <w:vAlign w:val="bottom"/>
          </w:tcPr>
          <w:p w14:paraId="38460EA8"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72AD0231"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723A16B9"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39869A0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BD03B9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E8ACE0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E0F733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1C391C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6BCF4E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A0C522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45B8954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5542DED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16AC99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8C4CBF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30D1DDAF"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45942545" w14:textId="77777777" w:rsidTr="001363BB">
        <w:tc>
          <w:tcPr>
            <w:tcW w:w="5220" w:type="dxa"/>
            <w:tcBorders>
              <w:top w:val="nil"/>
              <w:left w:val="nil"/>
              <w:bottom w:val="nil"/>
              <w:right w:val="nil"/>
            </w:tcBorders>
            <w:vAlign w:val="bottom"/>
          </w:tcPr>
          <w:p w14:paraId="0F72EA9A"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469EDC87"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577F04ED"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3EECE8C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1AB6E6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8B7BAF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4B8C632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3C3DB2D"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BBC46A7"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0EF77C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6DD37BCA"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540D470"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322C7C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857A14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04D39F5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r w:rsidR="007678F1" w:rsidRPr="00045B22" w14:paraId="321CA301" w14:textId="77777777" w:rsidTr="001363BB">
        <w:tc>
          <w:tcPr>
            <w:tcW w:w="5220" w:type="dxa"/>
            <w:tcBorders>
              <w:top w:val="nil"/>
              <w:left w:val="nil"/>
              <w:bottom w:val="nil"/>
              <w:right w:val="nil"/>
            </w:tcBorders>
            <w:vAlign w:val="bottom"/>
          </w:tcPr>
          <w:p w14:paraId="4F2231C0" w14:textId="77777777" w:rsidR="007678F1" w:rsidRPr="00045B22" w:rsidRDefault="007678F1" w:rsidP="007678F1">
            <w:pPr>
              <w:spacing w:before="120"/>
              <w:rPr>
                <w:rFonts w:ascii="Bookman Old Style" w:hAnsi="Bookman Old Style"/>
                <w:b/>
                <w:sz w:val="18"/>
                <w:szCs w:val="18"/>
              </w:rPr>
            </w:pPr>
          </w:p>
        </w:tc>
        <w:tc>
          <w:tcPr>
            <w:tcW w:w="540" w:type="dxa"/>
            <w:tcBorders>
              <w:top w:val="nil"/>
              <w:left w:val="nil"/>
              <w:bottom w:val="nil"/>
              <w:right w:val="nil"/>
            </w:tcBorders>
            <w:vAlign w:val="center"/>
          </w:tcPr>
          <w:p w14:paraId="6DDB653E" w14:textId="77777777" w:rsidR="007678F1" w:rsidRPr="00045B22" w:rsidRDefault="007678F1" w:rsidP="007678F1">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14C7FB3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56FCC125"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98A9EAE"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5F644D1"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23BAC3F8"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EFCC3DB"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51F27C54"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E987F3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1B54BBD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1CB6172C"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10A3A916"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19A6A03"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4BE1D7B2" w14:textId="77777777" w:rsidR="007678F1" w:rsidRPr="00045B22" w:rsidRDefault="007678F1" w:rsidP="007678F1">
            <w:pPr>
              <w:tabs>
                <w:tab w:val="center" w:pos="8640"/>
                <w:tab w:val="right" w:pos="10512"/>
              </w:tabs>
              <w:spacing w:before="60" w:after="120"/>
              <w:jc w:val="center"/>
              <w:rPr>
                <w:rFonts w:ascii="Bookman Old Style" w:hAnsi="Bookman Old Style"/>
                <w:sz w:val="18"/>
                <w:szCs w:val="18"/>
              </w:rPr>
            </w:pPr>
          </w:p>
        </w:tc>
      </w:tr>
    </w:tbl>
    <w:p w14:paraId="347B5799" w14:textId="77777777" w:rsidR="000971A4" w:rsidRDefault="000971A4" w:rsidP="00F64D72">
      <w:pPr>
        <w:spacing w:after="120"/>
        <w:rPr>
          <w:rFonts w:ascii="Bookman Old Style" w:hAnsi="Bookman Old Style"/>
          <w:sz w:val="16"/>
          <w:szCs w:val="16"/>
        </w:rPr>
        <w:sectPr w:rsidR="000971A4" w:rsidSect="00863174">
          <w:headerReference w:type="default" r:id="rId17"/>
          <w:headerReference w:type="first" r:id="rId18"/>
          <w:footerReference w:type="first" r:id="rId19"/>
          <w:footnotePr>
            <w:numRestart w:val="eachSect"/>
          </w:footnotePr>
          <w:pgSz w:w="15840" w:h="12240" w:orient="landscape" w:code="1"/>
          <w:pgMar w:top="1440" w:right="806" w:bottom="1152" w:left="634" w:header="720" w:footer="720" w:gutter="0"/>
          <w:cols w:space="720"/>
          <w:docGrid w:linePitch="272"/>
        </w:sectPr>
      </w:pPr>
    </w:p>
    <w:tbl>
      <w:tblPr>
        <w:tblStyle w:val="TableGrid1"/>
        <w:tblW w:w="15120" w:type="dxa"/>
        <w:tblInd w:w="-155" w:type="dxa"/>
        <w:tblLayout w:type="fixed"/>
        <w:tblCellMar>
          <w:left w:w="115" w:type="dxa"/>
          <w:right w:w="115" w:type="dxa"/>
        </w:tblCellMar>
        <w:tblLook w:val="01E0" w:firstRow="1" w:lastRow="1" w:firstColumn="1" w:lastColumn="1" w:noHBand="0" w:noVBand="0"/>
      </w:tblPr>
      <w:tblGrid>
        <w:gridCol w:w="5220"/>
        <w:gridCol w:w="540"/>
        <w:gridCol w:w="450"/>
        <w:gridCol w:w="450"/>
        <w:gridCol w:w="540"/>
        <w:gridCol w:w="540"/>
        <w:gridCol w:w="1350"/>
        <w:gridCol w:w="540"/>
        <w:gridCol w:w="630"/>
        <w:gridCol w:w="540"/>
        <w:gridCol w:w="1170"/>
        <w:gridCol w:w="630"/>
        <w:gridCol w:w="630"/>
        <w:gridCol w:w="540"/>
        <w:gridCol w:w="1350"/>
      </w:tblGrid>
      <w:tr w:rsidR="000971A4" w:rsidRPr="00045B22" w14:paraId="5265600A" w14:textId="77777777" w:rsidTr="001066EA">
        <w:trPr>
          <w:trHeight w:val="648"/>
          <w:tblHeader/>
        </w:trPr>
        <w:tc>
          <w:tcPr>
            <w:tcW w:w="5220" w:type="dxa"/>
            <w:tcBorders>
              <w:top w:val="single" w:sz="4" w:space="0" w:color="auto"/>
              <w:left w:val="nil"/>
              <w:bottom w:val="single" w:sz="4" w:space="0" w:color="auto"/>
              <w:right w:val="single" w:sz="4" w:space="0" w:color="auto"/>
            </w:tcBorders>
            <w:vAlign w:val="bottom"/>
          </w:tcPr>
          <w:p w14:paraId="749F83C6" w14:textId="77777777" w:rsidR="000971A4" w:rsidRPr="00045B22" w:rsidRDefault="000971A4" w:rsidP="001066EA">
            <w:pPr>
              <w:spacing w:before="120"/>
              <w:jc w:val="both"/>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Pr>
          <w:p w14:paraId="268F2BC2" w14:textId="77777777" w:rsidR="000971A4" w:rsidRPr="00045B22" w:rsidRDefault="000971A4" w:rsidP="001066EA">
            <w:pPr>
              <w:tabs>
                <w:tab w:val="center" w:pos="8640"/>
                <w:tab w:val="right" w:pos="10512"/>
              </w:tabs>
              <w:spacing w:before="120"/>
              <w:jc w:val="center"/>
              <w:rPr>
                <w:rFonts w:ascii="Bookman Old Style" w:hAnsi="Bookman Old Style"/>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5D8E6972" w14:textId="77777777" w:rsidR="000971A4" w:rsidRPr="00045B22" w:rsidRDefault="000971A4" w:rsidP="001066EA">
            <w:pPr>
              <w:tabs>
                <w:tab w:val="center" w:pos="8640"/>
                <w:tab w:val="right" w:pos="10512"/>
              </w:tabs>
              <w:rPr>
                <w:rFonts w:ascii="Bookman Old Style" w:hAnsi="Bookman Old Style"/>
                <w:b/>
                <w:sz w:val="18"/>
                <w:szCs w:val="18"/>
              </w:rPr>
            </w:pPr>
            <w:r w:rsidRPr="00045B22">
              <w:rPr>
                <w:rFonts w:ascii="Bookman Old Style" w:hAnsi="Bookman Old Style"/>
                <w:b/>
                <w:sz w:val="16"/>
                <w:szCs w:val="18"/>
              </w:rPr>
              <w:t>Non-</w:t>
            </w:r>
            <w:proofErr w:type="spellStart"/>
            <w:r w:rsidRPr="00045B22">
              <w:rPr>
                <w:rFonts w:ascii="Bookman Old Style" w:hAnsi="Bookman Old Style"/>
                <w:b/>
                <w:sz w:val="16"/>
                <w:szCs w:val="18"/>
              </w:rPr>
              <w:t>compl</w:t>
            </w:r>
            <w:proofErr w:type="spellEnd"/>
            <w:r w:rsidRPr="00045B22">
              <w:rPr>
                <w:rFonts w:ascii="Bookman Old Style" w:hAnsi="Bookman Old Style"/>
                <w:b/>
                <w:sz w:val="16"/>
                <w:szCs w:val="18"/>
              </w:rPr>
              <w:br/>
            </w:r>
            <w:proofErr w:type="spellStart"/>
            <w:r w:rsidRPr="00045B22">
              <w:rPr>
                <w:rFonts w:ascii="Bookman Old Style" w:hAnsi="Bookman Old Style"/>
                <w:b/>
                <w:sz w:val="16"/>
                <w:szCs w:val="18"/>
              </w:rPr>
              <w:t>iance</w:t>
            </w:r>
            <w:proofErr w:type="spellEnd"/>
            <w:r w:rsidRPr="00045B22">
              <w:rPr>
                <w:rFonts w:ascii="Bookman Old Style" w:hAnsi="Bookman Old Style"/>
                <w:b/>
                <w:sz w:val="16"/>
                <w:szCs w:val="18"/>
              </w:rPr>
              <w:t xml:space="preserve"> Noted/FY</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3B702E8E" w14:textId="5CC69A83" w:rsidR="000971A4" w:rsidRPr="00045B22" w:rsidRDefault="000971A4" w:rsidP="001066EA">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w:t>
            </w:r>
            <w:r>
              <w:rPr>
                <w:rFonts w:ascii="Bookman Old Style" w:hAnsi="Bookman Old Style"/>
                <w:b/>
                <w:szCs w:val="18"/>
              </w:rPr>
              <w:t>2</w:t>
            </w:r>
            <w:r w:rsidR="00FB48ED">
              <w:rPr>
                <w:rFonts w:ascii="Bookman Old Style" w:hAnsi="Bookman Old Style"/>
                <w:b/>
                <w:szCs w:val="18"/>
              </w:rPr>
              <w:t>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59B6C5E4" w14:textId="4A227346" w:rsidR="000971A4" w:rsidRPr="00045B22" w:rsidRDefault="000971A4" w:rsidP="001066EA">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w:t>
            </w:r>
            <w:r>
              <w:rPr>
                <w:rFonts w:ascii="Bookman Old Style" w:hAnsi="Bookman Old Style"/>
                <w:b/>
                <w:szCs w:val="18"/>
              </w:rPr>
              <w:t>2</w:t>
            </w:r>
            <w:r w:rsidR="00FB48ED">
              <w:rPr>
                <w:rFonts w:ascii="Bookman Old Style" w:hAnsi="Bookman Old Style"/>
                <w:b/>
                <w:szCs w:val="18"/>
              </w:rPr>
              <w:t>2</w:t>
            </w:r>
          </w:p>
        </w:tc>
        <w:tc>
          <w:tcPr>
            <w:tcW w:w="3150" w:type="dxa"/>
            <w:gridSpan w:val="4"/>
            <w:tcBorders>
              <w:right w:val="nil"/>
            </w:tcBorders>
            <w:vAlign w:val="bottom"/>
          </w:tcPr>
          <w:p w14:paraId="53D2A088" w14:textId="26AD1C8C" w:rsidR="000971A4" w:rsidRPr="00045B22" w:rsidRDefault="000971A4" w:rsidP="001066EA">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FY2</w:t>
            </w:r>
            <w:r w:rsidR="00FB48ED">
              <w:rPr>
                <w:rFonts w:ascii="Bookman Old Style" w:hAnsi="Bookman Old Style"/>
                <w:b/>
                <w:szCs w:val="18"/>
              </w:rPr>
              <w:t>3</w:t>
            </w:r>
          </w:p>
        </w:tc>
      </w:tr>
      <w:tr w:rsidR="000971A4" w:rsidRPr="00045B22" w14:paraId="16F55837" w14:textId="77777777" w:rsidTr="001066EA">
        <w:trPr>
          <w:tblHeader/>
        </w:trPr>
        <w:tc>
          <w:tcPr>
            <w:tcW w:w="5220" w:type="dxa"/>
            <w:tcBorders>
              <w:top w:val="single" w:sz="4" w:space="0" w:color="auto"/>
              <w:left w:val="nil"/>
              <w:bottom w:val="single" w:sz="4" w:space="0" w:color="auto"/>
              <w:right w:val="single" w:sz="4" w:space="0" w:color="auto"/>
            </w:tcBorders>
            <w:vAlign w:val="bottom"/>
          </w:tcPr>
          <w:p w14:paraId="16224949" w14:textId="77777777" w:rsidR="000971A4" w:rsidRPr="00045B22" w:rsidRDefault="000971A4" w:rsidP="001066EA">
            <w:pPr>
              <w:spacing w:before="120"/>
              <w:jc w:val="center"/>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3C622D57" w14:textId="77777777" w:rsidR="000971A4" w:rsidRPr="00045B22" w:rsidRDefault="000971A4" w:rsidP="001066EA">
            <w:pPr>
              <w:tabs>
                <w:tab w:val="center" w:pos="8640"/>
                <w:tab w:val="right" w:pos="10512"/>
              </w:tabs>
              <w:spacing w:before="120"/>
              <w:ind w:right="-40"/>
              <w:jc w:val="center"/>
              <w:rPr>
                <w:rFonts w:ascii="Bookman Old Style" w:hAnsi="Bookman Old Style"/>
                <w:b/>
                <w:sz w:val="16"/>
                <w:szCs w:val="18"/>
              </w:rPr>
            </w:pPr>
            <w:r w:rsidRPr="00045B22">
              <w:rPr>
                <w:rFonts w:ascii="Bookman Old Style" w:hAnsi="Bookman Old Style"/>
                <w:b/>
                <w:sz w:val="16"/>
                <w:szCs w:val="18"/>
              </w:rPr>
              <w:t>Cate-</w:t>
            </w:r>
            <w:r w:rsidRPr="00045B22">
              <w:rPr>
                <w:rFonts w:ascii="Bookman Old Style" w:hAnsi="Bookman Old Style"/>
                <w:b/>
                <w:sz w:val="16"/>
                <w:szCs w:val="18"/>
              </w:rPr>
              <w:br/>
              <w:t>gory</w:t>
            </w:r>
          </w:p>
        </w:tc>
        <w:tc>
          <w:tcPr>
            <w:tcW w:w="450" w:type="dxa"/>
            <w:vMerge/>
            <w:tcBorders>
              <w:left w:val="single" w:sz="4" w:space="0" w:color="auto"/>
              <w:bottom w:val="single" w:sz="4" w:space="0" w:color="auto"/>
              <w:right w:val="single" w:sz="4" w:space="0" w:color="auto"/>
            </w:tcBorders>
          </w:tcPr>
          <w:p w14:paraId="1D7248CF" w14:textId="77777777" w:rsidR="000971A4" w:rsidRPr="00045B22" w:rsidRDefault="000971A4" w:rsidP="001066EA">
            <w:pPr>
              <w:tabs>
                <w:tab w:val="center" w:pos="8640"/>
                <w:tab w:val="right" w:pos="10512"/>
              </w:tabs>
              <w:spacing w:before="120"/>
              <w:ind w:right="-40"/>
              <w:jc w:val="center"/>
              <w:rPr>
                <w:rFonts w:ascii="Bookman Old Style" w:hAnsi="Bookman Old Style"/>
                <w:b/>
                <w:sz w:val="16"/>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45FFDBF" w14:textId="77777777" w:rsidR="000971A4" w:rsidRPr="00045B22" w:rsidRDefault="000971A4" w:rsidP="001066EA">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31966C58" w14:textId="77777777" w:rsidR="000971A4" w:rsidRPr="00045B22" w:rsidRDefault="000971A4" w:rsidP="001066EA">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b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2C72B48" w14:textId="77777777" w:rsidR="000971A4" w:rsidRPr="00045B22" w:rsidRDefault="000971A4" w:rsidP="001066EA">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D455A7"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5E6C21B" w14:textId="77777777" w:rsidR="000971A4" w:rsidRPr="00045B22" w:rsidRDefault="000971A4" w:rsidP="001066EA">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0B168DC"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110C511"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B6514D6"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FDD32A7" w14:textId="77777777" w:rsidR="000971A4" w:rsidRPr="00045B22" w:rsidRDefault="000971A4" w:rsidP="001066EA">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3ED137F"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911DF61"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14:paraId="6DB369F9" w14:textId="77777777" w:rsidR="000971A4" w:rsidRPr="00045B22" w:rsidRDefault="000971A4" w:rsidP="001066EA">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r>
      <w:tr w:rsidR="000971A4" w:rsidRPr="00045B22" w14:paraId="0B3BEDB2" w14:textId="77777777" w:rsidTr="001066EA">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D45F90A" w14:textId="77777777" w:rsidR="000971A4" w:rsidRPr="00045B22" w:rsidRDefault="000971A4" w:rsidP="001066EA">
            <w:pPr>
              <w:spacing w:before="120"/>
              <w:rPr>
                <w:rFonts w:ascii="Bookman Old Style" w:hAnsi="Bookman Old Style"/>
                <w:sz w:val="18"/>
                <w:szCs w:val="18"/>
              </w:rPr>
            </w:pPr>
          </w:p>
        </w:tc>
        <w:tc>
          <w:tcPr>
            <w:tcW w:w="540" w:type="dxa"/>
            <w:tcBorders>
              <w:bottom w:val="single" w:sz="4" w:space="0" w:color="auto"/>
              <w:right w:val="nil"/>
            </w:tcBorders>
          </w:tcPr>
          <w:p w14:paraId="606FE446" w14:textId="77777777" w:rsidR="000971A4" w:rsidRPr="00045B22" w:rsidRDefault="000971A4" w:rsidP="001066EA">
            <w:pPr>
              <w:spacing w:before="120"/>
              <w:rPr>
                <w:rFonts w:ascii="Bookman Old Style" w:hAnsi="Bookman Old Style"/>
                <w:sz w:val="18"/>
                <w:szCs w:val="18"/>
              </w:rPr>
            </w:pPr>
          </w:p>
        </w:tc>
        <w:tc>
          <w:tcPr>
            <w:tcW w:w="450" w:type="dxa"/>
            <w:tcBorders>
              <w:left w:val="nil"/>
              <w:bottom w:val="single" w:sz="4" w:space="0" w:color="auto"/>
            </w:tcBorders>
          </w:tcPr>
          <w:p w14:paraId="3F9543FF" w14:textId="77777777" w:rsidR="000971A4" w:rsidRPr="00045B22" w:rsidRDefault="000971A4" w:rsidP="001066EA">
            <w:pPr>
              <w:spacing w:before="120"/>
              <w:rPr>
                <w:rFonts w:ascii="Bookman Old Style" w:hAnsi="Bookman Old Style"/>
                <w:sz w:val="18"/>
                <w:szCs w:val="18"/>
              </w:rPr>
            </w:pPr>
          </w:p>
        </w:tc>
        <w:tc>
          <w:tcPr>
            <w:tcW w:w="1530" w:type="dxa"/>
            <w:gridSpan w:val="3"/>
          </w:tcPr>
          <w:p w14:paraId="5C5E5D0F"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Pr>
          <w:p w14:paraId="2B24F6F8" w14:textId="77777777" w:rsidR="000971A4" w:rsidRPr="00045B22" w:rsidRDefault="000971A4" w:rsidP="001066EA">
            <w:pPr>
              <w:spacing w:before="120"/>
              <w:rPr>
                <w:rFonts w:ascii="Bookman Old Style" w:hAnsi="Bookman Old Style"/>
                <w:sz w:val="18"/>
                <w:szCs w:val="18"/>
              </w:rPr>
            </w:pPr>
          </w:p>
        </w:tc>
        <w:tc>
          <w:tcPr>
            <w:tcW w:w="1710" w:type="dxa"/>
            <w:gridSpan w:val="3"/>
          </w:tcPr>
          <w:p w14:paraId="44235EDC"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170" w:type="dxa"/>
          </w:tcPr>
          <w:p w14:paraId="1BFB04CD" w14:textId="77777777" w:rsidR="000971A4" w:rsidRPr="00045B22" w:rsidRDefault="000971A4" w:rsidP="001066EA">
            <w:pPr>
              <w:spacing w:before="120"/>
              <w:rPr>
                <w:rFonts w:ascii="Bookman Old Style" w:hAnsi="Bookman Old Style"/>
                <w:sz w:val="18"/>
                <w:szCs w:val="18"/>
              </w:rPr>
            </w:pPr>
          </w:p>
        </w:tc>
        <w:tc>
          <w:tcPr>
            <w:tcW w:w="1800" w:type="dxa"/>
            <w:gridSpan w:val="3"/>
          </w:tcPr>
          <w:p w14:paraId="07F3EF03"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Borders>
              <w:right w:val="nil"/>
            </w:tcBorders>
          </w:tcPr>
          <w:p w14:paraId="342504F5" w14:textId="77777777" w:rsidR="000971A4" w:rsidRPr="00045B22" w:rsidRDefault="000971A4" w:rsidP="001066EA">
            <w:pPr>
              <w:spacing w:before="120"/>
              <w:rPr>
                <w:rFonts w:ascii="Bookman Old Style" w:hAnsi="Bookman Old Style"/>
                <w:sz w:val="18"/>
                <w:szCs w:val="18"/>
              </w:rPr>
            </w:pPr>
          </w:p>
        </w:tc>
      </w:tr>
      <w:tr w:rsidR="000971A4" w:rsidRPr="00045B22" w14:paraId="7913CEFB" w14:textId="77777777" w:rsidTr="001066EA">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151A6C1B" w14:textId="77777777" w:rsidR="000971A4" w:rsidRPr="00045B22" w:rsidRDefault="000971A4" w:rsidP="001066EA">
            <w:pPr>
              <w:spacing w:before="120"/>
              <w:rPr>
                <w:rFonts w:ascii="Bookman Old Style" w:hAnsi="Bookman Old Style"/>
                <w:sz w:val="18"/>
                <w:szCs w:val="18"/>
              </w:rPr>
            </w:pPr>
          </w:p>
        </w:tc>
        <w:tc>
          <w:tcPr>
            <w:tcW w:w="540" w:type="dxa"/>
            <w:tcBorders>
              <w:bottom w:val="single" w:sz="4" w:space="0" w:color="auto"/>
              <w:right w:val="nil"/>
            </w:tcBorders>
          </w:tcPr>
          <w:p w14:paraId="31B20241"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450" w:type="dxa"/>
            <w:tcBorders>
              <w:left w:val="nil"/>
              <w:bottom w:val="single" w:sz="4" w:space="0" w:color="auto"/>
            </w:tcBorders>
          </w:tcPr>
          <w:p w14:paraId="150D452B" w14:textId="77777777" w:rsidR="000971A4" w:rsidRPr="00045B22" w:rsidRDefault="000971A4" w:rsidP="001066EA">
            <w:pPr>
              <w:spacing w:before="120"/>
              <w:rPr>
                <w:rFonts w:ascii="Bookman Old Style" w:hAnsi="Bookman Old Style"/>
                <w:sz w:val="18"/>
                <w:szCs w:val="18"/>
              </w:rPr>
            </w:pPr>
          </w:p>
        </w:tc>
        <w:tc>
          <w:tcPr>
            <w:tcW w:w="450" w:type="dxa"/>
            <w:tcBorders>
              <w:bottom w:val="single" w:sz="4" w:space="0" w:color="auto"/>
            </w:tcBorders>
          </w:tcPr>
          <w:p w14:paraId="39233606"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540" w:type="dxa"/>
            <w:tcBorders>
              <w:bottom w:val="single" w:sz="4" w:space="0" w:color="auto"/>
            </w:tcBorders>
          </w:tcPr>
          <w:p w14:paraId="16DC4EE3"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1CCB119D"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tcBorders>
          </w:tcPr>
          <w:p w14:paraId="356F81E3" w14:textId="77777777" w:rsidR="000971A4" w:rsidRPr="00045B22" w:rsidRDefault="000971A4" w:rsidP="001066EA">
            <w:pPr>
              <w:spacing w:before="120"/>
              <w:rPr>
                <w:rFonts w:ascii="Bookman Old Style" w:hAnsi="Bookman Old Style"/>
                <w:sz w:val="18"/>
                <w:szCs w:val="18"/>
              </w:rPr>
            </w:pPr>
          </w:p>
        </w:tc>
        <w:tc>
          <w:tcPr>
            <w:tcW w:w="540" w:type="dxa"/>
            <w:tcBorders>
              <w:bottom w:val="single" w:sz="4" w:space="0" w:color="auto"/>
            </w:tcBorders>
          </w:tcPr>
          <w:p w14:paraId="11D6B0BE"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14:paraId="7447233D"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681FE088"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170" w:type="dxa"/>
            <w:tcBorders>
              <w:bottom w:val="single" w:sz="4" w:space="0" w:color="auto"/>
            </w:tcBorders>
          </w:tcPr>
          <w:p w14:paraId="29F5A789" w14:textId="77777777" w:rsidR="000971A4" w:rsidRPr="00045B22" w:rsidRDefault="000971A4" w:rsidP="001066EA">
            <w:pPr>
              <w:spacing w:before="120"/>
              <w:rPr>
                <w:rFonts w:ascii="Bookman Old Style" w:hAnsi="Bookman Old Style"/>
                <w:sz w:val="18"/>
                <w:szCs w:val="18"/>
              </w:rPr>
            </w:pPr>
          </w:p>
        </w:tc>
        <w:tc>
          <w:tcPr>
            <w:tcW w:w="630" w:type="dxa"/>
            <w:tcBorders>
              <w:bottom w:val="single" w:sz="4" w:space="0" w:color="auto"/>
            </w:tcBorders>
          </w:tcPr>
          <w:p w14:paraId="5028FC59"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14:paraId="4F65CA68"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14:paraId="0F12DD16" w14:textId="77777777" w:rsidR="000971A4" w:rsidRPr="00045B22" w:rsidRDefault="000971A4" w:rsidP="001066EA">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right w:val="nil"/>
            </w:tcBorders>
          </w:tcPr>
          <w:p w14:paraId="61B85EA5" w14:textId="77777777" w:rsidR="000971A4" w:rsidRPr="00045B22" w:rsidRDefault="000971A4" w:rsidP="001066EA">
            <w:pPr>
              <w:spacing w:before="120"/>
              <w:rPr>
                <w:rFonts w:ascii="Bookman Old Style" w:hAnsi="Bookman Old Style"/>
                <w:sz w:val="18"/>
                <w:szCs w:val="18"/>
              </w:rPr>
            </w:pPr>
          </w:p>
        </w:tc>
      </w:tr>
      <w:tr w:rsidR="000971A4" w:rsidRPr="00045B22" w14:paraId="3C23B152" w14:textId="77777777" w:rsidTr="001066EA">
        <w:tc>
          <w:tcPr>
            <w:tcW w:w="5220" w:type="dxa"/>
            <w:tcBorders>
              <w:top w:val="nil"/>
              <w:left w:val="nil"/>
              <w:bottom w:val="nil"/>
              <w:right w:val="single" w:sz="4" w:space="0" w:color="auto"/>
            </w:tcBorders>
            <w:vAlign w:val="bottom"/>
          </w:tcPr>
          <w:p w14:paraId="07F87ABC" w14:textId="0941BE91" w:rsidR="000971A4" w:rsidRPr="00045B22" w:rsidRDefault="004C2B05" w:rsidP="001066EA">
            <w:pPr>
              <w:spacing w:before="120"/>
              <w:rPr>
                <w:rFonts w:ascii="Bookman Old Style" w:hAnsi="Bookman Old Style"/>
                <w:sz w:val="18"/>
                <w:szCs w:val="18"/>
              </w:rPr>
            </w:pPr>
            <w:r>
              <w:rPr>
                <w:rFonts w:ascii="Bookman Old Style" w:hAnsi="Bookman Old Style"/>
                <w:b/>
                <w:sz w:val="18"/>
                <w:szCs w:val="18"/>
              </w:rPr>
              <w:t>RECEIPTS/REVENUES:</w:t>
            </w:r>
          </w:p>
        </w:tc>
        <w:tc>
          <w:tcPr>
            <w:tcW w:w="540" w:type="dxa"/>
            <w:tcBorders>
              <w:top w:val="nil"/>
              <w:left w:val="single" w:sz="4" w:space="0" w:color="auto"/>
              <w:bottom w:val="nil"/>
              <w:right w:val="single" w:sz="4" w:space="0" w:color="auto"/>
            </w:tcBorders>
            <w:vAlign w:val="center"/>
          </w:tcPr>
          <w:p w14:paraId="62892209" w14:textId="77777777" w:rsidR="000971A4" w:rsidRPr="00045B22" w:rsidRDefault="000971A4" w:rsidP="001066EA">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41EBA5C3"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0842F24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B5619E4"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12BEFDC"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0D9D8EF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0822425"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BB18E4C"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5ACDC9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039764A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1FDEFD3"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5E66D95"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406D79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258A0D0F"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r>
      <w:tr w:rsidR="004C2B05" w:rsidRPr="00045B22" w14:paraId="6161E3C7" w14:textId="77777777" w:rsidTr="001066EA">
        <w:tc>
          <w:tcPr>
            <w:tcW w:w="5220" w:type="dxa"/>
            <w:tcBorders>
              <w:top w:val="nil"/>
              <w:left w:val="nil"/>
              <w:bottom w:val="nil"/>
              <w:right w:val="single" w:sz="4" w:space="0" w:color="auto"/>
            </w:tcBorders>
            <w:vAlign w:val="bottom"/>
          </w:tcPr>
          <w:p w14:paraId="4F3EC8E5" w14:textId="662601D7" w:rsidR="004C2B05" w:rsidRPr="004C2B05" w:rsidRDefault="004C2B05" w:rsidP="004C2B05">
            <w:pPr>
              <w:spacing w:before="120"/>
              <w:ind w:left="426" w:hanging="361"/>
              <w:jc w:val="both"/>
              <w:rPr>
                <w:rFonts w:ascii="Bookman Old Style" w:hAnsi="Bookman Old Style"/>
                <w:sz w:val="18"/>
                <w:szCs w:val="18"/>
              </w:rPr>
            </w:pPr>
            <w:proofErr w:type="gramStart"/>
            <w:r w:rsidRPr="004C2B05">
              <w:rPr>
                <w:rFonts w:ascii="Bookman Old Style" w:hAnsi="Bookman Old Style"/>
                <w:sz w:val="18"/>
                <w:szCs w:val="18"/>
              </w:rPr>
              <w:t xml:space="preserve">5.  </w:t>
            </w:r>
            <w:r w:rsidR="00F95F27">
              <w:rPr>
                <w:rFonts w:ascii="Bookman Old Style" w:hAnsi="Bookman Old Style"/>
                <w:sz w:val="18"/>
                <w:szCs w:val="18"/>
              </w:rPr>
              <w:t>(</w:t>
            </w:r>
            <w:proofErr w:type="gramEnd"/>
            <w:r w:rsidR="00F95F27">
              <w:rPr>
                <w:rFonts w:ascii="Bookman Old Style" w:hAnsi="Bookman Old Style"/>
                <w:sz w:val="18"/>
                <w:szCs w:val="18"/>
              </w:rPr>
              <w:t xml:space="preserve">21) </w:t>
            </w:r>
            <w:r w:rsidRPr="004C2B05">
              <w:rPr>
                <w:rFonts w:ascii="Bookman Old Style" w:hAnsi="Bookman Old Style"/>
                <w:sz w:val="18"/>
                <w:szCs w:val="18"/>
              </w:rPr>
              <w:t>Restricted Donor Activity under Chapter 68B:</w:t>
            </w:r>
          </w:p>
        </w:tc>
        <w:tc>
          <w:tcPr>
            <w:tcW w:w="540" w:type="dxa"/>
            <w:tcBorders>
              <w:top w:val="nil"/>
              <w:left w:val="single" w:sz="4" w:space="0" w:color="auto"/>
              <w:bottom w:val="nil"/>
              <w:right w:val="single" w:sz="4" w:space="0" w:color="auto"/>
            </w:tcBorders>
            <w:vAlign w:val="center"/>
          </w:tcPr>
          <w:p w14:paraId="36ADE8B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48C4663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3191B08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D2F255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4B8F1D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5623BB5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3D810A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3042BD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212A80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30C4F4F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EF702E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536F07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7B501C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1612916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281FE1A" w14:textId="77777777" w:rsidTr="001066EA">
        <w:tc>
          <w:tcPr>
            <w:tcW w:w="5220" w:type="dxa"/>
            <w:tcBorders>
              <w:top w:val="nil"/>
              <w:left w:val="nil"/>
              <w:bottom w:val="nil"/>
              <w:right w:val="single" w:sz="4" w:space="0" w:color="auto"/>
            </w:tcBorders>
            <w:vAlign w:val="bottom"/>
          </w:tcPr>
          <w:p w14:paraId="036C39B0" w14:textId="051C61C9" w:rsidR="004C2B05" w:rsidRPr="004C2B05" w:rsidRDefault="004C2B05" w:rsidP="004C2B05">
            <w:pPr>
              <w:pStyle w:val="ListParagraph"/>
              <w:numPr>
                <w:ilvl w:val="0"/>
                <w:numId w:val="23"/>
              </w:numPr>
              <w:spacing w:before="120"/>
              <w:ind w:right="173"/>
              <w:jc w:val="both"/>
              <w:rPr>
                <w:rFonts w:ascii="Bookman Old Style" w:hAnsi="Bookman Old Style"/>
                <w:sz w:val="18"/>
                <w:szCs w:val="18"/>
              </w:rPr>
            </w:pPr>
            <w:r w:rsidRPr="004C2B05">
              <w:rPr>
                <w:rFonts w:ascii="Bookman Old Style" w:hAnsi="Bookman Old Style"/>
                <w:sz w:val="18"/>
                <w:szCs w:val="18"/>
              </w:rPr>
              <w:t>Determine the existence of restricted donor activity, such as:  vendors taking officials out for meals, vendors offering trips or vacations, providing free clothing samples, gift baskets, holiday gifts, etc.  Inquiry of various departments may be required.</w:t>
            </w:r>
          </w:p>
        </w:tc>
        <w:tc>
          <w:tcPr>
            <w:tcW w:w="540" w:type="dxa"/>
            <w:tcBorders>
              <w:top w:val="nil"/>
              <w:left w:val="single" w:sz="4" w:space="0" w:color="auto"/>
              <w:bottom w:val="nil"/>
              <w:right w:val="single" w:sz="4" w:space="0" w:color="auto"/>
            </w:tcBorders>
            <w:vAlign w:val="center"/>
          </w:tcPr>
          <w:p w14:paraId="69EDDA18" w14:textId="7189DCB2" w:rsidR="004C2B05" w:rsidRPr="00045B22" w:rsidRDefault="00FB48ED"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14:paraId="64D4BDA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507CC84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E1CE58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59E1E5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6DFE050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514DF0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CBDBE0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62FF74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192D0A8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FF979F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50C8D6E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3E9B54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77DC890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149136AE" w14:textId="77777777" w:rsidTr="001363BB">
        <w:tc>
          <w:tcPr>
            <w:tcW w:w="5220" w:type="dxa"/>
            <w:tcBorders>
              <w:top w:val="nil"/>
              <w:left w:val="nil"/>
              <w:bottom w:val="nil"/>
              <w:right w:val="single" w:sz="4" w:space="0" w:color="auto"/>
            </w:tcBorders>
            <w:vAlign w:val="bottom"/>
          </w:tcPr>
          <w:p w14:paraId="2FFE1193" w14:textId="1A311270" w:rsidR="004C2B05" w:rsidRDefault="004C2B05" w:rsidP="004C2B05">
            <w:pPr>
              <w:pStyle w:val="ListParagraph"/>
              <w:numPr>
                <w:ilvl w:val="0"/>
                <w:numId w:val="23"/>
              </w:numPr>
              <w:spacing w:before="120"/>
              <w:ind w:right="173"/>
              <w:jc w:val="both"/>
              <w:rPr>
                <w:rFonts w:ascii="Bookman Old Style" w:hAnsi="Bookman Old Style"/>
                <w:sz w:val="18"/>
                <w:szCs w:val="18"/>
              </w:rPr>
            </w:pPr>
            <w:r w:rsidRPr="0002594D">
              <w:rPr>
                <w:rFonts w:ascii="Bookman Old Style" w:hAnsi="Bookman Old Style"/>
                <w:sz w:val="18"/>
                <w:szCs w:val="18"/>
              </w:rPr>
              <w:t>Documentation should include all restricted donor activity received during the period, the official involved, and a description of each transaction</w:t>
            </w:r>
          </w:p>
        </w:tc>
        <w:tc>
          <w:tcPr>
            <w:tcW w:w="540" w:type="dxa"/>
            <w:tcBorders>
              <w:top w:val="nil"/>
              <w:left w:val="single" w:sz="4" w:space="0" w:color="auto"/>
              <w:bottom w:val="nil"/>
              <w:right w:val="single" w:sz="4" w:space="0" w:color="auto"/>
            </w:tcBorders>
            <w:vAlign w:val="center"/>
          </w:tcPr>
          <w:p w14:paraId="40F4FDFB" w14:textId="50E48ED3" w:rsidR="004C2B05" w:rsidRPr="00045B22" w:rsidRDefault="00FB48ED"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14:paraId="11C06E4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E52BF4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780F6C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989523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0424F5B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8F2EAC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A25E62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AFC3F4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1A14C5C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9F489E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55C6E7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606A07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27481D1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390C1174" w14:textId="77777777" w:rsidTr="001363BB">
        <w:tc>
          <w:tcPr>
            <w:tcW w:w="5220" w:type="dxa"/>
            <w:tcBorders>
              <w:top w:val="nil"/>
              <w:left w:val="nil"/>
              <w:bottom w:val="nil"/>
              <w:right w:val="nil"/>
            </w:tcBorders>
            <w:vAlign w:val="bottom"/>
          </w:tcPr>
          <w:p w14:paraId="2C3E0BF0"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635CBF0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818EB9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F12283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69CA5D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293BC7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8B20F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204B02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8E710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36C19E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452A836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AFF705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48496D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D9C620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236A1DF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64A7BF8" w14:textId="77777777" w:rsidTr="001363BB">
        <w:tc>
          <w:tcPr>
            <w:tcW w:w="5220" w:type="dxa"/>
            <w:tcBorders>
              <w:top w:val="nil"/>
              <w:left w:val="nil"/>
              <w:bottom w:val="nil"/>
              <w:right w:val="nil"/>
            </w:tcBorders>
            <w:vAlign w:val="bottom"/>
          </w:tcPr>
          <w:p w14:paraId="1F0653A1"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50C2FBB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33F661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23D16B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C9D3C7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724FD0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10C4CB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FE8BBE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E7DBDF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8EDDBB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3811CDC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E10E34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8ECD2C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05F9D1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F19A7E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0879F777" w14:textId="77777777" w:rsidTr="001363BB">
        <w:tc>
          <w:tcPr>
            <w:tcW w:w="5220" w:type="dxa"/>
            <w:tcBorders>
              <w:top w:val="nil"/>
              <w:left w:val="nil"/>
              <w:bottom w:val="nil"/>
              <w:right w:val="nil"/>
            </w:tcBorders>
            <w:vAlign w:val="bottom"/>
          </w:tcPr>
          <w:p w14:paraId="3282AC7D"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5A20179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C36EAE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1DF80D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65E331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6DAA65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D2B3B6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E91DCC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CD0287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8AC68F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0942C2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13F2AD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F5C610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6028C2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4AC87D4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5B7AF211" w14:textId="77777777" w:rsidTr="001363BB">
        <w:tc>
          <w:tcPr>
            <w:tcW w:w="5220" w:type="dxa"/>
            <w:tcBorders>
              <w:top w:val="nil"/>
              <w:left w:val="nil"/>
              <w:bottom w:val="nil"/>
              <w:right w:val="nil"/>
            </w:tcBorders>
            <w:vAlign w:val="bottom"/>
          </w:tcPr>
          <w:p w14:paraId="4A174355"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797EE91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4C0458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2F38651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18C33A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AA5410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0BCF42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BEF35A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2E9944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5E9DDD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27EFE1C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8B5B8D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E81856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9E84E3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200E310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09AFCBC" w14:textId="77777777" w:rsidTr="001363BB">
        <w:tc>
          <w:tcPr>
            <w:tcW w:w="5220" w:type="dxa"/>
            <w:tcBorders>
              <w:top w:val="nil"/>
              <w:left w:val="nil"/>
              <w:bottom w:val="nil"/>
              <w:right w:val="nil"/>
            </w:tcBorders>
            <w:vAlign w:val="bottom"/>
          </w:tcPr>
          <w:p w14:paraId="16A555F0"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5FDE90E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86A01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5C3ABB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E9EB43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9737E2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EBCCEB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C53A6F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038183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3058C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06FE705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A27DAA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5FC5A0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D168B6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34EF6FA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0AEC812C" w14:textId="77777777" w:rsidTr="001363BB">
        <w:tc>
          <w:tcPr>
            <w:tcW w:w="5220" w:type="dxa"/>
            <w:tcBorders>
              <w:top w:val="nil"/>
              <w:left w:val="nil"/>
              <w:bottom w:val="nil"/>
              <w:right w:val="nil"/>
            </w:tcBorders>
            <w:vAlign w:val="bottom"/>
          </w:tcPr>
          <w:p w14:paraId="34DE9270"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59A499D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AAFC8E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4BBAF1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F390FC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B1DFF0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8CDBE4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809AAF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5F0CBA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1C0A9A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3739D83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128A0A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EA8FFD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46C942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47C985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32E8CF72" w14:textId="77777777" w:rsidTr="001363BB">
        <w:tc>
          <w:tcPr>
            <w:tcW w:w="5220" w:type="dxa"/>
            <w:tcBorders>
              <w:top w:val="nil"/>
              <w:left w:val="nil"/>
              <w:bottom w:val="nil"/>
              <w:right w:val="nil"/>
            </w:tcBorders>
            <w:vAlign w:val="bottom"/>
          </w:tcPr>
          <w:p w14:paraId="2E24205F"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3AFA968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3A6CC35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98E600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605F52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D9BD86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2ECAAAF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00D5F4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C0D24A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F44BA5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3AAC9B7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AD5807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BAD692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6A90CC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E5B62C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76FFE7F5" w14:textId="77777777" w:rsidTr="001363BB">
        <w:tc>
          <w:tcPr>
            <w:tcW w:w="5220" w:type="dxa"/>
            <w:tcBorders>
              <w:top w:val="nil"/>
              <w:left w:val="nil"/>
              <w:bottom w:val="nil"/>
              <w:right w:val="nil"/>
            </w:tcBorders>
            <w:vAlign w:val="bottom"/>
          </w:tcPr>
          <w:p w14:paraId="286B24E1"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317284C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15BE91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E09A5F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330DEA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4DB8CE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5B9760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6F0B00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A9E923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05C9B0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4BB535B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1DA67D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2CEDCC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4F89C2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08C720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3771D477" w14:textId="77777777" w:rsidTr="001363BB">
        <w:tc>
          <w:tcPr>
            <w:tcW w:w="5220" w:type="dxa"/>
            <w:tcBorders>
              <w:top w:val="nil"/>
              <w:left w:val="nil"/>
              <w:bottom w:val="nil"/>
              <w:right w:val="nil"/>
            </w:tcBorders>
            <w:vAlign w:val="bottom"/>
          </w:tcPr>
          <w:p w14:paraId="5272ABA5"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142FCCB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8CD079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3CA8B21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EC45FA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E96D1A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3AF5C5C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1B1B33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935473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BF98A4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1F39D3D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8803B4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A6F667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EBAC23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3DBA844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55188B30" w14:textId="77777777" w:rsidTr="001363BB">
        <w:tc>
          <w:tcPr>
            <w:tcW w:w="5220" w:type="dxa"/>
            <w:tcBorders>
              <w:top w:val="nil"/>
              <w:left w:val="nil"/>
              <w:bottom w:val="nil"/>
              <w:right w:val="nil"/>
            </w:tcBorders>
            <w:vAlign w:val="bottom"/>
          </w:tcPr>
          <w:p w14:paraId="24F09AF2"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3D74F4D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4AE23F3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49FE9A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5D3D99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B4ECCC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913734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A39EAA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AEB87D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8C7436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5F70DF3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83122C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010945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717E28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A5B8C0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5A7A9460" w14:textId="77777777" w:rsidTr="001363BB">
        <w:tc>
          <w:tcPr>
            <w:tcW w:w="5220" w:type="dxa"/>
            <w:tcBorders>
              <w:top w:val="nil"/>
              <w:left w:val="nil"/>
              <w:bottom w:val="nil"/>
              <w:right w:val="nil"/>
            </w:tcBorders>
            <w:vAlign w:val="bottom"/>
          </w:tcPr>
          <w:p w14:paraId="29A0A0AF"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124110C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52E36E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38FE139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6434EF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F3A41C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8F9A75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C96663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0DD08A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AA0D3A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76E41B8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801324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0F1DF9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A1ADCD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23965D0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197D52F8" w14:textId="77777777" w:rsidTr="001363BB">
        <w:tc>
          <w:tcPr>
            <w:tcW w:w="5220" w:type="dxa"/>
            <w:tcBorders>
              <w:top w:val="nil"/>
              <w:left w:val="nil"/>
              <w:bottom w:val="nil"/>
              <w:right w:val="nil"/>
            </w:tcBorders>
            <w:vAlign w:val="bottom"/>
          </w:tcPr>
          <w:p w14:paraId="2B9B1CBD"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78AA4DC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3876EAA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4515631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08708F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7702B5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53AD41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CE72E0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BDD9AC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F88CFF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2EA0003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B34252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A8127D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7E286E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085E01F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3EC1B319" w14:textId="77777777" w:rsidTr="001363BB">
        <w:tc>
          <w:tcPr>
            <w:tcW w:w="5220" w:type="dxa"/>
            <w:tcBorders>
              <w:top w:val="nil"/>
              <w:left w:val="nil"/>
              <w:bottom w:val="nil"/>
              <w:right w:val="nil"/>
            </w:tcBorders>
            <w:vAlign w:val="bottom"/>
          </w:tcPr>
          <w:p w14:paraId="77E4B474" w14:textId="77777777" w:rsidR="004C2B05" w:rsidRPr="004C2B05" w:rsidRDefault="004C2B05" w:rsidP="004C2B05">
            <w:pPr>
              <w:spacing w:before="120"/>
              <w:ind w:right="173"/>
              <w:jc w:val="both"/>
              <w:rPr>
                <w:rFonts w:ascii="Bookman Old Style" w:hAnsi="Bookman Old Style"/>
                <w:sz w:val="18"/>
                <w:szCs w:val="18"/>
              </w:rPr>
            </w:pPr>
          </w:p>
        </w:tc>
        <w:tc>
          <w:tcPr>
            <w:tcW w:w="540" w:type="dxa"/>
            <w:tcBorders>
              <w:top w:val="nil"/>
              <w:left w:val="nil"/>
              <w:bottom w:val="nil"/>
              <w:right w:val="nil"/>
            </w:tcBorders>
            <w:vAlign w:val="center"/>
          </w:tcPr>
          <w:p w14:paraId="1BEBC77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3F500DD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D30341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D4A622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9A3E38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4F5DAEA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80318D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9DD8C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37669F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40CB774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8ABBD2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4F8368C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F56EF8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452F32E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0CAF144D" w14:textId="77777777" w:rsidTr="001066EA">
        <w:tc>
          <w:tcPr>
            <w:tcW w:w="5220" w:type="dxa"/>
            <w:tcBorders>
              <w:top w:val="nil"/>
              <w:left w:val="nil"/>
              <w:bottom w:val="nil"/>
              <w:right w:val="single" w:sz="4" w:space="0" w:color="auto"/>
            </w:tcBorders>
            <w:vAlign w:val="bottom"/>
          </w:tcPr>
          <w:p w14:paraId="21EB6896" w14:textId="0CF85E58" w:rsidR="004C2B05" w:rsidRPr="004C2B05" w:rsidRDefault="004C2B05" w:rsidP="004C2B05">
            <w:pPr>
              <w:spacing w:before="120"/>
              <w:rPr>
                <w:rFonts w:ascii="Bookman Old Style" w:hAnsi="Bookman Old Style"/>
                <w:sz w:val="18"/>
                <w:szCs w:val="18"/>
              </w:rPr>
            </w:pPr>
            <w:r w:rsidRPr="004C2B05">
              <w:rPr>
                <w:rFonts w:ascii="Bookman Old Style" w:hAnsi="Bookman Old Style"/>
                <w:b/>
                <w:sz w:val="18"/>
                <w:szCs w:val="18"/>
              </w:rPr>
              <w:lastRenderedPageBreak/>
              <w:t>TRANSFERS:</w:t>
            </w:r>
          </w:p>
        </w:tc>
        <w:tc>
          <w:tcPr>
            <w:tcW w:w="540" w:type="dxa"/>
            <w:tcBorders>
              <w:top w:val="nil"/>
              <w:left w:val="single" w:sz="4" w:space="0" w:color="auto"/>
              <w:bottom w:val="nil"/>
              <w:right w:val="single" w:sz="4" w:space="0" w:color="auto"/>
            </w:tcBorders>
            <w:vAlign w:val="center"/>
          </w:tcPr>
          <w:p w14:paraId="5F17FEE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369A0D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4EFFFD9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DB0119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69F031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4D45E57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D80DFE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41B247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052F13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48FD0B8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EB0CCA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FA817D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EA809B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0F88C30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2E0455E" w14:textId="77777777" w:rsidTr="001066EA">
        <w:tc>
          <w:tcPr>
            <w:tcW w:w="5220" w:type="dxa"/>
            <w:tcBorders>
              <w:top w:val="nil"/>
              <w:left w:val="nil"/>
              <w:bottom w:val="nil"/>
              <w:right w:val="single" w:sz="4" w:space="0" w:color="auto"/>
            </w:tcBorders>
            <w:vAlign w:val="bottom"/>
          </w:tcPr>
          <w:p w14:paraId="33AA9442" w14:textId="14CC199D" w:rsidR="004C2B05" w:rsidRDefault="000C211A" w:rsidP="000C211A">
            <w:pPr>
              <w:pStyle w:val="ListParagraph"/>
              <w:spacing w:before="120"/>
              <w:ind w:left="432" w:hanging="360"/>
              <w:jc w:val="both"/>
              <w:rPr>
                <w:rFonts w:ascii="Bookman Old Style" w:hAnsi="Bookman Old Style"/>
                <w:sz w:val="18"/>
                <w:szCs w:val="18"/>
              </w:rPr>
            </w:pPr>
            <w:proofErr w:type="gramStart"/>
            <w:r>
              <w:rPr>
                <w:rFonts w:ascii="Bookman Old Style" w:hAnsi="Bookman Old Style"/>
              </w:rPr>
              <w:t xml:space="preserve">3.  </w:t>
            </w:r>
            <w:r w:rsidR="00F95F27">
              <w:rPr>
                <w:rFonts w:ascii="Bookman Old Style" w:hAnsi="Bookman Old Style"/>
              </w:rPr>
              <w:t>(</w:t>
            </w:r>
            <w:proofErr w:type="gramEnd"/>
            <w:r w:rsidR="00F95F27">
              <w:rPr>
                <w:rFonts w:ascii="Bookman Old Style" w:hAnsi="Bookman Old Style"/>
              </w:rPr>
              <w:t xml:space="preserve">21) </w:t>
            </w:r>
            <w:r>
              <w:rPr>
                <w:rFonts w:ascii="Bookman Old Style" w:hAnsi="Bookman Old Style"/>
              </w:rPr>
              <w:t xml:space="preserve">Review transfers from the General Fund to the Special Revenue Fund, Student Activity Accounts for propriety.  </w:t>
            </w:r>
          </w:p>
        </w:tc>
        <w:tc>
          <w:tcPr>
            <w:tcW w:w="540" w:type="dxa"/>
            <w:tcBorders>
              <w:top w:val="nil"/>
              <w:left w:val="single" w:sz="4" w:space="0" w:color="auto"/>
              <w:bottom w:val="nil"/>
              <w:right w:val="single" w:sz="4" w:space="0" w:color="auto"/>
            </w:tcBorders>
            <w:vAlign w:val="center"/>
          </w:tcPr>
          <w:p w14:paraId="320669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3B1CE9B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5F3F3DB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8306C3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4B3D9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52BE833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1BDD48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1A8F850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EEE4D4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6718904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464306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2A1271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B64C6F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6431BB0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D85BF74" w14:textId="77777777" w:rsidTr="001066EA">
        <w:tc>
          <w:tcPr>
            <w:tcW w:w="5220" w:type="dxa"/>
            <w:tcBorders>
              <w:top w:val="nil"/>
              <w:left w:val="nil"/>
              <w:bottom w:val="nil"/>
              <w:right w:val="single" w:sz="4" w:space="0" w:color="auto"/>
            </w:tcBorders>
            <w:vAlign w:val="bottom"/>
          </w:tcPr>
          <w:p w14:paraId="50D21AD6" w14:textId="4CA38D5E" w:rsidR="004C2B05" w:rsidRPr="000C211A" w:rsidRDefault="000C211A" w:rsidP="000C211A">
            <w:pPr>
              <w:pStyle w:val="ListParagraph"/>
              <w:numPr>
                <w:ilvl w:val="0"/>
                <w:numId w:val="24"/>
              </w:numPr>
              <w:spacing w:before="120"/>
              <w:jc w:val="both"/>
              <w:rPr>
                <w:rFonts w:ascii="Bookman Old Style" w:hAnsi="Bookman Old Style"/>
                <w:sz w:val="18"/>
                <w:szCs w:val="18"/>
              </w:rPr>
            </w:pPr>
            <w:r w:rsidRPr="000C211A">
              <w:rPr>
                <w:rFonts w:ascii="Bookman Old Style" w:hAnsi="Bookman Old Style"/>
              </w:rPr>
              <w:t>Determine if the transfer is for an amount necessary to purchase or recondition protective and safety equipment, in accordance with Chapter 298A.8(2) of the Code of Iowa.</w:t>
            </w:r>
          </w:p>
        </w:tc>
        <w:tc>
          <w:tcPr>
            <w:tcW w:w="540" w:type="dxa"/>
            <w:tcBorders>
              <w:top w:val="nil"/>
              <w:left w:val="single" w:sz="4" w:space="0" w:color="auto"/>
              <w:bottom w:val="nil"/>
              <w:right w:val="single" w:sz="4" w:space="0" w:color="auto"/>
            </w:tcBorders>
            <w:vAlign w:val="center"/>
          </w:tcPr>
          <w:p w14:paraId="275C6EF7" w14:textId="5EE1D96D" w:rsidR="004C2B05" w:rsidRPr="00045B22" w:rsidRDefault="00FB48ED"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14:paraId="2019D0C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96BFE8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F0F268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346D5F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2F8AA63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5185FA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3198BC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614983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1F20CCB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85AC5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5D52CA7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C2F1CB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466D634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C3B5B32" w14:textId="77777777" w:rsidTr="001363BB">
        <w:tc>
          <w:tcPr>
            <w:tcW w:w="5220" w:type="dxa"/>
            <w:tcBorders>
              <w:top w:val="nil"/>
              <w:left w:val="nil"/>
              <w:bottom w:val="nil"/>
              <w:right w:val="single" w:sz="4" w:space="0" w:color="auto"/>
            </w:tcBorders>
            <w:vAlign w:val="bottom"/>
          </w:tcPr>
          <w:p w14:paraId="3F0EB53C" w14:textId="08081E27" w:rsidR="004C2B05" w:rsidRPr="00F95F27" w:rsidRDefault="000C211A" w:rsidP="000C211A">
            <w:pPr>
              <w:pStyle w:val="ListParagraph"/>
              <w:numPr>
                <w:ilvl w:val="0"/>
                <w:numId w:val="24"/>
              </w:numPr>
              <w:spacing w:before="120"/>
              <w:jc w:val="both"/>
              <w:rPr>
                <w:rFonts w:ascii="Bookman Old Style" w:hAnsi="Bookman Old Style"/>
              </w:rPr>
            </w:pPr>
            <w:r w:rsidRPr="00F95F27">
              <w:rPr>
                <w:rFonts w:ascii="Bookman Old Style" w:hAnsi="Bookman Old Style"/>
              </w:rPr>
              <w:t xml:space="preserve">For fiscal years ending June 30, 2021, June 30, 2022 and June 30, 2023, transfers from General Fund to Student Activity Fund </w:t>
            </w:r>
            <w:proofErr w:type="gramStart"/>
            <w:r w:rsidRPr="00F95F27">
              <w:rPr>
                <w:rFonts w:ascii="Bookman Old Style" w:hAnsi="Bookman Old Style"/>
              </w:rPr>
              <w:t>are allowed to</w:t>
            </w:r>
            <w:proofErr w:type="gramEnd"/>
            <w:r w:rsidRPr="00F95F27">
              <w:rPr>
                <w:rFonts w:ascii="Bookman Old Style" w:hAnsi="Bookman Old Style"/>
              </w:rPr>
              <w:t xml:space="preserve"> recover lost revenues due to COVID-19.  Repealed July 1, 2023.</w:t>
            </w:r>
          </w:p>
        </w:tc>
        <w:tc>
          <w:tcPr>
            <w:tcW w:w="540" w:type="dxa"/>
            <w:tcBorders>
              <w:top w:val="nil"/>
              <w:left w:val="single" w:sz="4" w:space="0" w:color="auto"/>
              <w:bottom w:val="nil"/>
              <w:right w:val="single" w:sz="4" w:space="0" w:color="auto"/>
            </w:tcBorders>
            <w:vAlign w:val="center"/>
          </w:tcPr>
          <w:p w14:paraId="324B8E72" w14:textId="195F2136" w:rsidR="004C2B05" w:rsidRPr="00045B22" w:rsidRDefault="00FB48ED"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14:paraId="17A4887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E147AB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2B4F33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2E3169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1CE66CA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EE24B2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5A6A223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4B0366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6725039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120855D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4D298C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E3B416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424856E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57199CE3" w14:textId="77777777" w:rsidTr="001363BB">
        <w:tc>
          <w:tcPr>
            <w:tcW w:w="5220" w:type="dxa"/>
            <w:tcBorders>
              <w:top w:val="nil"/>
              <w:left w:val="nil"/>
              <w:bottom w:val="nil"/>
              <w:right w:val="nil"/>
            </w:tcBorders>
            <w:vAlign w:val="bottom"/>
          </w:tcPr>
          <w:p w14:paraId="42174561"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11CD84B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469183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ED3484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A89AD0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EBEE2F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C1520B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196407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C34D40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1B7CBF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63199DD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8CA629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735B20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1FC32C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333D90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401DB0F" w14:textId="77777777" w:rsidTr="001363BB">
        <w:tc>
          <w:tcPr>
            <w:tcW w:w="5220" w:type="dxa"/>
            <w:tcBorders>
              <w:top w:val="nil"/>
              <w:left w:val="nil"/>
              <w:bottom w:val="nil"/>
              <w:right w:val="nil"/>
            </w:tcBorders>
            <w:vAlign w:val="bottom"/>
          </w:tcPr>
          <w:p w14:paraId="0CA484EA"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1E8BAD5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F84F1F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A44508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9D207D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98275F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CF3DEB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2B4F55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334EE0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09CAA8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1547066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0CCDBC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E18688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96DDAC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066DF94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372CE13" w14:textId="77777777" w:rsidTr="001363BB">
        <w:tc>
          <w:tcPr>
            <w:tcW w:w="5220" w:type="dxa"/>
            <w:tcBorders>
              <w:top w:val="nil"/>
              <w:left w:val="nil"/>
              <w:bottom w:val="nil"/>
              <w:right w:val="nil"/>
            </w:tcBorders>
            <w:vAlign w:val="bottom"/>
          </w:tcPr>
          <w:p w14:paraId="163DB15C" w14:textId="77777777" w:rsidR="004C2B05" w:rsidRPr="00FB48ED" w:rsidRDefault="004C2B05" w:rsidP="00FB48ED">
            <w:pPr>
              <w:spacing w:before="120"/>
              <w:jc w:val="both"/>
              <w:rPr>
                <w:rFonts w:ascii="Bookman Old Style" w:hAnsi="Bookman Old Style"/>
                <w:sz w:val="18"/>
                <w:szCs w:val="18"/>
              </w:rPr>
            </w:pPr>
          </w:p>
        </w:tc>
        <w:tc>
          <w:tcPr>
            <w:tcW w:w="540" w:type="dxa"/>
            <w:tcBorders>
              <w:top w:val="nil"/>
              <w:left w:val="nil"/>
              <w:bottom w:val="nil"/>
              <w:right w:val="nil"/>
            </w:tcBorders>
            <w:vAlign w:val="center"/>
          </w:tcPr>
          <w:p w14:paraId="57C9C0E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1FA5DB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2CEB3D9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7A644D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0AB991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21BD40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0A2DD6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7313800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E2318F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3382350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538C08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D3DFDD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E3FE6F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48B6A1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BD0E035" w14:textId="77777777" w:rsidTr="001363BB">
        <w:tc>
          <w:tcPr>
            <w:tcW w:w="5220" w:type="dxa"/>
            <w:tcBorders>
              <w:top w:val="nil"/>
              <w:left w:val="nil"/>
              <w:bottom w:val="nil"/>
              <w:right w:val="nil"/>
            </w:tcBorders>
            <w:vAlign w:val="bottom"/>
          </w:tcPr>
          <w:p w14:paraId="26588C31"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2E06ECB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AB5370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750CC0A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54716C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3421AA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A0629C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97D835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F24AED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D537EB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772FFBF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6E1AD9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ACC32C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6C4980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F08B33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04C848E4" w14:textId="77777777" w:rsidTr="001363BB">
        <w:tc>
          <w:tcPr>
            <w:tcW w:w="5220" w:type="dxa"/>
            <w:tcBorders>
              <w:top w:val="nil"/>
              <w:left w:val="nil"/>
              <w:bottom w:val="nil"/>
              <w:right w:val="nil"/>
            </w:tcBorders>
            <w:vAlign w:val="bottom"/>
          </w:tcPr>
          <w:p w14:paraId="4736422C"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079561A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8CF60E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16C5BB6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AB3932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620D0C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03F6301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69EEAD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9A4452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DFE879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08A5A20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546848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0D57AEB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7D5D99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208C05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6BBFF593" w14:textId="77777777" w:rsidTr="001363BB">
        <w:tc>
          <w:tcPr>
            <w:tcW w:w="5220" w:type="dxa"/>
            <w:tcBorders>
              <w:top w:val="nil"/>
              <w:left w:val="nil"/>
              <w:bottom w:val="nil"/>
              <w:right w:val="nil"/>
            </w:tcBorders>
            <w:vAlign w:val="bottom"/>
          </w:tcPr>
          <w:p w14:paraId="12A1008A"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459E59F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66EE3C8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C952B8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1B30EF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D51F36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3BF439F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360C0B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1CE6D0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73A382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0F89255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B6AF13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70B3DC8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F2057A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6CF5A1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00D9886" w14:textId="77777777" w:rsidTr="001363BB">
        <w:tc>
          <w:tcPr>
            <w:tcW w:w="5220" w:type="dxa"/>
            <w:tcBorders>
              <w:top w:val="nil"/>
              <w:left w:val="nil"/>
              <w:bottom w:val="nil"/>
              <w:right w:val="nil"/>
            </w:tcBorders>
            <w:vAlign w:val="bottom"/>
          </w:tcPr>
          <w:p w14:paraId="3E3D04B5"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45EA7AC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4F751B2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A9E9DF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21F434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46400B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1B7D0A4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6FF574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CC3F55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74A7ED6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694CAB9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D5EB76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75AF19E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98175D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69227C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83401AF" w14:textId="77777777" w:rsidTr="001363BB">
        <w:tc>
          <w:tcPr>
            <w:tcW w:w="5220" w:type="dxa"/>
            <w:tcBorders>
              <w:top w:val="nil"/>
              <w:left w:val="nil"/>
              <w:bottom w:val="nil"/>
              <w:right w:val="nil"/>
            </w:tcBorders>
            <w:vAlign w:val="bottom"/>
          </w:tcPr>
          <w:p w14:paraId="2D9F9814"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5E9A102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769AC2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BFE897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EED967E"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BB332F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4B6393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DBDE1E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88F219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609A30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1AC054A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F7D6AD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69783C2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4A7942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6BEB980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7FD0A259" w14:textId="77777777" w:rsidTr="001363BB">
        <w:tc>
          <w:tcPr>
            <w:tcW w:w="5220" w:type="dxa"/>
            <w:tcBorders>
              <w:top w:val="nil"/>
              <w:left w:val="nil"/>
              <w:bottom w:val="nil"/>
              <w:right w:val="nil"/>
            </w:tcBorders>
            <w:vAlign w:val="bottom"/>
          </w:tcPr>
          <w:p w14:paraId="0E3178CF"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1AF455B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2A8865DB"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4DB8546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3389F491"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E7824A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22333E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4B8AC37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57A7072"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5389DA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4805F50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2794E43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16038B9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210FCF0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7685A324"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39A2D192" w14:textId="77777777" w:rsidTr="001363BB">
        <w:tc>
          <w:tcPr>
            <w:tcW w:w="5220" w:type="dxa"/>
            <w:tcBorders>
              <w:top w:val="nil"/>
              <w:left w:val="nil"/>
              <w:bottom w:val="nil"/>
              <w:right w:val="nil"/>
            </w:tcBorders>
            <w:vAlign w:val="bottom"/>
          </w:tcPr>
          <w:p w14:paraId="01F11D5B" w14:textId="77777777" w:rsidR="004C2B05" w:rsidRDefault="004C2B05" w:rsidP="00FB48ED">
            <w:pPr>
              <w:pStyle w:val="ListParagraph"/>
              <w:spacing w:before="120"/>
              <w:ind w:left="425"/>
              <w:jc w:val="both"/>
              <w:rPr>
                <w:rFonts w:ascii="Bookman Old Style" w:hAnsi="Bookman Old Style"/>
                <w:sz w:val="18"/>
                <w:szCs w:val="18"/>
              </w:rPr>
            </w:pPr>
          </w:p>
        </w:tc>
        <w:tc>
          <w:tcPr>
            <w:tcW w:w="540" w:type="dxa"/>
            <w:tcBorders>
              <w:top w:val="nil"/>
              <w:left w:val="nil"/>
              <w:bottom w:val="nil"/>
              <w:right w:val="nil"/>
            </w:tcBorders>
            <w:vAlign w:val="center"/>
          </w:tcPr>
          <w:p w14:paraId="19FFEAA0"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09D8C94F"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nil"/>
              <w:bottom w:val="nil"/>
              <w:right w:val="nil"/>
            </w:tcBorders>
            <w:vAlign w:val="center"/>
          </w:tcPr>
          <w:p w14:paraId="5CAF8343"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44B7795"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6E376B9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5F275F3D"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047D89D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5F1DDF69"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1810A4FA"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nil"/>
              <w:bottom w:val="nil"/>
              <w:right w:val="nil"/>
            </w:tcBorders>
            <w:vAlign w:val="center"/>
          </w:tcPr>
          <w:p w14:paraId="5195B88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77D4E53C"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nil"/>
              <w:bottom w:val="nil"/>
              <w:right w:val="nil"/>
            </w:tcBorders>
            <w:vAlign w:val="center"/>
          </w:tcPr>
          <w:p w14:paraId="3D6B38F7"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nil"/>
              <w:bottom w:val="nil"/>
              <w:right w:val="nil"/>
            </w:tcBorders>
            <w:vAlign w:val="center"/>
          </w:tcPr>
          <w:p w14:paraId="55753378"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nil"/>
              <w:bottom w:val="nil"/>
              <w:right w:val="nil"/>
            </w:tcBorders>
            <w:vAlign w:val="center"/>
          </w:tcPr>
          <w:p w14:paraId="0C447756" w14:textId="77777777" w:rsidR="004C2B05" w:rsidRPr="00045B22" w:rsidRDefault="004C2B05" w:rsidP="001066EA">
            <w:pPr>
              <w:tabs>
                <w:tab w:val="center" w:pos="8640"/>
                <w:tab w:val="right" w:pos="10512"/>
              </w:tabs>
              <w:spacing w:before="120"/>
              <w:jc w:val="center"/>
              <w:rPr>
                <w:rFonts w:ascii="Bookman Old Style" w:hAnsi="Bookman Old Style"/>
                <w:sz w:val="18"/>
                <w:szCs w:val="18"/>
              </w:rPr>
            </w:pPr>
          </w:p>
        </w:tc>
      </w:tr>
      <w:tr w:rsidR="004C2B05" w:rsidRPr="00045B22" w14:paraId="44FEB7AA" w14:textId="77777777" w:rsidTr="001066EA">
        <w:tc>
          <w:tcPr>
            <w:tcW w:w="5220" w:type="dxa"/>
            <w:tcBorders>
              <w:top w:val="nil"/>
              <w:left w:val="nil"/>
              <w:bottom w:val="nil"/>
              <w:right w:val="single" w:sz="4" w:space="0" w:color="auto"/>
            </w:tcBorders>
            <w:vAlign w:val="bottom"/>
          </w:tcPr>
          <w:p w14:paraId="5139173B" w14:textId="2C49EFAA" w:rsidR="004C2B05" w:rsidRPr="004C2B05" w:rsidRDefault="004C2B05" w:rsidP="004C2B05">
            <w:pPr>
              <w:spacing w:before="120"/>
              <w:jc w:val="both"/>
              <w:rPr>
                <w:rFonts w:ascii="Bookman Old Style" w:hAnsi="Bookman Old Style"/>
                <w:sz w:val="18"/>
                <w:szCs w:val="18"/>
              </w:rPr>
            </w:pPr>
            <w:r w:rsidRPr="004C2B05">
              <w:rPr>
                <w:rFonts w:ascii="Bookman Old Style" w:hAnsi="Bookman Old Style"/>
                <w:b/>
                <w:sz w:val="18"/>
                <w:szCs w:val="18"/>
              </w:rPr>
              <w:lastRenderedPageBreak/>
              <w:t>MISCELLANEOUS:</w:t>
            </w:r>
          </w:p>
        </w:tc>
        <w:tc>
          <w:tcPr>
            <w:tcW w:w="540" w:type="dxa"/>
            <w:tcBorders>
              <w:top w:val="nil"/>
              <w:left w:val="single" w:sz="4" w:space="0" w:color="auto"/>
              <w:bottom w:val="nil"/>
              <w:right w:val="single" w:sz="4" w:space="0" w:color="auto"/>
            </w:tcBorders>
            <w:vAlign w:val="center"/>
          </w:tcPr>
          <w:p w14:paraId="163D0D40"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3F32096C"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7DA03E69"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07873B9B"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A066DB7"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13ABFF77"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87446FB"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FD3E15A"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E790F30"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354887F1"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A940AC8"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5C6E7984"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5389526"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36BE7E44" w14:textId="77777777" w:rsidR="004C2B05" w:rsidRPr="00045B22" w:rsidRDefault="004C2B05" w:rsidP="004C2B05">
            <w:pPr>
              <w:tabs>
                <w:tab w:val="center" w:pos="8640"/>
                <w:tab w:val="right" w:pos="10512"/>
              </w:tabs>
              <w:spacing w:before="120"/>
              <w:jc w:val="center"/>
              <w:rPr>
                <w:rFonts w:ascii="Bookman Old Style" w:hAnsi="Bookman Old Style"/>
                <w:sz w:val="18"/>
                <w:szCs w:val="18"/>
              </w:rPr>
            </w:pPr>
          </w:p>
        </w:tc>
      </w:tr>
      <w:tr w:rsidR="000971A4" w:rsidRPr="00045B22" w14:paraId="6E76BD38" w14:textId="77777777" w:rsidTr="001066EA">
        <w:tc>
          <w:tcPr>
            <w:tcW w:w="5220" w:type="dxa"/>
            <w:tcBorders>
              <w:top w:val="nil"/>
              <w:left w:val="nil"/>
              <w:bottom w:val="nil"/>
              <w:right w:val="single" w:sz="4" w:space="0" w:color="auto"/>
            </w:tcBorders>
            <w:vAlign w:val="bottom"/>
          </w:tcPr>
          <w:p w14:paraId="40566B75" w14:textId="63371557" w:rsidR="000971A4" w:rsidRPr="00440390" w:rsidRDefault="00FE1C5B" w:rsidP="004C2B05">
            <w:pPr>
              <w:pStyle w:val="ListParagraph"/>
              <w:numPr>
                <w:ilvl w:val="0"/>
                <w:numId w:val="22"/>
              </w:numPr>
              <w:spacing w:before="120"/>
              <w:ind w:left="432"/>
              <w:jc w:val="both"/>
              <w:rPr>
                <w:rFonts w:ascii="Bookman Old Style" w:hAnsi="Bookman Old Style"/>
                <w:sz w:val="18"/>
                <w:szCs w:val="18"/>
              </w:rPr>
            </w:pPr>
            <w:r>
              <w:rPr>
                <w:rFonts w:ascii="Bookman Old Style" w:hAnsi="Bookman Old Style"/>
                <w:sz w:val="18"/>
                <w:szCs w:val="18"/>
              </w:rPr>
              <w:t>Categorical funding:</w:t>
            </w:r>
          </w:p>
        </w:tc>
        <w:tc>
          <w:tcPr>
            <w:tcW w:w="540" w:type="dxa"/>
            <w:tcBorders>
              <w:top w:val="nil"/>
              <w:left w:val="single" w:sz="4" w:space="0" w:color="auto"/>
              <w:bottom w:val="nil"/>
              <w:right w:val="single" w:sz="4" w:space="0" w:color="auto"/>
            </w:tcBorders>
            <w:vAlign w:val="center"/>
          </w:tcPr>
          <w:p w14:paraId="4E654B15"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EFE4DD5"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CFC98C2"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17CFCAE"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2F66D83"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52D40D4F"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2C0F7DEC"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695E81A0"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99FCE7C"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32C15273"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3D84D2BB"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B951851"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1D2A0BD"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586D26CF" w14:textId="77777777" w:rsidR="000971A4" w:rsidRPr="00045B22" w:rsidRDefault="000971A4" w:rsidP="001066EA">
            <w:pPr>
              <w:tabs>
                <w:tab w:val="center" w:pos="8640"/>
                <w:tab w:val="right" w:pos="10512"/>
              </w:tabs>
              <w:spacing w:before="120"/>
              <w:jc w:val="center"/>
              <w:rPr>
                <w:rFonts w:ascii="Bookman Old Style" w:hAnsi="Bookman Old Style"/>
                <w:sz w:val="18"/>
                <w:szCs w:val="18"/>
              </w:rPr>
            </w:pPr>
          </w:p>
        </w:tc>
      </w:tr>
      <w:tr w:rsidR="00FE1C5B" w:rsidRPr="00045B22" w14:paraId="55DD5A14" w14:textId="77777777" w:rsidTr="001066EA">
        <w:tc>
          <w:tcPr>
            <w:tcW w:w="5220" w:type="dxa"/>
            <w:tcBorders>
              <w:top w:val="nil"/>
              <w:left w:val="nil"/>
              <w:bottom w:val="nil"/>
              <w:right w:val="single" w:sz="4" w:space="0" w:color="auto"/>
            </w:tcBorders>
            <w:vAlign w:val="bottom"/>
          </w:tcPr>
          <w:p w14:paraId="017E7D44" w14:textId="78B45924" w:rsidR="00FE1C5B" w:rsidRPr="00440390" w:rsidRDefault="00FB48ED" w:rsidP="00D0724C">
            <w:pPr>
              <w:spacing w:before="120"/>
              <w:ind w:left="792" w:hanging="360"/>
              <w:jc w:val="both"/>
              <w:rPr>
                <w:rFonts w:ascii="Bookman Old Style" w:hAnsi="Bookman Old Style"/>
                <w:sz w:val="18"/>
                <w:szCs w:val="18"/>
              </w:rPr>
            </w:pPr>
            <w:r>
              <w:rPr>
                <w:rFonts w:ascii="Bookman Old Style" w:hAnsi="Bookman Old Style"/>
                <w:sz w:val="18"/>
                <w:szCs w:val="18"/>
              </w:rPr>
              <w:t>y</w:t>
            </w:r>
            <w:r w:rsidR="009B3AB5">
              <w:rPr>
                <w:rFonts w:ascii="Bookman Old Style" w:hAnsi="Bookman Old Style"/>
                <w:sz w:val="18"/>
                <w:szCs w:val="18"/>
              </w:rPr>
              <w:t xml:space="preserve">. </w:t>
            </w:r>
            <w:r w:rsidR="00F95F27">
              <w:rPr>
                <w:rFonts w:ascii="Bookman Old Style" w:hAnsi="Bookman Old Style"/>
                <w:sz w:val="18"/>
                <w:szCs w:val="18"/>
              </w:rPr>
              <w:t xml:space="preserve">(21) </w:t>
            </w:r>
            <w:r>
              <w:rPr>
                <w:rFonts w:ascii="Bookman Old Style" w:hAnsi="Bookman Old Style"/>
                <w:sz w:val="18"/>
                <w:szCs w:val="18"/>
              </w:rPr>
              <w:t>Foster Care Claim/Juvenile Home Advance (3121) (Chapter 282.30 and 282.31 of the Code of Iowa).</w:t>
            </w:r>
          </w:p>
        </w:tc>
        <w:tc>
          <w:tcPr>
            <w:tcW w:w="540" w:type="dxa"/>
            <w:tcBorders>
              <w:top w:val="nil"/>
              <w:left w:val="single" w:sz="4" w:space="0" w:color="auto"/>
              <w:bottom w:val="nil"/>
              <w:right w:val="single" w:sz="4" w:space="0" w:color="auto"/>
            </w:tcBorders>
            <w:vAlign w:val="center"/>
          </w:tcPr>
          <w:p w14:paraId="6C985A4A" w14:textId="3BB065C4" w:rsidR="00FE1C5B" w:rsidRPr="00045B22" w:rsidRDefault="00111FD8"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14:paraId="2BCCB8C1"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67D88A78"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9450CEF"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90E29E1"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5F697CB8"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CE292D5"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4B27D61C"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24DDD31"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102B85A8"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70B3443D"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84DB992"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8D4CE9C"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270715D5" w14:textId="77777777" w:rsidR="00FE1C5B" w:rsidRPr="00045B22" w:rsidRDefault="00FE1C5B" w:rsidP="001066EA">
            <w:pPr>
              <w:tabs>
                <w:tab w:val="center" w:pos="8640"/>
                <w:tab w:val="right" w:pos="10512"/>
              </w:tabs>
              <w:spacing w:before="120"/>
              <w:jc w:val="center"/>
              <w:rPr>
                <w:rFonts w:ascii="Bookman Old Style" w:hAnsi="Bookman Old Style"/>
                <w:sz w:val="18"/>
                <w:szCs w:val="18"/>
              </w:rPr>
            </w:pPr>
          </w:p>
        </w:tc>
      </w:tr>
      <w:tr w:rsidR="00FB48ED" w:rsidRPr="00045B22" w14:paraId="0DA5FB2D" w14:textId="77777777" w:rsidTr="001066EA">
        <w:tc>
          <w:tcPr>
            <w:tcW w:w="5220" w:type="dxa"/>
            <w:tcBorders>
              <w:top w:val="nil"/>
              <w:left w:val="nil"/>
              <w:bottom w:val="nil"/>
              <w:right w:val="single" w:sz="4" w:space="0" w:color="auto"/>
            </w:tcBorders>
            <w:vAlign w:val="bottom"/>
          </w:tcPr>
          <w:p w14:paraId="45973229" w14:textId="720D7841" w:rsidR="00FB48ED" w:rsidRDefault="00FB48ED" w:rsidP="00FB48ED">
            <w:pPr>
              <w:pStyle w:val="ListParagraph"/>
              <w:numPr>
                <w:ilvl w:val="0"/>
                <w:numId w:val="22"/>
              </w:numPr>
              <w:spacing w:before="120"/>
              <w:ind w:left="432"/>
              <w:jc w:val="both"/>
              <w:rPr>
                <w:rFonts w:ascii="Bookman Old Style" w:hAnsi="Bookman Old Style"/>
                <w:sz w:val="18"/>
                <w:szCs w:val="18"/>
              </w:rPr>
            </w:pPr>
            <w:r w:rsidRPr="00FB48ED">
              <w:rPr>
                <w:rFonts w:ascii="Bookman Old Style" w:hAnsi="Bookman Old Style"/>
                <w:sz w:val="18"/>
                <w:szCs w:val="18"/>
              </w:rPr>
              <w:t>Certified Enrollment – Certified enrollment is reported to the Department of Education</w:t>
            </w:r>
          </w:p>
        </w:tc>
        <w:tc>
          <w:tcPr>
            <w:tcW w:w="540" w:type="dxa"/>
            <w:tcBorders>
              <w:top w:val="nil"/>
              <w:left w:val="single" w:sz="4" w:space="0" w:color="auto"/>
              <w:bottom w:val="nil"/>
              <w:right w:val="single" w:sz="4" w:space="0" w:color="auto"/>
            </w:tcBorders>
            <w:vAlign w:val="center"/>
          </w:tcPr>
          <w:p w14:paraId="546C31E0" w14:textId="77777777" w:rsidR="00FB48ED" w:rsidRDefault="00FB48ED"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55C23631"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16A5CB26"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16F2002"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4F2BD733"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5FEB9DB6" w14:textId="0BCDF466"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D0E3551"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55205B56"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55CD645"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659501B6"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06F8B7F"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72473B95"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31C5C907"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0BBDDBCD"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r>
      <w:tr w:rsidR="00FB48ED" w:rsidRPr="00045B22" w14:paraId="6E0B39F7" w14:textId="77777777" w:rsidTr="001066EA">
        <w:tc>
          <w:tcPr>
            <w:tcW w:w="5220" w:type="dxa"/>
            <w:tcBorders>
              <w:top w:val="nil"/>
              <w:left w:val="nil"/>
              <w:bottom w:val="nil"/>
              <w:right w:val="single" w:sz="4" w:space="0" w:color="auto"/>
            </w:tcBorders>
            <w:vAlign w:val="bottom"/>
          </w:tcPr>
          <w:p w14:paraId="6516642E" w14:textId="45A5199C" w:rsidR="00FB48ED" w:rsidRPr="00FB48ED" w:rsidRDefault="00FB48ED" w:rsidP="00FB48ED">
            <w:pPr>
              <w:spacing w:before="120"/>
              <w:ind w:left="792" w:hanging="360"/>
              <w:jc w:val="both"/>
              <w:rPr>
                <w:rFonts w:ascii="Bookman Old Style" w:hAnsi="Bookman Old Style"/>
                <w:sz w:val="18"/>
                <w:szCs w:val="18"/>
              </w:rPr>
            </w:pPr>
            <w:r>
              <w:rPr>
                <w:rFonts w:ascii="Bookman Old Style" w:hAnsi="Bookman Old Style"/>
                <w:sz w:val="18"/>
                <w:szCs w:val="18"/>
              </w:rPr>
              <w:t xml:space="preserve">g. </w:t>
            </w:r>
            <w:r w:rsidR="00F95F27">
              <w:rPr>
                <w:rFonts w:ascii="Bookman Old Style" w:hAnsi="Bookman Old Style"/>
                <w:sz w:val="18"/>
                <w:szCs w:val="18"/>
              </w:rPr>
              <w:t>(21)</w:t>
            </w:r>
            <w:r w:rsidRPr="00FB48ED">
              <w:rPr>
                <w:rFonts w:ascii="Bookman Old Style" w:hAnsi="Bookman Old Style"/>
                <w:sz w:val="18"/>
                <w:szCs w:val="18"/>
              </w:rPr>
              <w:t>Email any enrollment variances noted</w:t>
            </w:r>
            <w:r>
              <w:rPr>
                <w:rFonts w:ascii="Bookman Old Style" w:hAnsi="Bookman Old Style"/>
                <w:sz w:val="18"/>
                <w:szCs w:val="18"/>
              </w:rPr>
              <w:t xml:space="preserve"> </w:t>
            </w:r>
            <w:r w:rsidRPr="00FB48ED">
              <w:rPr>
                <w:rFonts w:ascii="Bookman Old Style" w:hAnsi="Bookman Old Style"/>
                <w:sz w:val="18"/>
                <w:szCs w:val="18"/>
              </w:rPr>
              <w:t>for certified enrollment to the Department of</w:t>
            </w:r>
            <w:r>
              <w:rPr>
                <w:rFonts w:ascii="Bookman Old Style" w:hAnsi="Bookman Old Style"/>
                <w:sz w:val="18"/>
                <w:szCs w:val="18"/>
              </w:rPr>
              <w:t xml:space="preserve"> </w:t>
            </w:r>
            <w:r w:rsidRPr="00FB48ED">
              <w:rPr>
                <w:rFonts w:ascii="Bookman Old Style" w:hAnsi="Bookman Old Style"/>
                <w:sz w:val="18"/>
                <w:szCs w:val="18"/>
              </w:rPr>
              <w:t>Management (DOM) (</w:t>
            </w:r>
            <w:hyperlink r:id="rId20" w:history="1">
              <w:r w:rsidRPr="0016170C">
                <w:rPr>
                  <w:rStyle w:val="Hyperlink"/>
                  <w:rFonts w:ascii="Bookman Old Style" w:hAnsi="Bookman Old Style"/>
                  <w:sz w:val="18"/>
                  <w:szCs w:val="18"/>
                </w:rPr>
                <w:t>John.Parker@iowa.gov</w:t>
              </w:r>
            </w:hyperlink>
            <w:r w:rsidRPr="00FB48ED">
              <w:rPr>
                <w:rFonts w:ascii="Bookman Old Style" w:hAnsi="Bookman Old Style"/>
                <w:sz w:val="18"/>
                <w:szCs w:val="18"/>
              </w:rPr>
              <w:t>)</w:t>
            </w:r>
            <w:r>
              <w:rPr>
                <w:rFonts w:ascii="Bookman Old Style" w:hAnsi="Bookman Old Style"/>
                <w:sz w:val="18"/>
                <w:szCs w:val="18"/>
              </w:rPr>
              <w:t xml:space="preserve"> </w:t>
            </w:r>
            <w:r w:rsidRPr="00FB48ED">
              <w:rPr>
                <w:rFonts w:ascii="Bookman Old Style" w:hAnsi="Bookman Old Style"/>
                <w:sz w:val="18"/>
                <w:szCs w:val="18"/>
              </w:rPr>
              <w:t>and send a copy of the letter to the to the</w:t>
            </w:r>
            <w:r>
              <w:rPr>
                <w:rFonts w:ascii="Bookman Old Style" w:hAnsi="Bookman Old Style"/>
                <w:sz w:val="18"/>
                <w:szCs w:val="18"/>
              </w:rPr>
              <w:t xml:space="preserve"> </w:t>
            </w:r>
            <w:r w:rsidRPr="00FB48ED">
              <w:rPr>
                <w:rFonts w:ascii="Bookman Old Style" w:hAnsi="Bookman Old Style"/>
                <w:sz w:val="18"/>
                <w:szCs w:val="18"/>
              </w:rPr>
              <w:t>Department of Education (DE)</w:t>
            </w:r>
            <w:r>
              <w:rPr>
                <w:rFonts w:ascii="Bookman Old Style" w:hAnsi="Bookman Old Style"/>
                <w:sz w:val="18"/>
                <w:szCs w:val="18"/>
              </w:rPr>
              <w:t xml:space="preserve"> </w:t>
            </w:r>
            <w:r w:rsidRPr="00FB48ED">
              <w:rPr>
                <w:rFonts w:ascii="Bookman Old Style" w:hAnsi="Bookman Old Style"/>
                <w:sz w:val="18"/>
                <w:szCs w:val="18"/>
              </w:rPr>
              <w:t>(Margaret.Hanson@iowa.gov). Comment</w:t>
            </w:r>
            <w:r>
              <w:rPr>
                <w:rFonts w:ascii="Bookman Old Style" w:hAnsi="Bookman Old Style"/>
                <w:sz w:val="18"/>
                <w:szCs w:val="18"/>
              </w:rPr>
              <w:t xml:space="preserve"> </w:t>
            </w:r>
            <w:r w:rsidRPr="00FB48ED">
              <w:rPr>
                <w:rFonts w:ascii="Bookman Old Style" w:hAnsi="Bookman Old Style"/>
                <w:sz w:val="18"/>
                <w:szCs w:val="18"/>
              </w:rPr>
              <w:t>accordingly.</w:t>
            </w:r>
          </w:p>
        </w:tc>
        <w:tc>
          <w:tcPr>
            <w:tcW w:w="540" w:type="dxa"/>
            <w:tcBorders>
              <w:top w:val="nil"/>
              <w:left w:val="single" w:sz="4" w:space="0" w:color="auto"/>
              <w:bottom w:val="nil"/>
              <w:right w:val="single" w:sz="4" w:space="0" w:color="auto"/>
            </w:tcBorders>
            <w:vAlign w:val="center"/>
          </w:tcPr>
          <w:p w14:paraId="270E34DE" w14:textId="77AAC9C2" w:rsidR="00FB48ED" w:rsidRDefault="00FB48ED" w:rsidP="001066EA">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1</w:t>
            </w:r>
          </w:p>
        </w:tc>
        <w:tc>
          <w:tcPr>
            <w:tcW w:w="450" w:type="dxa"/>
            <w:tcBorders>
              <w:top w:val="nil"/>
              <w:left w:val="single" w:sz="4" w:space="0" w:color="auto"/>
              <w:bottom w:val="nil"/>
              <w:right w:val="single" w:sz="4" w:space="0" w:color="auto"/>
            </w:tcBorders>
            <w:vAlign w:val="center"/>
          </w:tcPr>
          <w:p w14:paraId="670F01A9"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14:paraId="45BFA881"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64B03D38"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58297DCF"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14:paraId="4ACC60B0"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DA62EC2"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B5C94C2"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79C38681"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14:paraId="5D0BED43"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2D99FA7C"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14:paraId="072B240B"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14:paraId="1D1267EE"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14:paraId="6629D632" w14:textId="77777777" w:rsidR="00FB48ED" w:rsidRPr="00045B22" w:rsidRDefault="00FB48ED" w:rsidP="001066EA">
            <w:pPr>
              <w:tabs>
                <w:tab w:val="center" w:pos="8640"/>
                <w:tab w:val="right" w:pos="10512"/>
              </w:tabs>
              <w:spacing w:before="120"/>
              <w:jc w:val="center"/>
              <w:rPr>
                <w:rFonts w:ascii="Bookman Old Style" w:hAnsi="Bookman Old Style"/>
                <w:sz w:val="18"/>
                <w:szCs w:val="18"/>
              </w:rPr>
            </w:pPr>
          </w:p>
        </w:tc>
      </w:tr>
      <w:tr w:rsidR="000971A4" w:rsidRPr="00045B22" w14:paraId="6E0E7063" w14:textId="77777777" w:rsidTr="001066EA">
        <w:tc>
          <w:tcPr>
            <w:tcW w:w="5220" w:type="dxa"/>
            <w:tcBorders>
              <w:top w:val="nil"/>
              <w:left w:val="nil"/>
              <w:bottom w:val="nil"/>
              <w:right w:val="nil"/>
            </w:tcBorders>
            <w:vAlign w:val="bottom"/>
          </w:tcPr>
          <w:p w14:paraId="5C460E5E" w14:textId="51939804" w:rsidR="000971A4" w:rsidRPr="00FB48ED" w:rsidRDefault="000971A4" w:rsidP="00FB48ED">
            <w:pPr>
              <w:pStyle w:val="ListParagraph"/>
              <w:spacing w:before="120"/>
              <w:ind w:left="425"/>
              <w:rPr>
                <w:rFonts w:ascii="Bookman Old Style" w:hAnsi="Bookman Old Style"/>
                <w:b/>
                <w:sz w:val="18"/>
                <w:szCs w:val="18"/>
              </w:rPr>
            </w:pPr>
          </w:p>
        </w:tc>
        <w:tc>
          <w:tcPr>
            <w:tcW w:w="540" w:type="dxa"/>
            <w:tcBorders>
              <w:top w:val="nil"/>
              <w:left w:val="nil"/>
              <w:bottom w:val="nil"/>
              <w:right w:val="nil"/>
            </w:tcBorders>
            <w:vAlign w:val="center"/>
          </w:tcPr>
          <w:p w14:paraId="06A22443" w14:textId="77777777" w:rsidR="000971A4" w:rsidRPr="00045B22" w:rsidRDefault="000971A4" w:rsidP="001066EA">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1555D85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19592559"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0BFA937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6F7DE53"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0E18E26F"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BB36C5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5D50A318"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98DA6DB"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4A472947"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27075D3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6090BBD5"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B82CFF1"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54702A2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r>
      <w:tr w:rsidR="000971A4" w:rsidRPr="00045B22" w14:paraId="3CBB6D22" w14:textId="77777777" w:rsidTr="001066EA">
        <w:tc>
          <w:tcPr>
            <w:tcW w:w="5220" w:type="dxa"/>
            <w:tcBorders>
              <w:top w:val="nil"/>
              <w:left w:val="nil"/>
              <w:bottom w:val="nil"/>
              <w:right w:val="nil"/>
            </w:tcBorders>
            <w:vAlign w:val="bottom"/>
          </w:tcPr>
          <w:p w14:paraId="3AFA6BB8" w14:textId="77777777" w:rsidR="000971A4" w:rsidRPr="00045B22" w:rsidRDefault="000971A4" w:rsidP="001066EA">
            <w:pPr>
              <w:spacing w:before="120"/>
              <w:rPr>
                <w:rFonts w:ascii="Bookman Old Style" w:hAnsi="Bookman Old Style"/>
                <w:b/>
                <w:sz w:val="18"/>
                <w:szCs w:val="18"/>
              </w:rPr>
            </w:pPr>
          </w:p>
        </w:tc>
        <w:tc>
          <w:tcPr>
            <w:tcW w:w="540" w:type="dxa"/>
            <w:tcBorders>
              <w:top w:val="nil"/>
              <w:left w:val="nil"/>
              <w:bottom w:val="nil"/>
              <w:right w:val="nil"/>
            </w:tcBorders>
            <w:vAlign w:val="center"/>
          </w:tcPr>
          <w:p w14:paraId="34033F19" w14:textId="77777777" w:rsidR="000971A4" w:rsidRPr="00045B22" w:rsidRDefault="000971A4" w:rsidP="001066EA">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7B985FF8"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1FA6AEA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886CC07"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464E0B73"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3B1A0BA0"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713CD29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567C00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83F7A6E"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7648A147"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5B602065"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11C7A96C"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3BB48D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32E600D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r>
      <w:tr w:rsidR="000971A4" w:rsidRPr="00045B22" w14:paraId="500CA235" w14:textId="77777777" w:rsidTr="001066EA">
        <w:tc>
          <w:tcPr>
            <w:tcW w:w="5220" w:type="dxa"/>
            <w:tcBorders>
              <w:top w:val="nil"/>
              <w:left w:val="nil"/>
              <w:bottom w:val="nil"/>
              <w:right w:val="nil"/>
            </w:tcBorders>
            <w:vAlign w:val="bottom"/>
          </w:tcPr>
          <w:p w14:paraId="7D568531" w14:textId="77777777" w:rsidR="000971A4" w:rsidRPr="00045B22" w:rsidRDefault="000971A4" w:rsidP="001066EA">
            <w:pPr>
              <w:spacing w:before="120"/>
              <w:rPr>
                <w:rFonts w:ascii="Bookman Old Style" w:hAnsi="Bookman Old Style"/>
                <w:b/>
                <w:sz w:val="18"/>
                <w:szCs w:val="18"/>
              </w:rPr>
            </w:pPr>
          </w:p>
        </w:tc>
        <w:tc>
          <w:tcPr>
            <w:tcW w:w="540" w:type="dxa"/>
            <w:tcBorders>
              <w:top w:val="nil"/>
              <w:left w:val="nil"/>
              <w:bottom w:val="nil"/>
              <w:right w:val="nil"/>
            </w:tcBorders>
            <w:vAlign w:val="center"/>
          </w:tcPr>
          <w:p w14:paraId="7B40B2D1" w14:textId="77777777" w:rsidR="000971A4" w:rsidRPr="00045B22" w:rsidRDefault="000971A4" w:rsidP="001066EA">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7C18EC3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632BEB2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6E90EE9"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5EDCF05"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1F2BCC82"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6E515AF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21B7100"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1CADA8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4E2F2CFC"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2DDB09E"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0DCD548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9314CB7"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1358C866"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r>
      <w:tr w:rsidR="000971A4" w:rsidRPr="00045B22" w14:paraId="6E34410B" w14:textId="77777777" w:rsidTr="001066EA">
        <w:tc>
          <w:tcPr>
            <w:tcW w:w="5220" w:type="dxa"/>
            <w:tcBorders>
              <w:top w:val="nil"/>
              <w:left w:val="nil"/>
              <w:bottom w:val="nil"/>
              <w:right w:val="nil"/>
            </w:tcBorders>
            <w:vAlign w:val="bottom"/>
          </w:tcPr>
          <w:p w14:paraId="0FB7AB17" w14:textId="77777777" w:rsidR="000971A4" w:rsidRPr="00045B22" w:rsidRDefault="000971A4" w:rsidP="001066EA">
            <w:pPr>
              <w:spacing w:before="120"/>
              <w:rPr>
                <w:rFonts w:ascii="Bookman Old Style" w:hAnsi="Bookman Old Style"/>
                <w:b/>
                <w:sz w:val="18"/>
                <w:szCs w:val="18"/>
              </w:rPr>
            </w:pPr>
          </w:p>
        </w:tc>
        <w:tc>
          <w:tcPr>
            <w:tcW w:w="540" w:type="dxa"/>
            <w:tcBorders>
              <w:top w:val="nil"/>
              <w:left w:val="nil"/>
              <w:bottom w:val="nil"/>
              <w:right w:val="nil"/>
            </w:tcBorders>
            <w:vAlign w:val="center"/>
          </w:tcPr>
          <w:p w14:paraId="142B510C" w14:textId="77777777" w:rsidR="000971A4" w:rsidRPr="00045B22" w:rsidRDefault="000971A4" w:rsidP="001066EA">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14:paraId="5CD0FBF8"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14:paraId="585F454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9F20CCF"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35E254B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46D9B3F2"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28D92A39"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2E35A859"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5B88176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14:paraId="0EF79A2D"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BE26133"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14:paraId="46B7CBDA"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14:paraId="14143A5F"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14:paraId="67100F9F" w14:textId="77777777" w:rsidR="000971A4" w:rsidRPr="00045B22" w:rsidRDefault="000971A4" w:rsidP="001066EA">
            <w:pPr>
              <w:tabs>
                <w:tab w:val="center" w:pos="8640"/>
                <w:tab w:val="right" w:pos="10512"/>
              </w:tabs>
              <w:spacing w:before="60" w:after="120"/>
              <w:jc w:val="center"/>
              <w:rPr>
                <w:rFonts w:ascii="Bookman Old Style" w:hAnsi="Bookman Old Style"/>
                <w:sz w:val="18"/>
                <w:szCs w:val="18"/>
              </w:rPr>
            </w:pPr>
          </w:p>
        </w:tc>
      </w:tr>
    </w:tbl>
    <w:p w14:paraId="77F51255" w14:textId="7DF4D424" w:rsidR="00F64D72" w:rsidRPr="0098400E" w:rsidRDefault="00F64D72" w:rsidP="00F64D72">
      <w:pPr>
        <w:spacing w:after="120"/>
        <w:rPr>
          <w:rFonts w:ascii="Bookman Old Style" w:hAnsi="Bookman Old Style"/>
          <w:sz w:val="16"/>
          <w:szCs w:val="16"/>
        </w:rPr>
      </w:pPr>
    </w:p>
    <w:sectPr w:rsidR="00F64D72" w:rsidRPr="0098400E" w:rsidSect="00863174">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6A0B4" w14:textId="77777777" w:rsidR="00483674" w:rsidRDefault="00483674">
      <w:r>
        <w:separator/>
      </w:r>
    </w:p>
  </w:endnote>
  <w:endnote w:type="continuationSeparator" w:id="0">
    <w:p w14:paraId="3234B009" w14:textId="77777777" w:rsidR="00483674" w:rsidRDefault="0048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611E" w14:textId="77777777" w:rsidR="00B16B29" w:rsidRDefault="00B1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262E" w14:textId="77777777" w:rsidR="002D5EA4" w:rsidRPr="0047579B" w:rsidRDefault="002D5EA4" w:rsidP="0047579B">
    <w:pPr>
      <w:pStyle w:val="Footer"/>
      <w:jc w:val="center"/>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6441" w14:textId="77777777" w:rsidR="002D5EA4" w:rsidRPr="0047579B" w:rsidRDefault="002D5EA4"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3959"/>
      <w:docPartObj>
        <w:docPartGallery w:val="Page Numbers (Bottom of Page)"/>
        <w:docPartUnique/>
      </w:docPartObj>
    </w:sdtPr>
    <w:sdtEndPr>
      <w:rPr>
        <w:rFonts w:ascii="Bookman Old Style" w:hAnsi="Bookman Old Style"/>
        <w:noProof/>
      </w:rPr>
    </w:sdtEndPr>
    <w:sdtContent>
      <w:p w14:paraId="1F85B14C" w14:textId="77777777" w:rsidR="00863174" w:rsidRPr="00863174" w:rsidRDefault="00863174">
        <w:pPr>
          <w:pStyle w:val="Footer"/>
          <w:jc w:val="center"/>
          <w:rPr>
            <w:rFonts w:ascii="Bookman Old Style" w:hAnsi="Bookman Old Style"/>
          </w:rPr>
        </w:pPr>
        <w:r w:rsidRPr="00863174">
          <w:rPr>
            <w:rFonts w:ascii="Bookman Old Style" w:hAnsi="Bookman Old Style"/>
          </w:rPr>
          <w:fldChar w:fldCharType="begin"/>
        </w:r>
        <w:r w:rsidRPr="00863174">
          <w:rPr>
            <w:rFonts w:ascii="Bookman Old Style" w:hAnsi="Bookman Old Style"/>
          </w:rPr>
          <w:instrText xml:space="preserve"> PAGE   \* MERGEFORMAT </w:instrText>
        </w:r>
        <w:r w:rsidRPr="00863174">
          <w:rPr>
            <w:rFonts w:ascii="Bookman Old Style" w:hAnsi="Bookman Old Style"/>
          </w:rPr>
          <w:fldChar w:fldCharType="separate"/>
        </w:r>
        <w:r w:rsidR="00400B5C">
          <w:rPr>
            <w:rFonts w:ascii="Bookman Old Style" w:hAnsi="Bookman Old Style"/>
            <w:noProof/>
          </w:rPr>
          <w:t>2</w:t>
        </w:r>
        <w:r w:rsidRPr="008631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B5BB" w14:textId="77777777" w:rsidR="002D5EA4" w:rsidRPr="0047579B" w:rsidRDefault="002D5EA4"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9EC3" w14:textId="77777777" w:rsidR="002D5EA4" w:rsidRPr="0047579B" w:rsidRDefault="00EB7A45" w:rsidP="0047579B">
    <w:pPr>
      <w:pStyle w:val="Footer"/>
      <w:jc w:val="center"/>
      <w:rPr>
        <w:rFonts w:ascii="Bookman Old Style" w:hAnsi="Bookman Old Style"/>
      </w:rPr>
    </w:pPr>
    <w:r>
      <w:rPr>
        <w:rFonts w:ascii="Bookman Old Style" w:hAnsi="Bookman Old Styl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ECAE" w14:textId="77777777" w:rsidR="00483674" w:rsidRDefault="00483674">
      <w:r>
        <w:separator/>
      </w:r>
    </w:p>
  </w:footnote>
  <w:footnote w:type="continuationSeparator" w:id="0">
    <w:p w14:paraId="27138AE0" w14:textId="77777777" w:rsidR="00483674" w:rsidRDefault="0048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ED61" w14:textId="77777777" w:rsidR="002D5EA4" w:rsidRDefault="002D5EA4">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371F" w14:textId="03196079" w:rsidR="002D5EA4" w:rsidRPr="00AA7097" w:rsidRDefault="002D5EA4" w:rsidP="00740DC7">
    <w:pPr>
      <w:pStyle w:val="Header"/>
      <w:tabs>
        <w:tab w:val="clear" w:pos="8640"/>
        <w:tab w:val="right" w:pos="14220"/>
      </w:tabs>
      <w:spacing w:after="60"/>
      <w:ind w:left="-270"/>
      <w:rPr>
        <w:sz w:val="16"/>
      </w:rPr>
    </w:pPr>
    <w:r w:rsidRPr="00AA7097">
      <w:rPr>
        <w:rFonts w:ascii="Bookman Old Style" w:hAnsi="Bookman Old Style"/>
        <w:sz w:val="16"/>
      </w:rPr>
      <w:t>A</w:t>
    </w:r>
    <w:r w:rsidR="008E0017">
      <w:rPr>
        <w:rFonts w:ascii="Bookman Old Style" w:hAnsi="Bookman Old Style"/>
        <w:sz w:val="16"/>
      </w:rPr>
      <w:t>OS 84-13.1</w:t>
    </w:r>
    <w:r w:rsidRPr="00AA7097">
      <w:rPr>
        <w:rFonts w:ascii="Bookman Old Style" w:hAnsi="Bookman Old Style"/>
        <w:sz w:val="16"/>
      </w:rPr>
      <w:t xml:space="preserve"> (</w:t>
    </w:r>
    <w:r w:rsidR="00AA7097">
      <w:rPr>
        <w:rFonts w:ascii="Bookman Old Style" w:hAnsi="Bookman Old Style"/>
        <w:sz w:val="16"/>
      </w:rPr>
      <w:t>6</w:t>
    </w:r>
    <w:r w:rsidRPr="00AA7097">
      <w:rPr>
        <w:rFonts w:ascii="Bookman Old Style" w:hAnsi="Bookman Old Style"/>
        <w:sz w:val="16"/>
      </w:rPr>
      <w:t>/</w:t>
    </w:r>
    <w:r w:rsidR="00440390">
      <w:rPr>
        <w:rFonts w:ascii="Bookman Old Style" w:hAnsi="Bookman Old Style"/>
        <w:sz w:val="16"/>
      </w:rPr>
      <w:t>2</w:t>
    </w:r>
    <w:r w:rsidR="00F95F27">
      <w:rPr>
        <w:rFonts w:ascii="Bookman Old Style" w:hAnsi="Bookman Old Style"/>
        <w:sz w:val="16"/>
      </w:rPr>
      <w:t>1</w:t>
    </w:r>
    <w:r w:rsidRPr="00AA7097">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3CCA" w14:textId="77777777" w:rsidR="002D5EA4" w:rsidRDefault="002D5EA4" w:rsidP="0079133E">
    <w:pPr>
      <w:pStyle w:val="Header"/>
      <w:tabs>
        <w:tab w:val="clear" w:pos="8640"/>
        <w:tab w:val="right" w:pos="1026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13.</w:t>
    </w:r>
    <w:proofErr w:type="gramStart"/>
    <w:r>
      <w:rPr>
        <w:rFonts w:ascii="Bookman Old Style" w:hAnsi="Bookman Old Style"/>
      </w:rPr>
      <w:t>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p>
  <w:p w14:paraId="61F7E96C" w14:textId="77777777" w:rsidR="002D5EA4" w:rsidRPr="00F25959" w:rsidRDefault="002D5EA4" w:rsidP="0079133E">
    <w:pPr>
      <w:ind w:left="-81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DF640" w14:textId="7F96B56E" w:rsidR="00AA7097" w:rsidRPr="00AA7097" w:rsidRDefault="00AA7097" w:rsidP="00AA7097">
    <w:pPr>
      <w:pStyle w:val="Header"/>
      <w:tabs>
        <w:tab w:val="clear" w:pos="8640"/>
        <w:tab w:val="right" w:pos="9720"/>
      </w:tabs>
      <w:spacing w:after="240"/>
      <w:ind w:left="-810"/>
      <w:rPr>
        <w:sz w:val="16"/>
      </w:rPr>
    </w:pPr>
    <w:r w:rsidRPr="00AA7097">
      <w:rPr>
        <w:rFonts w:ascii="Bookman Old Style" w:hAnsi="Bookman Old Style"/>
        <w:sz w:val="16"/>
      </w:rPr>
      <w:t>AOS 84-13.1 (6/</w:t>
    </w:r>
    <w:r w:rsidR="00440390">
      <w:rPr>
        <w:rFonts w:ascii="Bookman Old Style" w:hAnsi="Bookman Old Style"/>
        <w:sz w:val="16"/>
      </w:rPr>
      <w:t>2</w:t>
    </w:r>
    <w:r w:rsidR="00F95F27">
      <w:rPr>
        <w:rFonts w:ascii="Bookman Old Style" w:hAnsi="Bookman Old Style"/>
        <w:sz w:val="16"/>
      </w:rPr>
      <w:t>1</w:t>
    </w:r>
    <w:r w:rsidRPr="00AA7097">
      <w:rPr>
        <w:rFonts w:ascii="Bookman Old Style" w:hAnsi="Bookman Old Style"/>
        <w:sz w:val="16"/>
      </w:rPr>
      <w:t>)</w:t>
    </w:r>
  </w:p>
  <w:p w14:paraId="1F0CB8EA" w14:textId="6BFB3270" w:rsidR="00AA7097" w:rsidRPr="00482472" w:rsidRDefault="00482472" w:rsidP="00482472">
    <w:pPr>
      <w:pStyle w:val="Header"/>
      <w:spacing w:after="240"/>
      <w:ind w:left="-810"/>
    </w:pPr>
    <w:r w:rsidRPr="00482472">
      <w:rPr>
        <w:rFonts w:ascii="Bookman Old Style" w:hAnsi="Bookman Old Style"/>
        <w:b/>
      </w:rPr>
      <w:fldChar w:fldCharType="begin"/>
    </w:r>
    <w:r w:rsidR="00440390">
      <w:rPr>
        <w:rFonts w:ascii="Bookman Old Style" w:hAnsi="Bookman Old Style"/>
        <w:b/>
      </w:rPr>
      <w:instrText xml:space="preserve"> AO \&amp; PJNAME \* MERGEFORMAT </w:instrText>
    </w:r>
    <w:r w:rsidRPr="00482472">
      <w:rPr>
        <w:rFonts w:ascii="Bookman Old Style" w:hAnsi="Bookman Old Style"/>
        <w:b/>
      </w:rPr>
      <w:fldChar w:fldCharType="separate"/>
    </w:r>
    <w:r w:rsidR="001A52D5">
      <w:rPr>
        <w:rFonts w:ascii="Bookman Old Style" w:hAnsi="Bookman Old Style"/>
        <w:bCs/>
      </w:rPr>
      <w:t>2021 Compliance Guides</w:t>
    </w:r>
    <w:r w:rsidRPr="00482472">
      <w:rPr>
        <w:rFonts w:ascii="Bookman Old Style" w:hAnsi="Bookman Old Style"/>
        <w:b/>
      </w:rPr>
      <w:fldChar w:fldCharType="end"/>
    </w:r>
    <w:r w:rsidRPr="00482472">
      <w:rPr>
        <w:rFonts w:ascii="Bookman Old Style" w:hAnsi="Bookman Old Style"/>
        <w:b/>
      </w:rPr>
      <w:t xml:space="preserve"> </w:t>
    </w:r>
    <w:r w:rsidR="008E0017">
      <w:rPr>
        <w:rFonts w:ascii="Bookman Old Style" w:hAnsi="Bookman Old Style"/>
        <w:b/>
      </w:rPr>
      <w:t>CSD</w:t>
    </w:r>
    <w:r w:rsidR="00AA7097" w:rsidRPr="00482472">
      <w:rPr>
        <w:rFonts w:ascii="Bookman Old Style" w:hAnsi="Bookman Old Style"/>
        <w:b/>
      </w:rPr>
      <w:t xml:space="preserve"> COMPLIANCE GUIDE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9C41" w14:textId="77777777" w:rsidR="002D5EA4" w:rsidRPr="00AA7097" w:rsidRDefault="002D5EA4" w:rsidP="006A3CEE">
    <w:pPr>
      <w:pStyle w:val="Header"/>
      <w:tabs>
        <w:tab w:val="clear" w:pos="8640"/>
        <w:tab w:val="right" w:pos="9720"/>
      </w:tabs>
      <w:spacing w:after="60"/>
      <w:ind w:left="-810"/>
      <w:rPr>
        <w:sz w:val="16"/>
      </w:rPr>
    </w:pPr>
    <w:r w:rsidRPr="00AA7097">
      <w:rPr>
        <w:rFonts w:ascii="Bookman Old Style" w:hAnsi="Bookman Old Style"/>
        <w:sz w:val="16"/>
      </w:rPr>
      <w:t>AOS 84-13.</w:t>
    </w:r>
    <w:proofErr w:type="gramStart"/>
    <w:r w:rsidRPr="00AA7097">
      <w:rPr>
        <w:rFonts w:ascii="Bookman Old Style" w:hAnsi="Bookman Old Style"/>
        <w:sz w:val="16"/>
      </w:rPr>
      <w:t xml:space="preserve">1  </w:t>
    </w:r>
    <w:r w:rsidR="0028113B" w:rsidRPr="00AA7097">
      <w:rPr>
        <w:rFonts w:ascii="Bookman Old Style" w:hAnsi="Bookman Old Style"/>
        <w:sz w:val="16"/>
      </w:rPr>
      <w:t>(</w:t>
    </w:r>
    <w:proofErr w:type="gramEnd"/>
    <w:r w:rsidR="00D95523" w:rsidRPr="00AA7097">
      <w:rPr>
        <w:rFonts w:ascii="Bookman Old Style" w:hAnsi="Bookman Old Style"/>
        <w:sz w:val="16"/>
      </w:rPr>
      <w:t>6</w:t>
    </w:r>
    <w:r w:rsidR="0028113B" w:rsidRPr="00AA7097">
      <w:rPr>
        <w:rFonts w:ascii="Bookman Old Style" w:hAnsi="Bookman Old Style"/>
        <w:sz w:val="16"/>
      </w:rPr>
      <w:t>/1</w:t>
    </w:r>
    <w:r w:rsidR="00AA7097" w:rsidRPr="00AA7097">
      <w:rPr>
        <w:rFonts w:ascii="Bookman Old Style" w:hAnsi="Bookman Old Style"/>
        <w:sz w:val="16"/>
      </w:rPr>
      <w:t>8</w:t>
    </w:r>
    <w:r w:rsidR="0028113B" w:rsidRPr="00AA7097">
      <w:rPr>
        <w:rFonts w:ascii="Bookman Old Style" w:hAnsi="Bookman Old Style"/>
        <w:sz w:val="16"/>
      </w:rPr>
      <w:t>)</w:t>
    </w:r>
  </w:p>
  <w:p w14:paraId="66B134FD" w14:textId="77777777" w:rsidR="002D5EA4" w:rsidRPr="00BF2DE4" w:rsidRDefault="002D5EA4" w:rsidP="00AA7097">
    <w:pPr>
      <w:pStyle w:val="Header"/>
      <w:tabs>
        <w:tab w:val="clear" w:pos="8640"/>
        <w:tab w:val="right" w:pos="10710"/>
      </w:tabs>
      <w:spacing w:after="60"/>
      <w:ind w:left="-810" w:right="180"/>
      <w:jc w:val="right"/>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AA7097">
      <w:rPr>
        <w:rFonts w:ascii="Bookman Old Style" w:hAnsi="Bookman Old Style"/>
        <w:b/>
      </w:rPr>
      <w:t>8</w:t>
    </w:r>
    <w:r>
      <w:rPr>
        <w:rFonts w:ascii="Bookman Old Style" w:hAnsi="Bookman Old Style"/>
        <w:b/>
      </w:rPr>
      <w:t xml:space="preserve"> COMPLIANCE GUIDE SUPPLEMENT</w:t>
    </w:r>
  </w:p>
  <w:p w14:paraId="374AC3C6" w14:textId="77777777" w:rsidR="002D5EA4" w:rsidRPr="00F25959" w:rsidRDefault="002D5EA4"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2674" w14:textId="53BB34FF" w:rsidR="002D5EA4" w:rsidRDefault="002D5EA4" w:rsidP="00AA7097">
    <w:pPr>
      <w:pStyle w:val="Header"/>
      <w:tabs>
        <w:tab w:val="clear" w:pos="8640"/>
        <w:tab w:val="right" w:pos="14220"/>
      </w:tabs>
      <w:spacing w:after="120"/>
      <w:ind w:left="-270"/>
    </w:pPr>
    <w:r w:rsidRPr="00AA7097">
      <w:rPr>
        <w:rFonts w:ascii="Bookman Old Style" w:hAnsi="Bookman Old Style"/>
        <w:sz w:val="16"/>
      </w:rPr>
      <w:t xml:space="preserve">AOS 84-13.1 </w:t>
    </w:r>
    <w:r w:rsidR="0028113B" w:rsidRPr="00AA7097">
      <w:rPr>
        <w:rFonts w:ascii="Bookman Old Style" w:hAnsi="Bookman Old Style"/>
        <w:sz w:val="16"/>
      </w:rPr>
      <w:t>(</w:t>
    </w:r>
    <w:r w:rsidR="00D95523" w:rsidRPr="00AA7097">
      <w:rPr>
        <w:rFonts w:ascii="Bookman Old Style" w:hAnsi="Bookman Old Style"/>
        <w:sz w:val="16"/>
      </w:rPr>
      <w:t>6</w:t>
    </w:r>
    <w:r w:rsidR="0028113B" w:rsidRPr="00AA7097">
      <w:rPr>
        <w:rFonts w:ascii="Bookman Old Style" w:hAnsi="Bookman Old Style"/>
        <w:sz w:val="16"/>
      </w:rPr>
      <w:t>/</w:t>
    </w:r>
    <w:r w:rsidR="00440390">
      <w:rPr>
        <w:rFonts w:ascii="Bookman Old Style" w:hAnsi="Bookman Old Style"/>
        <w:sz w:val="16"/>
      </w:rPr>
      <w:t>2</w:t>
    </w:r>
    <w:r w:rsidR="00F95F27">
      <w:rPr>
        <w:rFonts w:ascii="Bookman Old Style" w:hAnsi="Bookman Old Style"/>
        <w:sz w:val="16"/>
      </w:rPr>
      <w:t>1</w:t>
    </w:r>
    <w:r w:rsidR="0028113B" w:rsidRPr="00AA7097">
      <w:rPr>
        <w:rFonts w:ascii="Bookman Old Style" w:hAnsi="Bookman Old Style"/>
        <w:sz w:val="16"/>
      </w:rPr>
      <w:t>)</w:t>
    </w:r>
  </w:p>
  <w:p w14:paraId="6A9000C3" w14:textId="0F302AED" w:rsidR="002D5EA4" w:rsidRPr="00BF2DE4" w:rsidRDefault="00482472" w:rsidP="004D6393">
    <w:pPr>
      <w:pStyle w:val="Header"/>
      <w:tabs>
        <w:tab w:val="clear" w:pos="8640"/>
        <w:tab w:val="right" w:pos="14220"/>
      </w:tabs>
      <w:spacing w:after="240"/>
      <w:ind w:left="-270"/>
      <w:rPr>
        <w:rFonts w:ascii="Bookman Old Style" w:hAnsi="Bookman Old Style"/>
        <w:b/>
      </w:rPr>
    </w:pPr>
    <w:r>
      <w:rPr>
        <w:rFonts w:ascii="Bookman Old Style" w:hAnsi="Bookman Old Style"/>
        <w:b/>
      </w:rPr>
      <w:fldChar w:fldCharType="begin"/>
    </w:r>
    <w:r w:rsidR="00440390">
      <w:rPr>
        <w:rFonts w:ascii="Bookman Old Style" w:hAnsi="Bookman Old Style"/>
        <w:b/>
      </w:rPr>
      <w:instrText xml:space="preserve"> AO \&amp; PJNAME \* MERGEFORMAT </w:instrText>
    </w:r>
    <w:r>
      <w:rPr>
        <w:rFonts w:ascii="Bookman Old Style" w:hAnsi="Bookman Old Style"/>
        <w:b/>
      </w:rPr>
      <w:fldChar w:fldCharType="separate"/>
    </w:r>
    <w:r w:rsidR="001A52D5">
      <w:rPr>
        <w:rFonts w:ascii="Bookman Old Style" w:hAnsi="Bookman Old Style"/>
      </w:rPr>
      <w:t>2021 Compliance Guides</w:t>
    </w:r>
    <w:r>
      <w:rPr>
        <w:rFonts w:ascii="Bookman Old Style" w:hAnsi="Bookman Old Style"/>
        <w:b/>
      </w:rPr>
      <w:fldChar w:fldCharType="end"/>
    </w:r>
    <w:r>
      <w:rPr>
        <w:rFonts w:ascii="Bookman Old Style" w:hAnsi="Bookman Old Style"/>
        <w:b/>
      </w:rPr>
      <w:t xml:space="preserve"> </w:t>
    </w:r>
    <w:r w:rsidR="002D5EA4">
      <w:rPr>
        <w:rFonts w:ascii="Bookman Old Style" w:hAnsi="Bookman Old Style"/>
        <w:b/>
      </w:rPr>
      <w:t xml:space="preserve">CSD </w:t>
    </w:r>
    <w:r w:rsidR="004D6393">
      <w:rPr>
        <w:rFonts w:ascii="Bookman Old Style" w:hAnsi="Bookman Old Style"/>
        <w:b/>
      </w:rPr>
      <w:tab/>
    </w:r>
    <w:r w:rsidR="004D6393">
      <w:rPr>
        <w:rFonts w:ascii="Bookman Old Style" w:hAnsi="Bookman Old Style"/>
        <w:b/>
      </w:rPr>
      <w:tab/>
    </w:r>
    <w:r w:rsidR="002D5EA4">
      <w:rPr>
        <w:rFonts w:ascii="Bookman Old Style" w:hAnsi="Bookman Old Style"/>
        <w:b/>
      </w:rPr>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D166" w14:textId="77777777" w:rsidR="002D5EA4" w:rsidRDefault="002D5EA4"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13.</w:t>
    </w:r>
    <w:proofErr w:type="gramStart"/>
    <w:r>
      <w:rPr>
        <w:rFonts w:ascii="Bookman Old Style" w:hAnsi="Bookman Old Style"/>
      </w:rPr>
      <w:t>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14:paraId="5AFFFC90" w14:textId="77777777" w:rsidR="002D5EA4" w:rsidRPr="00BF2DE4" w:rsidRDefault="002D5EA4" w:rsidP="005F7E31">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DD1A38">
      <w:rPr>
        <w:rFonts w:ascii="Bookman Old Style" w:hAnsi="Bookman Old Style"/>
        <w:b/>
      </w:rPr>
      <w:t>6</w:t>
    </w:r>
    <w:r>
      <w:rPr>
        <w:rFonts w:ascii="Bookman Old Style" w:hAnsi="Bookman Old Style"/>
        <w:b/>
      </w:rPr>
      <w:t xml:space="preserve"> COMPLIANCE GUIDE SUPPLEMENT</w:t>
    </w:r>
  </w:p>
  <w:p w14:paraId="2988F73B" w14:textId="77777777" w:rsidR="002D5EA4" w:rsidRPr="00F25959" w:rsidRDefault="002D5EA4"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13D"/>
    <w:multiLevelType w:val="hybridMultilevel"/>
    <w:tmpl w:val="5A4443E6"/>
    <w:lvl w:ilvl="0" w:tplc="51DCE0E6">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15:restartNumberingAfterBreak="0">
    <w:nsid w:val="00B72656"/>
    <w:multiLevelType w:val="hybridMultilevel"/>
    <w:tmpl w:val="2BEEA1F0"/>
    <w:lvl w:ilvl="0" w:tplc="2422A4B4">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15:restartNumberingAfterBreak="0">
    <w:nsid w:val="0587340C"/>
    <w:multiLevelType w:val="hybridMultilevel"/>
    <w:tmpl w:val="5868DE80"/>
    <w:lvl w:ilvl="0" w:tplc="74926D02">
      <w:start w:val="1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06D975F6"/>
    <w:multiLevelType w:val="hybridMultilevel"/>
    <w:tmpl w:val="E988C6CA"/>
    <w:lvl w:ilvl="0" w:tplc="B79EA0C0">
      <w:start w:val="1"/>
      <w:numFmt w:val="lowerLetter"/>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15:restartNumberingAfterBreak="0">
    <w:nsid w:val="08512FA2"/>
    <w:multiLevelType w:val="hybridMultilevel"/>
    <w:tmpl w:val="BFA2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6B59"/>
    <w:multiLevelType w:val="hybridMultilevel"/>
    <w:tmpl w:val="FC0297DC"/>
    <w:lvl w:ilvl="0" w:tplc="2DD6F972">
      <w:start w:val="1"/>
      <w:numFmt w:val="decimal"/>
      <w:lvlText w:val="%1."/>
      <w:lvlJc w:val="left"/>
      <w:pPr>
        <w:ind w:left="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7"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764D16"/>
    <w:multiLevelType w:val="hybridMultilevel"/>
    <w:tmpl w:val="386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90207"/>
    <w:multiLevelType w:val="hybridMultilevel"/>
    <w:tmpl w:val="DE446E22"/>
    <w:lvl w:ilvl="0" w:tplc="BF189E5C">
      <w:start w:val="8"/>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2CDF2985"/>
    <w:multiLevelType w:val="hybridMultilevel"/>
    <w:tmpl w:val="E6E09BD8"/>
    <w:lvl w:ilvl="0" w:tplc="5CC0CFE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4EB561E"/>
    <w:multiLevelType w:val="hybridMultilevel"/>
    <w:tmpl w:val="ADAE96D2"/>
    <w:lvl w:ilvl="0" w:tplc="5F92E91E">
      <w:start w:val="3"/>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A5A04"/>
    <w:multiLevelType w:val="hybridMultilevel"/>
    <w:tmpl w:val="DCE4A026"/>
    <w:lvl w:ilvl="0" w:tplc="67A21806">
      <w:start w:val="1"/>
      <w:numFmt w:val="lowerRoman"/>
      <w:lvlText w:val="%1."/>
      <w:lvlJc w:val="left"/>
      <w:pPr>
        <w:ind w:left="1235" w:hanging="72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3" w15:restartNumberingAfterBreak="0">
    <w:nsid w:val="397212DE"/>
    <w:multiLevelType w:val="hybridMultilevel"/>
    <w:tmpl w:val="6E9824DC"/>
    <w:lvl w:ilvl="0" w:tplc="8A72AFF8">
      <w:start w:val="1"/>
      <w:numFmt w:val="lowerLetter"/>
      <w:lvlText w:val="%1."/>
      <w:lvlJc w:val="left"/>
      <w:pPr>
        <w:ind w:left="864" w:hanging="360"/>
      </w:pPr>
      <w:rPr>
        <w:rFonts w:hint="default"/>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46A8579A"/>
    <w:multiLevelType w:val="hybridMultilevel"/>
    <w:tmpl w:val="4486336A"/>
    <w:lvl w:ilvl="0" w:tplc="E83E16E2">
      <w:start w:val="1"/>
      <w:numFmt w:val="lowerLetter"/>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5" w15:restartNumberingAfterBreak="0">
    <w:nsid w:val="470A0432"/>
    <w:multiLevelType w:val="hybridMultilevel"/>
    <w:tmpl w:val="256AB8E2"/>
    <w:lvl w:ilvl="0" w:tplc="57AA903A">
      <w:start w:val="20"/>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226AA"/>
    <w:multiLevelType w:val="hybridMultilevel"/>
    <w:tmpl w:val="7CC045B6"/>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6CA0ABFC">
      <w:start w:val="6"/>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63A51"/>
    <w:multiLevelType w:val="hybridMultilevel"/>
    <w:tmpl w:val="6A4089BC"/>
    <w:lvl w:ilvl="0" w:tplc="D54E8EB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DBD6162"/>
    <w:multiLevelType w:val="hybridMultilevel"/>
    <w:tmpl w:val="E6E09E16"/>
    <w:lvl w:ilvl="0" w:tplc="2A5C78E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FBF6C2D"/>
    <w:multiLevelType w:val="hybridMultilevel"/>
    <w:tmpl w:val="40BE1134"/>
    <w:lvl w:ilvl="0" w:tplc="6EE47B30">
      <w:start w:val="4"/>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0"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2" w15:restartNumberingAfterBreak="0">
    <w:nsid w:val="7BAA070C"/>
    <w:multiLevelType w:val="hybridMultilevel"/>
    <w:tmpl w:val="185E12A6"/>
    <w:lvl w:ilvl="0" w:tplc="957E8822">
      <w:start w:val="1"/>
      <w:numFmt w:val="lowerLetter"/>
      <w:lvlText w:val="(%1."/>
      <w:lvlJc w:val="left"/>
      <w:pPr>
        <w:ind w:left="875" w:hanging="360"/>
      </w:pPr>
      <w:rPr>
        <w:rFonts w:hint="default"/>
        <w:b/>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3"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0"/>
  </w:num>
  <w:num w:numId="3">
    <w:abstractNumId w:val="7"/>
  </w:num>
  <w:num w:numId="4">
    <w:abstractNumId w:val="16"/>
  </w:num>
  <w:num w:numId="5">
    <w:abstractNumId w:val="21"/>
  </w:num>
  <w:num w:numId="6">
    <w:abstractNumId w:val="1"/>
  </w:num>
  <w:num w:numId="7">
    <w:abstractNumId w:val="22"/>
  </w:num>
  <w:num w:numId="8">
    <w:abstractNumId w:val="18"/>
  </w:num>
  <w:num w:numId="9">
    <w:abstractNumId w:val="12"/>
  </w:num>
  <w:num w:numId="10">
    <w:abstractNumId w:val="0"/>
  </w:num>
  <w:num w:numId="11">
    <w:abstractNumId w:val="4"/>
  </w:num>
  <w:num w:numId="12">
    <w:abstractNumId w:val="3"/>
  </w:num>
  <w:num w:numId="13">
    <w:abstractNumId w:val="6"/>
  </w:num>
  <w:num w:numId="14">
    <w:abstractNumId w:val="9"/>
  </w:num>
  <w:num w:numId="15">
    <w:abstractNumId w:val="2"/>
  </w:num>
  <w:num w:numId="16">
    <w:abstractNumId w:val="11"/>
  </w:num>
  <w:num w:numId="17">
    <w:abstractNumId w:val="15"/>
  </w:num>
  <w:num w:numId="18">
    <w:abstractNumId w:val="17"/>
  </w:num>
  <w:num w:numId="19">
    <w:abstractNumId w:val="14"/>
  </w:num>
  <w:num w:numId="20">
    <w:abstractNumId w:val="8"/>
  </w:num>
  <w:num w:numId="21">
    <w:abstractNumId w:val="19"/>
  </w:num>
  <w:num w:numId="22">
    <w:abstractNumId w:val="5"/>
  </w:num>
  <w:num w:numId="23">
    <w:abstractNumId w:val="10"/>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96E"/>
    <w:rsid w:val="00006A99"/>
    <w:rsid w:val="000075AE"/>
    <w:rsid w:val="000110A1"/>
    <w:rsid w:val="00012B0C"/>
    <w:rsid w:val="00015294"/>
    <w:rsid w:val="00015DBB"/>
    <w:rsid w:val="000165CE"/>
    <w:rsid w:val="00017056"/>
    <w:rsid w:val="00022DDE"/>
    <w:rsid w:val="00024B0C"/>
    <w:rsid w:val="00024B58"/>
    <w:rsid w:val="00025CF9"/>
    <w:rsid w:val="00027F52"/>
    <w:rsid w:val="00030DB3"/>
    <w:rsid w:val="0003131E"/>
    <w:rsid w:val="0003173D"/>
    <w:rsid w:val="00034166"/>
    <w:rsid w:val="00035062"/>
    <w:rsid w:val="000352D0"/>
    <w:rsid w:val="00035C81"/>
    <w:rsid w:val="00036900"/>
    <w:rsid w:val="000401FF"/>
    <w:rsid w:val="000447E3"/>
    <w:rsid w:val="00045B22"/>
    <w:rsid w:val="0004659A"/>
    <w:rsid w:val="0004788A"/>
    <w:rsid w:val="0005266E"/>
    <w:rsid w:val="00054041"/>
    <w:rsid w:val="00054BF8"/>
    <w:rsid w:val="0006043D"/>
    <w:rsid w:val="00063847"/>
    <w:rsid w:val="00063947"/>
    <w:rsid w:val="00064E6C"/>
    <w:rsid w:val="00065FF9"/>
    <w:rsid w:val="000674B6"/>
    <w:rsid w:val="0006757F"/>
    <w:rsid w:val="000675F8"/>
    <w:rsid w:val="00070951"/>
    <w:rsid w:val="000737EF"/>
    <w:rsid w:val="000754E5"/>
    <w:rsid w:val="00076515"/>
    <w:rsid w:val="00077A2A"/>
    <w:rsid w:val="00077ADB"/>
    <w:rsid w:val="00081045"/>
    <w:rsid w:val="00081B55"/>
    <w:rsid w:val="000823C2"/>
    <w:rsid w:val="00082711"/>
    <w:rsid w:val="00083332"/>
    <w:rsid w:val="0008539B"/>
    <w:rsid w:val="00085F0C"/>
    <w:rsid w:val="000926A5"/>
    <w:rsid w:val="00095552"/>
    <w:rsid w:val="0009656A"/>
    <w:rsid w:val="00096DF8"/>
    <w:rsid w:val="000971A4"/>
    <w:rsid w:val="000A1C1E"/>
    <w:rsid w:val="000A2921"/>
    <w:rsid w:val="000A3269"/>
    <w:rsid w:val="000A35CF"/>
    <w:rsid w:val="000A37FF"/>
    <w:rsid w:val="000A3E7E"/>
    <w:rsid w:val="000A4B4E"/>
    <w:rsid w:val="000A74DB"/>
    <w:rsid w:val="000B2A1A"/>
    <w:rsid w:val="000B4AB9"/>
    <w:rsid w:val="000B4F8C"/>
    <w:rsid w:val="000B6E01"/>
    <w:rsid w:val="000B7E4B"/>
    <w:rsid w:val="000C0714"/>
    <w:rsid w:val="000C211A"/>
    <w:rsid w:val="000C22EB"/>
    <w:rsid w:val="000C3D8A"/>
    <w:rsid w:val="000C4963"/>
    <w:rsid w:val="000C6B0B"/>
    <w:rsid w:val="000C6F88"/>
    <w:rsid w:val="000C798E"/>
    <w:rsid w:val="000D0321"/>
    <w:rsid w:val="000D0DC3"/>
    <w:rsid w:val="000D2C4C"/>
    <w:rsid w:val="000D373A"/>
    <w:rsid w:val="000D6B3E"/>
    <w:rsid w:val="000D77BF"/>
    <w:rsid w:val="000D7807"/>
    <w:rsid w:val="000D7D2E"/>
    <w:rsid w:val="000E089E"/>
    <w:rsid w:val="000E54DE"/>
    <w:rsid w:val="000E690D"/>
    <w:rsid w:val="000F1327"/>
    <w:rsid w:val="000F2A4C"/>
    <w:rsid w:val="00101889"/>
    <w:rsid w:val="00106E38"/>
    <w:rsid w:val="00111FD8"/>
    <w:rsid w:val="00114962"/>
    <w:rsid w:val="001155DD"/>
    <w:rsid w:val="00116421"/>
    <w:rsid w:val="00116D63"/>
    <w:rsid w:val="00117B9C"/>
    <w:rsid w:val="00117C14"/>
    <w:rsid w:val="00120C3E"/>
    <w:rsid w:val="00121EDD"/>
    <w:rsid w:val="00123A6F"/>
    <w:rsid w:val="001240BE"/>
    <w:rsid w:val="001258AA"/>
    <w:rsid w:val="00130A69"/>
    <w:rsid w:val="00130D25"/>
    <w:rsid w:val="0013250E"/>
    <w:rsid w:val="00135D4A"/>
    <w:rsid w:val="001363BB"/>
    <w:rsid w:val="00140BCB"/>
    <w:rsid w:val="0014173D"/>
    <w:rsid w:val="00141CD0"/>
    <w:rsid w:val="00142E68"/>
    <w:rsid w:val="00143F79"/>
    <w:rsid w:val="00144E4F"/>
    <w:rsid w:val="00145B54"/>
    <w:rsid w:val="001507CC"/>
    <w:rsid w:val="00152064"/>
    <w:rsid w:val="00152546"/>
    <w:rsid w:val="00152888"/>
    <w:rsid w:val="00152D82"/>
    <w:rsid w:val="001552B3"/>
    <w:rsid w:val="00155CAA"/>
    <w:rsid w:val="00157E18"/>
    <w:rsid w:val="00160550"/>
    <w:rsid w:val="0016087D"/>
    <w:rsid w:val="00160D6E"/>
    <w:rsid w:val="001630F4"/>
    <w:rsid w:val="00164BB1"/>
    <w:rsid w:val="00166BBC"/>
    <w:rsid w:val="00167FED"/>
    <w:rsid w:val="00170579"/>
    <w:rsid w:val="0017089F"/>
    <w:rsid w:val="001718F8"/>
    <w:rsid w:val="00171D37"/>
    <w:rsid w:val="00172B41"/>
    <w:rsid w:val="001731F4"/>
    <w:rsid w:val="001739E7"/>
    <w:rsid w:val="00175730"/>
    <w:rsid w:val="00183857"/>
    <w:rsid w:val="00186554"/>
    <w:rsid w:val="00186F5C"/>
    <w:rsid w:val="00187947"/>
    <w:rsid w:val="001935B6"/>
    <w:rsid w:val="00193735"/>
    <w:rsid w:val="001954AD"/>
    <w:rsid w:val="001959E4"/>
    <w:rsid w:val="001970FA"/>
    <w:rsid w:val="001A09FB"/>
    <w:rsid w:val="001A1566"/>
    <w:rsid w:val="001A3B43"/>
    <w:rsid w:val="001A3E08"/>
    <w:rsid w:val="001A52D5"/>
    <w:rsid w:val="001A6307"/>
    <w:rsid w:val="001A6501"/>
    <w:rsid w:val="001A724C"/>
    <w:rsid w:val="001A78E0"/>
    <w:rsid w:val="001B263D"/>
    <w:rsid w:val="001B430E"/>
    <w:rsid w:val="001C1E5D"/>
    <w:rsid w:val="001C3BAC"/>
    <w:rsid w:val="001C472D"/>
    <w:rsid w:val="001D1273"/>
    <w:rsid w:val="001D5E27"/>
    <w:rsid w:val="001D5F0B"/>
    <w:rsid w:val="001D7D20"/>
    <w:rsid w:val="001E2C55"/>
    <w:rsid w:val="001E36DA"/>
    <w:rsid w:val="001E48AB"/>
    <w:rsid w:val="001E4EB0"/>
    <w:rsid w:val="001E77C9"/>
    <w:rsid w:val="001F002E"/>
    <w:rsid w:val="001F0EC0"/>
    <w:rsid w:val="001F1715"/>
    <w:rsid w:val="001F1E71"/>
    <w:rsid w:val="001F6F9C"/>
    <w:rsid w:val="001F7BEB"/>
    <w:rsid w:val="00200449"/>
    <w:rsid w:val="00200472"/>
    <w:rsid w:val="00200874"/>
    <w:rsid w:val="00202942"/>
    <w:rsid w:val="002042FE"/>
    <w:rsid w:val="00204CCC"/>
    <w:rsid w:val="002055EF"/>
    <w:rsid w:val="00206703"/>
    <w:rsid w:val="00207014"/>
    <w:rsid w:val="00210A7B"/>
    <w:rsid w:val="00211DDA"/>
    <w:rsid w:val="0021453D"/>
    <w:rsid w:val="0021634B"/>
    <w:rsid w:val="00220A6F"/>
    <w:rsid w:val="00221BD4"/>
    <w:rsid w:val="002224BB"/>
    <w:rsid w:val="00223507"/>
    <w:rsid w:val="00223721"/>
    <w:rsid w:val="00223FA2"/>
    <w:rsid w:val="002248D2"/>
    <w:rsid w:val="00227756"/>
    <w:rsid w:val="002305F7"/>
    <w:rsid w:val="002312A3"/>
    <w:rsid w:val="00231D0D"/>
    <w:rsid w:val="002350CC"/>
    <w:rsid w:val="0023631D"/>
    <w:rsid w:val="002401ED"/>
    <w:rsid w:val="00243BA8"/>
    <w:rsid w:val="00244D04"/>
    <w:rsid w:val="00245459"/>
    <w:rsid w:val="002539CD"/>
    <w:rsid w:val="00254BF2"/>
    <w:rsid w:val="00256298"/>
    <w:rsid w:val="00267AE9"/>
    <w:rsid w:val="002710FD"/>
    <w:rsid w:val="002718D5"/>
    <w:rsid w:val="00271BFC"/>
    <w:rsid w:val="0027282F"/>
    <w:rsid w:val="00272C4D"/>
    <w:rsid w:val="00273154"/>
    <w:rsid w:val="00280148"/>
    <w:rsid w:val="0028113B"/>
    <w:rsid w:val="002818F2"/>
    <w:rsid w:val="00281C33"/>
    <w:rsid w:val="00282ED4"/>
    <w:rsid w:val="002836F3"/>
    <w:rsid w:val="00283CE5"/>
    <w:rsid w:val="00286B30"/>
    <w:rsid w:val="00287C1B"/>
    <w:rsid w:val="00290423"/>
    <w:rsid w:val="00291430"/>
    <w:rsid w:val="002923CC"/>
    <w:rsid w:val="0029340A"/>
    <w:rsid w:val="002969F6"/>
    <w:rsid w:val="002A12EA"/>
    <w:rsid w:val="002A1E42"/>
    <w:rsid w:val="002A28E7"/>
    <w:rsid w:val="002A59A8"/>
    <w:rsid w:val="002A5DCB"/>
    <w:rsid w:val="002A6437"/>
    <w:rsid w:val="002B0078"/>
    <w:rsid w:val="002B0659"/>
    <w:rsid w:val="002B199D"/>
    <w:rsid w:val="002B25ED"/>
    <w:rsid w:val="002B3174"/>
    <w:rsid w:val="002B3D50"/>
    <w:rsid w:val="002B461E"/>
    <w:rsid w:val="002B7959"/>
    <w:rsid w:val="002B7B9D"/>
    <w:rsid w:val="002C2778"/>
    <w:rsid w:val="002C3136"/>
    <w:rsid w:val="002C33D7"/>
    <w:rsid w:val="002C34EC"/>
    <w:rsid w:val="002C43D4"/>
    <w:rsid w:val="002C486C"/>
    <w:rsid w:val="002C5FDA"/>
    <w:rsid w:val="002C6432"/>
    <w:rsid w:val="002D290A"/>
    <w:rsid w:val="002D33BF"/>
    <w:rsid w:val="002D5AA8"/>
    <w:rsid w:val="002D5EA4"/>
    <w:rsid w:val="002E0BFF"/>
    <w:rsid w:val="002E2319"/>
    <w:rsid w:val="002E350E"/>
    <w:rsid w:val="002E3E18"/>
    <w:rsid w:val="002E4FE9"/>
    <w:rsid w:val="002E54C8"/>
    <w:rsid w:val="002E5563"/>
    <w:rsid w:val="002F0CD7"/>
    <w:rsid w:val="002F2D76"/>
    <w:rsid w:val="002F3BF9"/>
    <w:rsid w:val="002F5DE3"/>
    <w:rsid w:val="002F6F6B"/>
    <w:rsid w:val="002F7C1E"/>
    <w:rsid w:val="003024DE"/>
    <w:rsid w:val="00302AF8"/>
    <w:rsid w:val="003037AE"/>
    <w:rsid w:val="00303A21"/>
    <w:rsid w:val="00304B2F"/>
    <w:rsid w:val="00304FAE"/>
    <w:rsid w:val="00305BD8"/>
    <w:rsid w:val="00311258"/>
    <w:rsid w:val="00311EB2"/>
    <w:rsid w:val="00312807"/>
    <w:rsid w:val="00313563"/>
    <w:rsid w:val="00313E65"/>
    <w:rsid w:val="00314D29"/>
    <w:rsid w:val="00320383"/>
    <w:rsid w:val="0032085E"/>
    <w:rsid w:val="00321BDF"/>
    <w:rsid w:val="00321D4C"/>
    <w:rsid w:val="00321F5E"/>
    <w:rsid w:val="003233C5"/>
    <w:rsid w:val="003267EE"/>
    <w:rsid w:val="00327C4D"/>
    <w:rsid w:val="00327EE1"/>
    <w:rsid w:val="00330172"/>
    <w:rsid w:val="003324C9"/>
    <w:rsid w:val="00333CC6"/>
    <w:rsid w:val="003357F7"/>
    <w:rsid w:val="00336FAC"/>
    <w:rsid w:val="00341032"/>
    <w:rsid w:val="003438BB"/>
    <w:rsid w:val="00344A21"/>
    <w:rsid w:val="0034766F"/>
    <w:rsid w:val="0034779E"/>
    <w:rsid w:val="00347C46"/>
    <w:rsid w:val="0035798A"/>
    <w:rsid w:val="00357F0C"/>
    <w:rsid w:val="00360F8E"/>
    <w:rsid w:val="003610DD"/>
    <w:rsid w:val="0036232F"/>
    <w:rsid w:val="0036279E"/>
    <w:rsid w:val="00362E32"/>
    <w:rsid w:val="00364551"/>
    <w:rsid w:val="00365409"/>
    <w:rsid w:val="00366658"/>
    <w:rsid w:val="00366BED"/>
    <w:rsid w:val="00366CDF"/>
    <w:rsid w:val="003712B5"/>
    <w:rsid w:val="00372C9D"/>
    <w:rsid w:val="003756EA"/>
    <w:rsid w:val="00375BA3"/>
    <w:rsid w:val="00377B55"/>
    <w:rsid w:val="0038431A"/>
    <w:rsid w:val="0038565A"/>
    <w:rsid w:val="003862B6"/>
    <w:rsid w:val="00386357"/>
    <w:rsid w:val="00386C31"/>
    <w:rsid w:val="003924A0"/>
    <w:rsid w:val="00393A44"/>
    <w:rsid w:val="00395B72"/>
    <w:rsid w:val="003A049B"/>
    <w:rsid w:val="003A1BA9"/>
    <w:rsid w:val="003A284D"/>
    <w:rsid w:val="003A2C2E"/>
    <w:rsid w:val="003A3996"/>
    <w:rsid w:val="003A3F1A"/>
    <w:rsid w:val="003B08AC"/>
    <w:rsid w:val="003B1540"/>
    <w:rsid w:val="003B1A52"/>
    <w:rsid w:val="003B1B82"/>
    <w:rsid w:val="003B585C"/>
    <w:rsid w:val="003B5CB2"/>
    <w:rsid w:val="003C38B3"/>
    <w:rsid w:val="003C4152"/>
    <w:rsid w:val="003C4444"/>
    <w:rsid w:val="003C4C9A"/>
    <w:rsid w:val="003C5CD0"/>
    <w:rsid w:val="003C76DC"/>
    <w:rsid w:val="003D1DA0"/>
    <w:rsid w:val="003D35AA"/>
    <w:rsid w:val="003D3B64"/>
    <w:rsid w:val="003D6A85"/>
    <w:rsid w:val="003D6C17"/>
    <w:rsid w:val="003E0D9C"/>
    <w:rsid w:val="003E183A"/>
    <w:rsid w:val="003E4B86"/>
    <w:rsid w:val="003E5437"/>
    <w:rsid w:val="003E6A62"/>
    <w:rsid w:val="003E751E"/>
    <w:rsid w:val="003F067B"/>
    <w:rsid w:val="003F0FC4"/>
    <w:rsid w:val="003F14DD"/>
    <w:rsid w:val="003F18B9"/>
    <w:rsid w:val="003F2851"/>
    <w:rsid w:val="003F41FF"/>
    <w:rsid w:val="003F4D98"/>
    <w:rsid w:val="003F53E1"/>
    <w:rsid w:val="003F7666"/>
    <w:rsid w:val="00400841"/>
    <w:rsid w:val="00400B5C"/>
    <w:rsid w:val="00402AFD"/>
    <w:rsid w:val="00402BF3"/>
    <w:rsid w:val="00405523"/>
    <w:rsid w:val="00405D4F"/>
    <w:rsid w:val="00406706"/>
    <w:rsid w:val="004076F5"/>
    <w:rsid w:val="00407735"/>
    <w:rsid w:val="00407C77"/>
    <w:rsid w:val="004118CD"/>
    <w:rsid w:val="00414E30"/>
    <w:rsid w:val="004167E6"/>
    <w:rsid w:val="00417B70"/>
    <w:rsid w:val="00420252"/>
    <w:rsid w:val="00420808"/>
    <w:rsid w:val="00420CCC"/>
    <w:rsid w:val="00424448"/>
    <w:rsid w:val="00426381"/>
    <w:rsid w:val="00430BCD"/>
    <w:rsid w:val="00430DBD"/>
    <w:rsid w:val="00433B1D"/>
    <w:rsid w:val="0043438A"/>
    <w:rsid w:val="00434ACB"/>
    <w:rsid w:val="00434B40"/>
    <w:rsid w:val="00440390"/>
    <w:rsid w:val="0044099E"/>
    <w:rsid w:val="004427B0"/>
    <w:rsid w:val="004428C4"/>
    <w:rsid w:val="00442C5A"/>
    <w:rsid w:val="00442D9D"/>
    <w:rsid w:val="00443B32"/>
    <w:rsid w:val="00443CB5"/>
    <w:rsid w:val="0044763A"/>
    <w:rsid w:val="004479D5"/>
    <w:rsid w:val="00450C2B"/>
    <w:rsid w:val="00452C14"/>
    <w:rsid w:val="00452F0E"/>
    <w:rsid w:val="0045352F"/>
    <w:rsid w:val="004539DF"/>
    <w:rsid w:val="004562F1"/>
    <w:rsid w:val="00460A9C"/>
    <w:rsid w:val="00461D44"/>
    <w:rsid w:val="00462385"/>
    <w:rsid w:val="00462AE8"/>
    <w:rsid w:val="004636FA"/>
    <w:rsid w:val="00464A19"/>
    <w:rsid w:val="004656CF"/>
    <w:rsid w:val="00467683"/>
    <w:rsid w:val="004714D5"/>
    <w:rsid w:val="00471F97"/>
    <w:rsid w:val="0047579B"/>
    <w:rsid w:val="004810C3"/>
    <w:rsid w:val="00481D15"/>
    <w:rsid w:val="00482472"/>
    <w:rsid w:val="004835B2"/>
    <w:rsid w:val="00483674"/>
    <w:rsid w:val="00483F50"/>
    <w:rsid w:val="0048487D"/>
    <w:rsid w:val="00486E03"/>
    <w:rsid w:val="004870A5"/>
    <w:rsid w:val="004874AA"/>
    <w:rsid w:val="00491C01"/>
    <w:rsid w:val="00492099"/>
    <w:rsid w:val="00492AF7"/>
    <w:rsid w:val="00493804"/>
    <w:rsid w:val="00496167"/>
    <w:rsid w:val="00496559"/>
    <w:rsid w:val="00496E4A"/>
    <w:rsid w:val="004A08BF"/>
    <w:rsid w:val="004A10C7"/>
    <w:rsid w:val="004A268D"/>
    <w:rsid w:val="004A2FB2"/>
    <w:rsid w:val="004A36DA"/>
    <w:rsid w:val="004A4965"/>
    <w:rsid w:val="004A5E9C"/>
    <w:rsid w:val="004A61A3"/>
    <w:rsid w:val="004B05DD"/>
    <w:rsid w:val="004B08F3"/>
    <w:rsid w:val="004B097A"/>
    <w:rsid w:val="004B2D48"/>
    <w:rsid w:val="004B4B68"/>
    <w:rsid w:val="004C0742"/>
    <w:rsid w:val="004C21E7"/>
    <w:rsid w:val="004C2B05"/>
    <w:rsid w:val="004C64FF"/>
    <w:rsid w:val="004C76B3"/>
    <w:rsid w:val="004D3216"/>
    <w:rsid w:val="004D438B"/>
    <w:rsid w:val="004D5B3F"/>
    <w:rsid w:val="004D6000"/>
    <w:rsid w:val="004D6393"/>
    <w:rsid w:val="004D66A7"/>
    <w:rsid w:val="004E05A8"/>
    <w:rsid w:val="004E05D7"/>
    <w:rsid w:val="004E2118"/>
    <w:rsid w:val="004E53E4"/>
    <w:rsid w:val="004E62B3"/>
    <w:rsid w:val="004F04AB"/>
    <w:rsid w:val="004F0AEE"/>
    <w:rsid w:val="004F2B68"/>
    <w:rsid w:val="004F383F"/>
    <w:rsid w:val="004F46B5"/>
    <w:rsid w:val="004F4DD3"/>
    <w:rsid w:val="004F5600"/>
    <w:rsid w:val="004F623B"/>
    <w:rsid w:val="004F6F12"/>
    <w:rsid w:val="00500E6D"/>
    <w:rsid w:val="005040B2"/>
    <w:rsid w:val="005070C0"/>
    <w:rsid w:val="005077C4"/>
    <w:rsid w:val="0051018D"/>
    <w:rsid w:val="005111CC"/>
    <w:rsid w:val="00511C59"/>
    <w:rsid w:val="00512CB0"/>
    <w:rsid w:val="00514055"/>
    <w:rsid w:val="00520A0E"/>
    <w:rsid w:val="00520B84"/>
    <w:rsid w:val="0053023F"/>
    <w:rsid w:val="00531323"/>
    <w:rsid w:val="00533589"/>
    <w:rsid w:val="005355B7"/>
    <w:rsid w:val="0053618E"/>
    <w:rsid w:val="00536EB8"/>
    <w:rsid w:val="00537563"/>
    <w:rsid w:val="00541B4A"/>
    <w:rsid w:val="00541BB7"/>
    <w:rsid w:val="00545AAF"/>
    <w:rsid w:val="00545E1E"/>
    <w:rsid w:val="00546A40"/>
    <w:rsid w:val="00547A02"/>
    <w:rsid w:val="005501AF"/>
    <w:rsid w:val="00552841"/>
    <w:rsid w:val="00552DE7"/>
    <w:rsid w:val="00555C3B"/>
    <w:rsid w:val="005671E2"/>
    <w:rsid w:val="005722D6"/>
    <w:rsid w:val="005734BB"/>
    <w:rsid w:val="00573E3B"/>
    <w:rsid w:val="00576D9B"/>
    <w:rsid w:val="005773F8"/>
    <w:rsid w:val="005779E9"/>
    <w:rsid w:val="0058075D"/>
    <w:rsid w:val="005809EC"/>
    <w:rsid w:val="00580DCE"/>
    <w:rsid w:val="00582107"/>
    <w:rsid w:val="00582426"/>
    <w:rsid w:val="00583622"/>
    <w:rsid w:val="0058398A"/>
    <w:rsid w:val="0058581F"/>
    <w:rsid w:val="00590764"/>
    <w:rsid w:val="0059718D"/>
    <w:rsid w:val="005A0345"/>
    <w:rsid w:val="005A03D0"/>
    <w:rsid w:val="005A0AE9"/>
    <w:rsid w:val="005A0BB1"/>
    <w:rsid w:val="005A11F5"/>
    <w:rsid w:val="005A6599"/>
    <w:rsid w:val="005A6BA2"/>
    <w:rsid w:val="005A7000"/>
    <w:rsid w:val="005B06CD"/>
    <w:rsid w:val="005B18FB"/>
    <w:rsid w:val="005B20A0"/>
    <w:rsid w:val="005B3269"/>
    <w:rsid w:val="005B3513"/>
    <w:rsid w:val="005B3A33"/>
    <w:rsid w:val="005B42F6"/>
    <w:rsid w:val="005B6134"/>
    <w:rsid w:val="005B71D5"/>
    <w:rsid w:val="005B7338"/>
    <w:rsid w:val="005C098D"/>
    <w:rsid w:val="005C2348"/>
    <w:rsid w:val="005C372F"/>
    <w:rsid w:val="005C550D"/>
    <w:rsid w:val="005C564C"/>
    <w:rsid w:val="005C6B9B"/>
    <w:rsid w:val="005C715E"/>
    <w:rsid w:val="005C7694"/>
    <w:rsid w:val="005D12CC"/>
    <w:rsid w:val="005D34F2"/>
    <w:rsid w:val="005D4901"/>
    <w:rsid w:val="005D5399"/>
    <w:rsid w:val="005D5644"/>
    <w:rsid w:val="005D5930"/>
    <w:rsid w:val="005D5F9F"/>
    <w:rsid w:val="005E03F8"/>
    <w:rsid w:val="005E2060"/>
    <w:rsid w:val="005E29C2"/>
    <w:rsid w:val="005E29E8"/>
    <w:rsid w:val="005E4981"/>
    <w:rsid w:val="005E4BCA"/>
    <w:rsid w:val="005E53A7"/>
    <w:rsid w:val="005E6F3C"/>
    <w:rsid w:val="005F0588"/>
    <w:rsid w:val="005F10B1"/>
    <w:rsid w:val="005F2389"/>
    <w:rsid w:val="005F47D4"/>
    <w:rsid w:val="005F5569"/>
    <w:rsid w:val="005F751B"/>
    <w:rsid w:val="005F7E31"/>
    <w:rsid w:val="005F7ED7"/>
    <w:rsid w:val="00600901"/>
    <w:rsid w:val="00601353"/>
    <w:rsid w:val="00601C71"/>
    <w:rsid w:val="00602873"/>
    <w:rsid w:val="00603BED"/>
    <w:rsid w:val="00604E8D"/>
    <w:rsid w:val="00606A68"/>
    <w:rsid w:val="00607CBA"/>
    <w:rsid w:val="00610E1C"/>
    <w:rsid w:val="00611854"/>
    <w:rsid w:val="00612C00"/>
    <w:rsid w:val="006141E5"/>
    <w:rsid w:val="00614677"/>
    <w:rsid w:val="00614850"/>
    <w:rsid w:val="0061524A"/>
    <w:rsid w:val="0061532F"/>
    <w:rsid w:val="0061715B"/>
    <w:rsid w:val="0061737A"/>
    <w:rsid w:val="0062187C"/>
    <w:rsid w:val="0062359A"/>
    <w:rsid w:val="00624F9D"/>
    <w:rsid w:val="00626637"/>
    <w:rsid w:val="006322E3"/>
    <w:rsid w:val="00633759"/>
    <w:rsid w:val="006338DC"/>
    <w:rsid w:val="00634383"/>
    <w:rsid w:val="00642851"/>
    <w:rsid w:val="006441BF"/>
    <w:rsid w:val="006449BC"/>
    <w:rsid w:val="006461B2"/>
    <w:rsid w:val="00651A49"/>
    <w:rsid w:val="00652B86"/>
    <w:rsid w:val="0065486B"/>
    <w:rsid w:val="00656167"/>
    <w:rsid w:val="00657A7C"/>
    <w:rsid w:val="00662007"/>
    <w:rsid w:val="006621E6"/>
    <w:rsid w:val="00663A4E"/>
    <w:rsid w:val="00663F6C"/>
    <w:rsid w:val="00664DA8"/>
    <w:rsid w:val="0066543E"/>
    <w:rsid w:val="00666507"/>
    <w:rsid w:val="00666A56"/>
    <w:rsid w:val="00667F60"/>
    <w:rsid w:val="006701AA"/>
    <w:rsid w:val="006710C2"/>
    <w:rsid w:val="006728DE"/>
    <w:rsid w:val="00674F0C"/>
    <w:rsid w:val="00680D2D"/>
    <w:rsid w:val="00682FEA"/>
    <w:rsid w:val="006835CB"/>
    <w:rsid w:val="00683AB5"/>
    <w:rsid w:val="00690840"/>
    <w:rsid w:val="00692BED"/>
    <w:rsid w:val="006935E8"/>
    <w:rsid w:val="00694E84"/>
    <w:rsid w:val="00695800"/>
    <w:rsid w:val="006959D1"/>
    <w:rsid w:val="0069634F"/>
    <w:rsid w:val="00696B60"/>
    <w:rsid w:val="006A0661"/>
    <w:rsid w:val="006A370C"/>
    <w:rsid w:val="006A3BFF"/>
    <w:rsid w:val="006A3CE9"/>
    <w:rsid w:val="006A3CEE"/>
    <w:rsid w:val="006A4A90"/>
    <w:rsid w:val="006A52AD"/>
    <w:rsid w:val="006A5CD6"/>
    <w:rsid w:val="006B244A"/>
    <w:rsid w:val="006B2670"/>
    <w:rsid w:val="006B3F5B"/>
    <w:rsid w:val="006B4BBA"/>
    <w:rsid w:val="006B53B2"/>
    <w:rsid w:val="006B677E"/>
    <w:rsid w:val="006B7756"/>
    <w:rsid w:val="006C17EA"/>
    <w:rsid w:val="006C1AAA"/>
    <w:rsid w:val="006C2658"/>
    <w:rsid w:val="006C364F"/>
    <w:rsid w:val="006C4111"/>
    <w:rsid w:val="006C5290"/>
    <w:rsid w:val="006C5B14"/>
    <w:rsid w:val="006C748D"/>
    <w:rsid w:val="006D082E"/>
    <w:rsid w:val="006D13E3"/>
    <w:rsid w:val="006D3648"/>
    <w:rsid w:val="006D52E6"/>
    <w:rsid w:val="006D7CAF"/>
    <w:rsid w:val="006E1B43"/>
    <w:rsid w:val="006E2952"/>
    <w:rsid w:val="006E46E7"/>
    <w:rsid w:val="006E49FE"/>
    <w:rsid w:val="006E5BB1"/>
    <w:rsid w:val="006E6809"/>
    <w:rsid w:val="006E6B9A"/>
    <w:rsid w:val="006E77CB"/>
    <w:rsid w:val="006F0B58"/>
    <w:rsid w:val="006F6372"/>
    <w:rsid w:val="00700719"/>
    <w:rsid w:val="00701D4C"/>
    <w:rsid w:val="0070499A"/>
    <w:rsid w:val="007075EE"/>
    <w:rsid w:val="00707D17"/>
    <w:rsid w:val="007104D3"/>
    <w:rsid w:val="00711200"/>
    <w:rsid w:val="0072023A"/>
    <w:rsid w:val="0072070D"/>
    <w:rsid w:val="00723157"/>
    <w:rsid w:val="007251A4"/>
    <w:rsid w:val="00725561"/>
    <w:rsid w:val="00725B1F"/>
    <w:rsid w:val="00726A20"/>
    <w:rsid w:val="007305A2"/>
    <w:rsid w:val="00730CAC"/>
    <w:rsid w:val="00731487"/>
    <w:rsid w:val="00734389"/>
    <w:rsid w:val="00735A3F"/>
    <w:rsid w:val="00736925"/>
    <w:rsid w:val="00737028"/>
    <w:rsid w:val="00740DC7"/>
    <w:rsid w:val="00742136"/>
    <w:rsid w:val="007426A4"/>
    <w:rsid w:val="00744CAC"/>
    <w:rsid w:val="00746D49"/>
    <w:rsid w:val="00747049"/>
    <w:rsid w:val="00750945"/>
    <w:rsid w:val="0075120C"/>
    <w:rsid w:val="00751E72"/>
    <w:rsid w:val="00755604"/>
    <w:rsid w:val="00755784"/>
    <w:rsid w:val="007557CB"/>
    <w:rsid w:val="00757DE1"/>
    <w:rsid w:val="007602B8"/>
    <w:rsid w:val="007621C0"/>
    <w:rsid w:val="00762F0E"/>
    <w:rsid w:val="00763158"/>
    <w:rsid w:val="00763423"/>
    <w:rsid w:val="00763F74"/>
    <w:rsid w:val="00765208"/>
    <w:rsid w:val="00765BB9"/>
    <w:rsid w:val="00767733"/>
    <w:rsid w:val="007678F1"/>
    <w:rsid w:val="0077298D"/>
    <w:rsid w:val="00776C3C"/>
    <w:rsid w:val="007778B4"/>
    <w:rsid w:val="00781082"/>
    <w:rsid w:val="007815F6"/>
    <w:rsid w:val="00781E9E"/>
    <w:rsid w:val="00782B4A"/>
    <w:rsid w:val="00782D0E"/>
    <w:rsid w:val="0078510B"/>
    <w:rsid w:val="0078552B"/>
    <w:rsid w:val="00786BE1"/>
    <w:rsid w:val="0079133E"/>
    <w:rsid w:val="0079219B"/>
    <w:rsid w:val="007933A5"/>
    <w:rsid w:val="00793DCC"/>
    <w:rsid w:val="00793F01"/>
    <w:rsid w:val="00794B00"/>
    <w:rsid w:val="0079508C"/>
    <w:rsid w:val="0079510E"/>
    <w:rsid w:val="00796979"/>
    <w:rsid w:val="00797DDF"/>
    <w:rsid w:val="007A1370"/>
    <w:rsid w:val="007A27AB"/>
    <w:rsid w:val="007A42D3"/>
    <w:rsid w:val="007A4366"/>
    <w:rsid w:val="007A4823"/>
    <w:rsid w:val="007A7148"/>
    <w:rsid w:val="007A7A5C"/>
    <w:rsid w:val="007B0059"/>
    <w:rsid w:val="007B161C"/>
    <w:rsid w:val="007B3667"/>
    <w:rsid w:val="007B3D17"/>
    <w:rsid w:val="007B72E7"/>
    <w:rsid w:val="007C1A29"/>
    <w:rsid w:val="007C454E"/>
    <w:rsid w:val="007D4AB0"/>
    <w:rsid w:val="007D5E56"/>
    <w:rsid w:val="007D6D35"/>
    <w:rsid w:val="007E0266"/>
    <w:rsid w:val="007E0D7B"/>
    <w:rsid w:val="007E3BF0"/>
    <w:rsid w:val="007E4F00"/>
    <w:rsid w:val="007E72CD"/>
    <w:rsid w:val="007E760E"/>
    <w:rsid w:val="007F1D3E"/>
    <w:rsid w:val="007F4405"/>
    <w:rsid w:val="007F4555"/>
    <w:rsid w:val="007F4882"/>
    <w:rsid w:val="007F58E6"/>
    <w:rsid w:val="00800681"/>
    <w:rsid w:val="00804727"/>
    <w:rsid w:val="008055B2"/>
    <w:rsid w:val="0080623F"/>
    <w:rsid w:val="0081025B"/>
    <w:rsid w:val="0081214B"/>
    <w:rsid w:val="0081254B"/>
    <w:rsid w:val="00812DDF"/>
    <w:rsid w:val="00814E7B"/>
    <w:rsid w:val="00820509"/>
    <w:rsid w:val="008265CB"/>
    <w:rsid w:val="00831AF4"/>
    <w:rsid w:val="00831CCB"/>
    <w:rsid w:val="0083271A"/>
    <w:rsid w:val="00833C43"/>
    <w:rsid w:val="00835C30"/>
    <w:rsid w:val="008361DC"/>
    <w:rsid w:val="00837631"/>
    <w:rsid w:val="00837B1D"/>
    <w:rsid w:val="00841D0A"/>
    <w:rsid w:val="00842340"/>
    <w:rsid w:val="00843910"/>
    <w:rsid w:val="00843C41"/>
    <w:rsid w:val="00843C8C"/>
    <w:rsid w:val="00845995"/>
    <w:rsid w:val="00850CEA"/>
    <w:rsid w:val="0085218F"/>
    <w:rsid w:val="008536F5"/>
    <w:rsid w:val="00855423"/>
    <w:rsid w:val="00857F3B"/>
    <w:rsid w:val="00861837"/>
    <w:rsid w:val="00861B09"/>
    <w:rsid w:val="00861E61"/>
    <w:rsid w:val="00861E6E"/>
    <w:rsid w:val="0086204F"/>
    <w:rsid w:val="00863174"/>
    <w:rsid w:val="00864A43"/>
    <w:rsid w:val="00864A97"/>
    <w:rsid w:val="00867175"/>
    <w:rsid w:val="0087045A"/>
    <w:rsid w:val="00870D67"/>
    <w:rsid w:val="00872A54"/>
    <w:rsid w:val="008769AA"/>
    <w:rsid w:val="00881637"/>
    <w:rsid w:val="0088422B"/>
    <w:rsid w:val="0088447B"/>
    <w:rsid w:val="0088724E"/>
    <w:rsid w:val="00887258"/>
    <w:rsid w:val="008904A2"/>
    <w:rsid w:val="00893331"/>
    <w:rsid w:val="008940E8"/>
    <w:rsid w:val="00894AB2"/>
    <w:rsid w:val="00896928"/>
    <w:rsid w:val="008972AA"/>
    <w:rsid w:val="008A13DA"/>
    <w:rsid w:val="008A282C"/>
    <w:rsid w:val="008A32FA"/>
    <w:rsid w:val="008A3860"/>
    <w:rsid w:val="008A3D94"/>
    <w:rsid w:val="008A43EC"/>
    <w:rsid w:val="008A5D82"/>
    <w:rsid w:val="008A63B5"/>
    <w:rsid w:val="008B0649"/>
    <w:rsid w:val="008B0892"/>
    <w:rsid w:val="008B1023"/>
    <w:rsid w:val="008B11EE"/>
    <w:rsid w:val="008B2972"/>
    <w:rsid w:val="008B43A3"/>
    <w:rsid w:val="008B4D2D"/>
    <w:rsid w:val="008B5C90"/>
    <w:rsid w:val="008B5FF6"/>
    <w:rsid w:val="008B7C7D"/>
    <w:rsid w:val="008B7E4E"/>
    <w:rsid w:val="008C3E03"/>
    <w:rsid w:val="008C4B32"/>
    <w:rsid w:val="008C4F74"/>
    <w:rsid w:val="008C5FD5"/>
    <w:rsid w:val="008C6EDE"/>
    <w:rsid w:val="008C7002"/>
    <w:rsid w:val="008D0C20"/>
    <w:rsid w:val="008D1206"/>
    <w:rsid w:val="008D1641"/>
    <w:rsid w:val="008D2235"/>
    <w:rsid w:val="008D374D"/>
    <w:rsid w:val="008D4A68"/>
    <w:rsid w:val="008D664E"/>
    <w:rsid w:val="008D7605"/>
    <w:rsid w:val="008E0017"/>
    <w:rsid w:val="008E1015"/>
    <w:rsid w:val="008E1CAC"/>
    <w:rsid w:val="008E2DB5"/>
    <w:rsid w:val="008E3518"/>
    <w:rsid w:val="008E39D1"/>
    <w:rsid w:val="008E3AA6"/>
    <w:rsid w:val="008E4ED7"/>
    <w:rsid w:val="008E4F13"/>
    <w:rsid w:val="008E731E"/>
    <w:rsid w:val="008E7B52"/>
    <w:rsid w:val="008F3849"/>
    <w:rsid w:val="008F527B"/>
    <w:rsid w:val="008F73E1"/>
    <w:rsid w:val="0090132B"/>
    <w:rsid w:val="00910D44"/>
    <w:rsid w:val="00911D80"/>
    <w:rsid w:val="0091273F"/>
    <w:rsid w:val="00912925"/>
    <w:rsid w:val="00912FB4"/>
    <w:rsid w:val="009140BB"/>
    <w:rsid w:val="00920487"/>
    <w:rsid w:val="0092302A"/>
    <w:rsid w:val="009238D5"/>
    <w:rsid w:val="009241F5"/>
    <w:rsid w:val="00926B83"/>
    <w:rsid w:val="00926F36"/>
    <w:rsid w:val="009271B7"/>
    <w:rsid w:val="00932358"/>
    <w:rsid w:val="00932A2E"/>
    <w:rsid w:val="00933CAC"/>
    <w:rsid w:val="00937250"/>
    <w:rsid w:val="00937715"/>
    <w:rsid w:val="00940FFE"/>
    <w:rsid w:val="00942F5C"/>
    <w:rsid w:val="00943FEA"/>
    <w:rsid w:val="00946C9A"/>
    <w:rsid w:val="00950A14"/>
    <w:rsid w:val="00951908"/>
    <w:rsid w:val="00953B47"/>
    <w:rsid w:val="00955AC1"/>
    <w:rsid w:val="0096026D"/>
    <w:rsid w:val="00961A06"/>
    <w:rsid w:val="00961CD1"/>
    <w:rsid w:val="00964377"/>
    <w:rsid w:val="009643AC"/>
    <w:rsid w:val="00965BBC"/>
    <w:rsid w:val="0096760D"/>
    <w:rsid w:val="00967D11"/>
    <w:rsid w:val="00972B7D"/>
    <w:rsid w:val="00972FAC"/>
    <w:rsid w:val="009768BA"/>
    <w:rsid w:val="0098365C"/>
    <w:rsid w:val="0098400E"/>
    <w:rsid w:val="0098459A"/>
    <w:rsid w:val="00990450"/>
    <w:rsid w:val="0099148A"/>
    <w:rsid w:val="009915EE"/>
    <w:rsid w:val="009927F8"/>
    <w:rsid w:val="00992B81"/>
    <w:rsid w:val="009931AB"/>
    <w:rsid w:val="009957AA"/>
    <w:rsid w:val="00996645"/>
    <w:rsid w:val="009A0E76"/>
    <w:rsid w:val="009A16C2"/>
    <w:rsid w:val="009A44F6"/>
    <w:rsid w:val="009A58C1"/>
    <w:rsid w:val="009A6590"/>
    <w:rsid w:val="009B0854"/>
    <w:rsid w:val="009B2597"/>
    <w:rsid w:val="009B3AB5"/>
    <w:rsid w:val="009B59BF"/>
    <w:rsid w:val="009B5DB7"/>
    <w:rsid w:val="009B73C2"/>
    <w:rsid w:val="009B7C23"/>
    <w:rsid w:val="009C04E7"/>
    <w:rsid w:val="009C2684"/>
    <w:rsid w:val="009C448A"/>
    <w:rsid w:val="009C4DDD"/>
    <w:rsid w:val="009C527D"/>
    <w:rsid w:val="009C5743"/>
    <w:rsid w:val="009C5BE1"/>
    <w:rsid w:val="009C6824"/>
    <w:rsid w:val="009C6B59"/>
    <w:rsid w:val="009D1857"/>
    <w:rsid w:val="009D41D5"/>
    <w:rsid w:val="009D42D1"/>
    <w:rsid w:val="009D4833"/>
    <w:rsid w:val="009D4EFB"/>
    <w:rsid w:val="009D7426"/>
    <w:rsid w:val="009E0D3B"/>
    <w:rsid w:val="009E1C5E"/>
    <w:rsid w:val="009E1C7E"/>
    <w:rsid w:val="009E1DE1"/>
    <w:rsid w:val="009E2BEB"/>
    <w:rsid w:val="009E4468"/>
    <w:rsid w:val="009E7F03"/>
    <w:rsid w:val="009F1686"/>
    <w:rsid w:val="009F1E8B"/>
    <w:rsid w:val="009F2449"/>
    <w:rsid w:val="009F2BFF"/>
    <w:rsid w:val="009F2D36"/>
    <w:rsid w:val="00A0065F"/>
    <w:rsid w:val="00A027CA"/>
    <w:rsid w:val="00A02F7A"/>
    <w:rsid w:val="00A039BD"/>
    <w:rsid w:val="00A03C49"/>
    <w:rsid w:val="00A056CC"/>
    <w:rsid w:val="00A05E80"/>
    <w:rsid w:val="00A07824"/>
    <w:rsid w:val="00A125A7"/>
    <w:rsid w:val="00A14238"/>
    <w:rsid w:val="00A14241"/>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4049"/>
    <w:rsid w:val="00A36C02"/>
    <w:rsid w:val="00A36D6C"/>
    <w:rsid w:val="00A41208"/>
    <w:rsid w:val="00A430B4"/>
    <w:rsid w:val="00A43FC3"/>
    <w:rsid w:val="00A45B48"/>
    <w:rsid w:val="00A465D4"/>
    <w:rsid w:val="00A50A58"/>
    <w:rsid w:val="00A51231"/>
    <w:rsid w:val="00A52365"/>
    <w:rsid w:val="00A53CC6"/>
    <w:rsid w:val="00A5544A"/>
    <w:rsid w:val="00A6073B"/>
    <w:rsid w:val="00A6105C"/>
    <w:rsid w:val="00A62616"/>
    <w:rsid w:val="00A63C72"/>
    <w:rsid w:val="00A6506D"/>
    <w:rsid w:val="00A67C90"/>
    <w:rsid w:val="00A71196"/>
    <w:rsid w:val="00A71491"/>
    <w:rsid w:val="00A72D3C"/>
    <w:rsid w:val="00A735CB"/>
    <w:rsid w:val="00A736B1"/>
    <w:rsid w:val="00A73D3C"/>
    <w:rsid w:val="00A745AF"/>
    <w:rsid w:val="00A757C3"/>
    <w:rsid w:val="00A75ADA"/>
    <w:rsid w:val="00A763C6"/>
    <w:rsid w:val="00A76457"/>
    <w:rsid w:val="00A7698B"/>
    <w:rsid w:val="00A77104"/>
    <w:rsid w:val="00A80840"/>
    <w:rsid w:val="00A8129C"/>
    <w:rsid w:val="00A8181B"/>
    <w:rsid w:val="00A82A57"/>
    <w:rsid w:val="00A84C6B"/>
    <w:rsid w:val="00A87A93"/>
    <w:rsid w:val="00A906FE"/>
    <w:rsid w:val="00A92C9C"/>
    <w:rsid w:val="00A93C5C"/>
    <w:rsid w:val="00A95368"/>
    <w:rsid w:val="00AA0788"/>
    <w:rsid w:val="00AA0E8A"/>
    <w:rsid w:val="00AA2FFF"/>
    <w:rsid w:val="00AA42DF"/>
    <w:rsid w:val="00AA4644"/>
    <w:rsid w:val="00AA4702"/>
    <w:rsid w:val="00AA567E"/>
    <w:rsid w:val="00AA57A1"/>
    <w:rsid w:val="00AA6FD1"/>
    <w:rsid w:val="00AA7097"/>
    <w:rsid w:val="00AB07F9"/>
    <w:rsid w:val="00AB1DD6"/>
    <w:rsid w:val="00AB234E"/>
    <w:rsid w:val="00AB2C90"/>
    <w:rsid w:val="00AB2DF3"/>
    <w:rsid w:val="00AB4C0C"/>
    <w:rsid w:val="00AB7504"/>
    <w:rsid w:val="00AC295B"/>
    <w:rsid w:val="00AC365C"/>
    <w:rsid w:val="00AC5427"/>
    <w:rsid w:val="00AC68CE"/>
    <w:rsid w:val="00AC7162"/>
    <w:rsid w:val="00AD0224"/>
    <w:rsid w:val="00AD1518"/>
    <w:rsid w:val="00AD1D72"/>
    <w:rsid w:val="00AD27EA"/>
    <w:rsid w:val="00AD535B"/>
    <w:rsid w:val="00AD5B84"/>
    <w:rsid w:val="00AE025A"/>
    <w:rsid w:val="00AE09FF"/>
    <w:rsid w:val="00AE22FD"/>
    <w:rsid w:val="00AE6A45"/>
    <w:rsid w:val="00AE7567"/>
    <w:rsid w:val="00AF1821"/>
    <w:rsid w:val="00AF1B46"/>
    <w:rsid w:val="00AF1F57"/>
    <w:rsid w:val="00AF281A"/>
    <w:rsid w:val="00AF3C8A"/>
    <w:rsid w:val="00AF7FEC"/>
    <w:rsid w:val="00B02479"/>
    <w:rsid w:val="00B02719"/>
    <w:rsid w:val="00B0274F"/>
    <w:rsid w:val="00B03910"/>
    <w:rsid w:val="00B0415E"/>
    <w:rsid w:val="00B044A6"/>
    <w:rsid w:val="00B0476F"/>
    <w:rsid w:val="00B04936"/>
    <w:rsid w:val="00B058C6"/>
    <w:rsid w:val="00B06826"/>
    <w:rsid w:val="00B10DEB"/>
    <w:rsid w:val="00B139EA"/>
    <w:rsid w:val="00B14FE2"/>
    <w:rsid w:val="00B16B29"/>
    <w:rsid w:val="00B212B8"/>
    <w:rsid w:val="00B217DC"/>
    <w:rsid w:val="00B22797"/>
    <w:rsid w:val="00B22AE0"/>
    <w:rsid w:val="00B249A1"/>
    <w:rsid w:val="00B2580A"/>
    <w:rsid w:val="00B2652C"/>
    <w:rsid w:val="00B26824"/>
    <w:rsid w:val="00B26D8F"/>
    <w:rsid w:val="00B323EA"/>
    <w:rsid w:val="00B32D87"/>
    <w:rsid w:val="00B333EC"/>
    <w:rsid w:val="00B34F56"/>
    <w:rsid w:val="00B35ECD"/>
    <w:rsid w:val="00B35EF6"/>
    <w:rsid w:val="00B36298"/>
    <w:rsid w:val="00B36BDC"/>
    <w:rsid w:val="00B37BCA"/>
    <w:rsid w:val="00B4248E"/>
    <w:rsid w:val="00B42BCC"/>
    <w:rsid w:val="00B43B07"/>
    <w:rsid w:val="00B465EF"/>
    <w:rsid w:val="00B47CC0"/>
    <w:rsid w:val="00B511BE"/>
    <w:rsid w:val="00B514D6"/>
    <w:rsid w:val="00B5500B"/>
    <w:rsid w:val="00B55648"/>
    <w:rsid w:val="00B557B4"/>
    <w:rsid w:val="00B60F28"/>
    <w:rsid w:val="00B626F1"/>
    <w:rsid w:val="00B63724"/>
    <w:rsid w:val="00B63C96"/>
    <w:rsid w:val="00B64B37"/>
    <w:rsid w:val="00B65A7D"/>
    <w:rsid w:val="00B65EC3"/>
    <w:rsid w:val="00B67326"/>
    <w:rsid w:val="00B67565"/>
    <w:rsid w:val="00B7340B"/>
    <w:rsid w:val="00B734B9"/>
    <w:rsid w:val="00B75C6E"/>
    <w:rsid w:val="00B75DD7"/>
    <w:rsid w:val="00B77926"/>
    <w:rsid w:val="00B77A55"/>
    <w:rsid w:val="00B803D8"/>
    <w:rsid w:val="00B81EEF"/>
    <w:rsid w:val="00B8212D"/>
    <w:rsid w:val="00B82319"/>
    <w:rsid w:val="00B8298D"/>
    <w:rsid w:val="00B83454"/>
    <w:rsid w:val="00B84F94"/>
    <w:rsid w:val="00B8533E"/>
    <w:rsid w:val="00B85A42"/>
    <w:rsid w:val="00B86A5B"/>
    <w:rsid w:val="00B931C6"/>
    <w:rsid w:val="00B943A1"/>
    <w:rsid w:val="00B94840"/>
    <w:rsid w:val="00B948AA"/>
    <w:rsid w:val="00B94BCF"/>
    <w:rsid w:val="00B9768F"/>
    <w:rsid w:val="00B97CA7"/>
    <w:rsid w:val="00BA0AE6"/>
    <w:rsid w:val="00BA1222"/>
    <w:rsid w:val="00BA15B5"/>
    <w:rsid w:val="00BA2968"/>
    <w:rsid w:val="00BA2EC8"/>
    <w:rsid w:val="00BA3D07"/>
    <w:rsid w:val="00BA5841"/>
    <w:rsid w:val="00BB0940"/>
    <w:rsid w:val="00BB2982"/>
    <w:rsid w:val="00BB3C99"/>
    <w:rsid w:val="00BB3D46"/>
    <w:rsid w:val="00BB4AF5"/>
    <w:rsid w:val="00BB5473"/>
    <w:rsid w:val="00BB6311"/>
    <w:rsid w:val="00BB7693"/>
    <w:rsid w:val="00BC115C"/>
    <w:rsid w:val="00BC2418"/>
    <w:rsid w:val="00BC2DE6"/>
    <w:rsid w:val="00BC415F"/>
    <w:rsid w:val="00BC56CF"/>
    <w:rsid w:val="00BC6022"/>
    <w:rsid w:val="00BC740B"/>
    <w:rsid w:val="00BC7BA8"/>
    <w:rsid w:val="00BD0F92"/>
    <w:rsid w:val="00BD1F8A"/>
    <w:rsid w:val="00BD3510"/>
    <w:rsid w:val="00BD49F5"/>
    <w:rsid w:val="00BD5E67"/>
    <w:rsid w:val="00BE161E"/>
    <w:rsid w:val="00BE1A9C"/>
    <w:rsid w:val="00BE21D9"/>
    <w:rsid w:val="00BE2D42"/>
    <w:rsid w:val="00BE301D"/>
    <w:rsid w:val="00BE385F"/>
    <w:rsid w:val="00BE38C3"/>
    <w:rsid w:val="00BE5F27"/>
    <w:rsid w:val="00BE733D"/>
    <w:rsid w:val="00BE73AD"/>
    <w:rsid w:val="00BE7E0A"/>
    <w:rsid w:val="00BF2DE4"/>
    <w:rsid w:val="00BF3BAA"/>
    <w:rsid w:val="00BF6241"/>
    <w:rsid w:val="00BF780E"/>
    <w:rsid w:val="00C00F7B"/>
    <w:rsid w:val="00C01FBE"/>
    <w:rsid w:val="00C05E95"/>
    <w:rsid w:val="00C10021"/>
    <w:rsid w:val="00C10A6B"/>
    <w:rsid w:val="00C11784"/>
    <w:rsid w:val="00C11A30"/>
    <w:rsid w:val="00C13E40"/>
    <w:rsid w:val="00C14877"/>
    <w:rsid w:val="00C15BFC"/>
    <w:rsid w:val="00C17520"/>
    <w:rsid w:val="00C20AB0"/>
    <w:rsid w:val="00C20C46"/>
    <w:rsid w:val="00C21025"/>
    <w:rsid w:val="00C25F3F"/>
    <w:rsid w:val="00C26500"/>
    <w:rsid w:val="00C3144A"/>
    <w:rsid w:val="00C3175B"/>
    <w:rsid w:val="00C33AFA"/>
    <w:rsid w:val="00C33CDC"/>
    <w:rsid w:val="00C36F59"/>
    <w:rsid w:val="00C370FB"/>
    <w:rsid w:val="00C40262"/>
    <w:rsid w:val="00C40416"/>
    <w:rsid w:val="00C420D2"/>
    <w:rsid w:val="00C42D99"/>
    <w:rsid w:val="00C446A5"/>
    <w:rsid w:val="00C44BEF"/>
    <w:rsid w:val="00C453BA"/>
    <w:rsid w:val="00C4563D"/>
    <w:rsid w:val="00C4681E"/>
    <w:rsid w:val="00C5228D"/>
    <w:rsid w:val="00C5299A"/>
    <w:rsid w:val="00C53939"/>
    <w:rsid w:val="00C5625A"/>
    <w:rsid w:val="00C60145"/>
    <w:rsid w:val="00C61618"/>
    <w:rsid w:val="00C627D4"/>
    <w:rsid w:val="00C703F0"/>
    <w:rsid w:val="00C710A0"/>
    <w:rsid w:val="00C72953"/>
    <w:rsid w:val="00C73256"/>
    <w:rsid w:val="00C7360E"/>
    <w:rsid w:val="00C74B21"/>
    <w:rsid w:val="00C76985"/>
    <w:rsid w:val="00C8254E"/>
    <w:rsid w:val="00C82FDB"/>
    <w:rsid w:val="00C84090"/>
    <w:rsid w:val="00C85E75"/>
    <w:rsid w:val="00C8653E"/>
    <w:rsid w:val="00C911BF"/>
    <w:rsid w:val="00C95673"/>
    <w:rsid w:val="00C968AF"/>
    <w:rsid w:val="00C97F3C"/>
    <w:rsid w:val="00CA072C"/>
    <w:rsid w:val="00CA0EDF"/>
    <w:rsid w:val="00CA1E93"/>
    <w:rsid w:val="00CA5829"/>
    <w:rsid w:val="00CA641D"/>
    <w:rsid w:val="00CA68A9"/>
    <w:rsid w:val="00CB32AB"/>
    <w:rsid w:val="00CB32EB"/>
    <w:rsid w:val="00CB3338"/>
    <w:rsid w:val="00CB3B66"/>
    <w:rsid w:val="00CB3F35"/>
    <w:rsid w:val="00CB58AA"/>
    <w:rsid w:val="00CB61E4"/>
    <w:rsid w:val="00CB7CB0"/>
    <w:rsid w:val="00CB7F5C"/>
    <w:rsid w:val="00CC0AD9"/>
    <w:rsid w:val="00CC1E60"/>
    <w:rsid w:val="00CC319C"/>
    <w:rsid w:val="00CC38C1"/>
    <w:rsid w:val="00CC5659"/>
    <w:rsid w:val="00CC7FEB"/>
    <w:rsid w:val="00CD0442"/>
    <w:rsid w:val="00CD1A85"/>
    <w:rsid w:val="00CD2A68"/>
    <w:rsid w:val="00CD2C0C"/>
    <w:rsid w:val="00CD58D3"/>
    <w:rsid w:val="00CD5E05"/>
    <w:rsid w:val="00CD5F28"/>
    <w:rsid w:val="00CD605A"/>
    <w:rsid w:val="00CD77D3"/>
    <w:rsid w:val="00CE10AA"/>
    <w:rsid w:val="00CE3AFE"/>
    <w:rsid w:val="00CE494F"/>
    <w:rsid w:val="00CF0806"/>
    <w:rsid w:val="00CF1319"/>
    <w:rsid w:val="00CF1984"/>
    <w:rsid w:val="00CF1CBA"/>
    <w:rsid w:val="00CF2EEA"/>
    <w:rsid w:val="00CF3834"/>
    <w:rsid w:val="00D002A4"/>
    <w:rsid w:val="00D003F0"/>
    <w:rsid w:val="00D00E8C"/>
    <w:rsid w:val="00D02CB4"/>
    <w:rsid w:val="00D04674"/>
    <w:rsid w:val="00D05292"/>
    <w:rsid w:val="00D0724C"/>
    <w:rsid w:val="00D07345"/>
    <w:rsid w:val="00D10B7E"/>
    <w:rsid w:val="00D11FEC"/>
    <w:rsid w:val="00D1530B"/>
    <w:rsid w:val="00D156C3"/>
    <w:rsid w:val="00D20056"/>
    <w:rsid w:val="00D25553"/>
    <w:rsid w:val="00D26645"/>
    <w:rsid w:val="00D26A26"/>
    <w:rsid w:val="00D26B65"/>
    <w:rsid w:val="00D27062"/>
    <w:rsid w:val="00D30013"/>
    <w:rsid w:val="00D31904"/>
    <w:rsid w:val="00D343BD"/>
    <w:rsid w:val="00D35FA4"/>
    <w:rsid w:val="00D36037"/>
    <w:rsid w:val="00D36A9D"/>
    <w:rsid w:val="00D4017E"/>
    <w:rsid w:val="00D4251B"/>
    <w:rsid w:val="00D42A3E"/>
    <w:rsid w:val="00D42F64"/>
    <w:rsid w:val="00D4306B"/>
    <w:rsid w:val="00D44739"/>
    <w:rsid w:val="00D44E5A"/>
    <w:rsid w:val="00D45907"/>
    <w:rsid w:val="00D462AB"/>
    <w:rsid w:val="00D476E0"/>
    <w:rsid w:val="00D542F6"/>
    <w:rsid w:val="00D61604"/>
    <w:rsid w:val="00D61CEB"/>
    <w:rsid w:val="00D61EFB"/>
    <w:rsid w:val="00D63EEC"/>
    <w:rsid w:val="00D6427C"/>
    <w:rsid w:val="00D6550E"/>
    <w:rsid w:val="00D664E4"/>
    <w:rsid w:val="00D66A0E"/>
    <w:rsid w:val="00D66F28"/>
    <w:rsid w:val="00D70328"/>
    <w:rsid w:val="00D70529"/>
    <w:rsid w:val="00D71A78"/>
    <w:rsid w:val="00D766B6"/>
    <w:rsid w:val="00D769B9"/>
    <w:rsid w:val="00D7703D"/>
    <w:rsid w:val="00D777D4"/>
    <w:rsid w:val="00D80237"/>
    <w:rsid w:val="00D80BC6"/>
    <w:rsid w:val="00D80C84"/>
    <w:rsid w:val="00D8215E"/>
    <w:rsid w:val="00D824F4"/>
    <w:rsid w:val="00D83A81"/>
    <w:rsid w:val="00D879AB"/>
    <w:rsid w:val="00D907CA"/>
    <w:rsid w:val="00D90E98"/>
    <w:rsid w:val="00D9101D"/>
    <w:rsid w:val="00D9172E"/>
    <w:rsid w:val="00D93066"/>
    <w:rsid w:val="00D94CA8"/>
    <w:rsid w:val="00D94CFE"/>
    <w:rsid w:val="00D95523"/>
    <w:rsid w:val="00DA143D"/>
    <w:rsid w:val="00DA1EBA"/>
    <w:rsid w:val="00DA57FF"/>
    <w:rsid w:val="00DA65A2"/>
    <w:rsid w:val="00DA68B4"/>
    <w:rsid w:val="00DA7785"/>
    <w:rsid w:val="00DA7A0C"/>
    <w:rsid w:val="00DB1B27"/>
    <w:rsid w:val="00DB243C"/>
    <w:rsid w:val="00DB335F"/>
    <w:rsid w:val="00DB34FA"/>
    <w:rsid w:val="00DB4BB5"/>
    <w:rsid w:val="00DC2367"/>
    <w:rsid w:val="00DC301C"/>
    <w:rsid w:val="00DC40BF"/>
    <w:rsid w:val="00DC4711"/>
    <w:rsid w:val="00DC50D5"/>
    <w:rsid w:val="00DC6D9D"/>
    <w:rsid w:val="00DC7ABC"/>
    <w:rsid w:val="00DD1540"/>
    <w:rsid w:val="00DD1A38"/>
    <w:rsid w:val="00DD1BE4"/>
    <w:rsid w:val="00DD352D"/>
    <w:rsid w:val="00DD364D"/>
    <w:rsid w:val="00DD58C6"/>
    <w:rsid w:val="00DD5EBA"/>
    <w:rsid w:val="00DE2C37"/>
    <w:rsid w:val="00DE319D"/>
    <w:rsid w:val="00DE3529"/>
    <w:rsid w:val="00DE3A62"/>
    <w:rsid w:val="00DE405E"/>
    <w:rsid w:val="00DE4BF4"/>
    <w:rsid w:val="00DE633C"/>
    <w:rsid w:val="00DF09DB"/>
    <w:rsid w:val="00DF2ABE"/>
    <w:rsid w:val="00DF3311"/>
    <w:rsid w:val="00DF493E"/>
    <w:rsid w:val="00DF4A5A"/>
    <w:rsid w:val="00DF5365"/>
    <w:rsid w:val="00DF6C28"/>
    <w:rsid w:val="00DF7C44"/>
    <w:rsid w:val="00E00BA5"/>
    <w:rsid w:val="00E01088"/>
    <w:rsid w:val="00E0244D"/>
    <w:rsid w:val="00E04BC8"/>
    <w:rsid w:val="00E05257"/>
    <w:rsid w:val="00E1057F"/>
    <w:rsid w:val="00E10F05"/>
    <w:rsid w:val="00E11169"/>
    <w:rsid w:val="00E12B6B"/>
    <w:rsid w:val="00E13731"/>
    <w:rsid w:val="00E14185"/>
    <w:rsid w:val="00E16AA9"/>
    <w:rsid w:val="00E16CDB"/>
    <w:rsid w:val="00E20464"/>
    <w:rsid w:val="00E20D0A"/>
    <w:rsid w:val="00E215B7"/>
    <w:rsid w:val="00E21F27"/>
    <w:rsid w:val="00E21F38"/>
    <w:rsid w:val="00E23012"/>
    <w:rsid w:val="00E24C77"/>
    <w:rsid w:val="00E26699"/>
    <w:rsid w:val="00E26C8C"/>
    <w:rsid w:val="00E27A57"/>
    <w:rsid w:val="00E30B3C"/>
    <w:rsid w:val="00E35984"/>
    <w:rsid w:val="00E36CF9"/>
    <w:rsid w:val="00E40060"/>
    <w:rsid w:val="00E4025A"/>
    <w:rsid w:val="00E44329"/>
    <w:rsid w:val="00E455D1"/>
    <w:rsid w:val="00E4574C"/>
    <w:rsid w:val="00E457CB"/>
    <w:rsid w:val="00E45CD2"/>
    <w:rsid w:val="00E470AE"/>
    <w:rsid w:val="00E53C2C"/>
    <w:rsid w:val="00E53CBD"/>
    <w:rsid w:val="00E54649"/>
    <w:rsid w:val="00E54779"/>
    <w:rsid w:val="00E5545D"/>
    <w:rsid w:val="00E56218"/>
    <w:rsid w:val="00E6582A"/>
    <w:rsid w:val="00E66C00"/>
    <w:rsid w:val="00E76ACE"/>
    <w:rsid w:val="00E771D9"/>
    <w:rsid w:val="00E8116E"/>
    <w:rsid w:val="00E8370C"/>
    <w:rsid w:val="00E85B33"/>
    <w:rsid w:val="00E87B2F"/>
    <w:rsid w:val="00E91713"/>
    <w:rsid w:val="00E920FE"/>
    <w:rsid w:val="00E94344"/>
    <w:rsid w:val="00E965BC"/>
    <w:rsid w:val="00EA0A8D"/>
    <w:rsid w:val="00EA1B6B"/>
    <w:rsid w:val="00EA2628"/>
    <w:rsid w:val="00EA3740"/>
    <w:rsid w:val="00EA4A6A"/>
    <w:rsid w:val="00EA4DEB"/>
    <w:rsid w:val="00EA6145"/>
    <w:rsid w:val="00EA6AEE"/>
    <w:rsid w:val="00EB0D7C"/>
    <w:rsid w:val="00EB2E25"/>
    <w:rsid w:val="00EB3DCB"/>
    <w:rsid w:val="00EB72DA"/>
    <w:rsid w:val="00EB7A45"/>
    <w:rsid w:val="00EC332E"/>
    <w:rsid w:val="00EC3B78"/>
    <w:rsid w:val="00EC6152"/>
    <w:rsid w:val="00EC7C5D"/>
    <w:rsid w:val="00ED0205"/>
    <w:rsid w:val="00ED1C84"/>
    <w:rsid w:val="00ED57A7"/>
    <w:rsid w:val="00ED718B"/>
    <w:rsid w:val="00EE0011"/>
    <w:rsid w:val="00EE39AE"/>
    <w:rsid w:val="00EE3E16"/>
    <w:rsid w:val="00EE4E93"/>
    <w:rsid w:val="00EE62D5"/>
    <w:rsid w:val="00EE7E54"/>
    <w:rsid w:val="00EF1788"/>
    <w:rsid w:val="00EF254F"/>
    <w:rsid w:val="00EF32B2"/>
    <w:rsid w:val="00EF47D7"/>
    <w:rsid w:val="00F00B07"/>
    <w:rsid w:val="00F01393"/>
    <w:rsid w:val="00F06E61"/>
    <w:rsid w:val="00F07E90"/>
    <w:rsid w:val="00F159D2"/>
    <w:rsid w:val="00F1639D"/>
    <w:rsid w:val="00F163D2"/>
    <w:rsid w:val="00F16511"/>
    <w:rsid w:val="00F17E10"/>
    <w:rsid w:val="00F21C3E"/>
    <w:rsid w:val="00F21E0B"/>
    <w:rsid w:val="00F221A3"/>
    <w:rsid w:val="00F25959"/>
    <w:rsid w:val="00F26BAB"/>
    <w:rsid w:val="00F26C01"/>
    <w:rsid w:val="00F276E7"/>
    <w:rsid w:val="00F32E2F"/>
    <w:rsid w:val="00F32E63"/>
    <w:rsid w:val="00F36CB0"/>
    <w:rsid w:val="00F404DB"/>
    <w:rsid w:val="00F42414"/>
    <w:rsid w:val="00F458DE"/>
    <w:rsid w:val="00F465AA"/>
    <w:rsid w:val="00F47727"/>
    <w:rsid w:val="00F47FC2"/>
    <w:rsid w:val="00F47FCC"/>
    <w:rsid w:val="00F5032D"/>
    <w:rsid w:val="00F50E25"/>
    <w:rsid w:val="00F51009"/>
    <w:rsid w:val="00F525F5"/>
    <w:rsid w:val="00F53FE6"/>
    <w:rsid w:val="00F5414B"/>
    <w:rsid w:val="00F55F5E"/>
    <w:rsid w:val="00F563BB"/>
    <w:rsid w:val="00F56467"/>
    <w:rsid w:val="00F5704D"/>
    <w:rsid w:val="00F60350"/>
    <w:rsid w:val="00F612F6"/>
    <w:rsid w:val="00F623DE"/>
    <w:rsid w:val="00F62855"/>
    <w:rsid w:val="00F644CB"/>
    <w:rsid w:val="00F645BF"/>
    <w:rsid w:val="00F64AF6"/>
    <w:rsid w:val="00F64BA6"/>
    <w:rsid w:val="00F64D72"/>
    <w:rsid w:val="00F65304"/>
    <w:rsid w:val="00F654F1"/>
    <w:rsid w:val="00F66778"/>
    <w:rsid w:val="00F67D2D"/>
    <w:rsid w:val="00F67FE5"/>
    <w:rsid w:val="00F71F40"/>
    <w:rsid w:val="00F7654B"/>
    <w:rsid w:val="00F76CEE"/>
    <w:rsid w:val="00F77439"/>
    <w:rsid w:val="00F819AA"/>
    <w:rsid w:val="00F84377"/>
    <w:rsid w:val="00F84826"/>
    <w:rsid w:val="00F85EBF"/>
    <w:rsid w:val="00F86134"/>
    <w:rsid w:val="00F862D7"/>
    <w:rsid w:val="00F879DE"/>
    <w:rsid w:val="00F90BE1"/>
    <w:rsid w:val="00F90CCB"/>
    <w:rsid w:val="00F91256"/>
    <w:rsid w:val="00F92755"/>
    <w:rsid w:val="00F92C2C"/>
    <w:rsid w:val="00F9367D"/>
    <w:rsid w:val="00F94D2F"/>
    <w:rsid w:val="00F9561C"/>
    <w:rsid w:val="00F95DA7"/>
    <w:rsid w:val="00F95F27"/>
    <w:rsid w:val="00F9645D"/>
    <w:rsid w:val="00F965B3"/>
    <w:rsid w:val="00F976C7"/>
    <w:rsid w:val="00F97DD6"/>
    <w:rsid w:val="00F97ECD"/>
    <w:rsid w:val="00FA2207"/>
    <w:rsid w:val="00FA3744"/>
    <w:rsid w:val="00FA4A1E"/>
    <w:rsid w:val="00FA7DEA"/>
    <w:rsid w:val="00FB0047"/>
    <w:rsid w:val="00FB2A93"/>
    <w:rsid w:val="00FB2B7D"/>
    <w:rsid w:val="00FB48ED"/>
    <w:rsid w:val="00FB49F6"/>
    <w:rsid w:val="00FB5463"/>
    <w:rsid w:val="00FB63F9"/>
    <w:rsid w:val="00FB745E"/>
    <w:rsid w:val="00FB776E"/>
    <w:rsid w:val="00FC0B79"/>
    <w:rsid w:val="00FC0E79"/>
    <w:rsid w:val="00FC28F2"/>
    <w:rsid w:val="00FC30C0"/>
    <w:rsid w:val="00FC34D7"/>
    <w:rsid w:val="00FC3580"/>
    <w:rsid w:val="00FC3E19"/>
    <w:rsid w:val="00FC3EF2"/>
    <w:rsid w:val="00FC4AB6"/>
    <w:rsid w:val="00FD0FA0"/>
    <w:rsid w:val="00FD1190"/>
    <w:rsid w:val="00FD1EE6"/>
    <w:rsid w:val="00FD23FB"/>
    <w:rsid w:val="00FD2A80"/>
    <w:rsid w:val="00FD33C8"/>
    <w:rsid w:val="00FD372E"/>
    <w:rsid w:val="00FD39BB"/>
    <w:rsid w:val="00FD50F2"/>
    <w:rsid w:val="00FD72F2"/>
    <w:rsid w:val="00FD78F5"/>
    <w:rsid w:val="00FE0823"/>
    <w:rsid w:val="00FE1C5B"/>
    <w:rsid w:val="00FE201F"/>
    <w:rsid w:val="00FE244E"/>
    <w:rsid w:val="00FE321E"/>
    <w:rsid w:val="00FE428E"/>
    <w:rsid w:val="00FE49D3"/>
    <w:rsid w:val="00FE4C05"/>
    <w:rsid w:val="00FE6137"/>
    <w:rsid w:val="00FE7117"/>
    <w:rsid w:val="00FF1C2A"/>
    <w:rsid w:val="00FF2736"/>
    <w:rsid w:val="00FF2AC9"/>
    <w:rsid w:val="00FF4172"/>
    <w:rsid w:val="00FF49F4"/>
    <w:rsid w:val="00FF4EF8"/>
    <w:rsid w:val="00FF5D77"/>
    <w:rsid w:val="00FF602B"/>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CE008"/>
  <w15:docId w15:val="{FCCC856B-B8C5-4647-9E51-6B41A3D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table" w:customStyle="1" w:styleId="TableGrid1">
    <w:name w:val="Table Grid1"/>
    <w:basedOn w:val="TableNormal"/>
    <w:next w:val="TableGrid"/>
    <w:rsid w:val="0004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63174"/>
  </w:style>
  <w:style w:type="paragraph" w:styleId="ListParagraph">
    <w:name w:val="List Paragraph"/>
    <w:basedOn w:val="Normal"/>
    <w:uiPriority w:val="34"/>
    <w:qFormat/>
    <w:rsid w:val="008E0017"/>
    <w:pPr>
      <w:ind w:left="720"/>
      <w:contextualSpacing/>
    </w:pPr>
  </w:style>
  <w:style w:type="paragraph" w:styleId="Revision">
    <w:name w:val="Revision"/>
    <w:hidden/>
    <w:uiPriority w:val="99"/>
    <w:semiHidden/>
    <w:rsid w:val="003B1540"/>
  </w:style>
  <w:style w:type="character" w:styleId="UnresolvedMention">
    <w:name w:val="Unresolved Mention"/>
    <w:basedOn w:val="DefaultParagraphFont"/>
    <w:uiPriority w:val="99"/>
    <w:semiHidden/>
    <w:unhideWhenUsed/>
    <w:rsid w:val="00FB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08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John.Parker@io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4384</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Allsup</cp:lastModifiedBy>
  <cp:revision>45</cp:revision>
  <cp:lastPrinted>2021-06-14T15:31:00Z</cp:lastPrinted>
  <dcterms:created xsi:type="dcterms:W3CDTF">2018-06-22T16:30:00Z</dcterms:created>
  <dcterms:modified xsi:type="dcterms:W3CDTF">2021-08-20T14:16:00Z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(FINAL)</vt:lpwstr>
  </op:property>
  <op:property fmtid="{D5CDD505-2E9C-101B-9397-08002B2CF9AE}" pid="5" name="tabIndex">
    <vt:lpwstr>1300</vt:lpwstr>
  </op:property>
  <op:property fmtid="{D5CDD505-2E9C-101B-9397-08002B2CF9AE}" pid="6" name="workpaperIndex">
    <vt:lpwstr>1300.200</vt:lpwstr>
  </op:property>
</op:Properties>
</file>