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310B6" w14:textId="4948DB7B" w:rsidR="00E13731" w:rsidRPr="00F740A6" w:rsidRDefault="003A5170" w:rsidP="00966888">
      <w:pPr>
        <w:spacing w:after="240"/>
        <w:jc w:val="center"/>
        <w:rPr>
          <w:rFonts w:ascii="Bookman Old Style" w:hAnsi="Bookman Old Style"/>
          <w:sz w:val="32"/>
        </w:rPr>
      </w:pPr>
      <w:r>
        <w:rPr>
          <w:rFonts w:ascii="Bookman Old Style" w:hAnsi="Bookman Old Style"/>
          <w:sz w:val="32"/>
        </w:rPr>
        <w:fldChar w:fldCharType="begin"/>
      </w:r>
      <w:r>
        <w:rPr>
          <w:rFonts w:ascii="Bookman Old Style" w:hAnsi="Bookman Old Style"/>
          <w:sz w:val="32"/>
        </w:rPr>
        <w:instrText xml:space="preserve"> DOCVARIABLE AO \&amp; PJNAME \* MERGEFORMAT </w:instrText>
      </w:r>
      <w:r>
        <w:rPr>
          <w:rFonts w:ascii="Bookman Old Style" w:hAnsi="Bookman Old Style"/>
          <w:sz w:val="32"/>
        </w:rPr>
        <w:fldChar w:fldCharType="separate"/>
      </w:r>
      <w:r w:rsidR="009453A7">
        <w:rPr>
          <w:rFonts w:ascii="Bookman Old Style" w:hAnsi="Bookman Old Style"/>
          <w:sz w:val="32"/>
        </w:rPr>
        <w:t>2020 Compliance Guides</w:t>
      </w:r>
      <w:r>
        <w:rPr>
          <w:rFonts w:ascii="Bookman Old Style" w:hAnsi="Bookman Old Style"/>
          <w:sz w:val="32"/>
        </w:rPr>
        <w:fldChar w:fldCharType="end"/>
      </w:r>
      <w:r w:rsidR="00CB3AC2">
        <w:rPr>
          <w:rFonts w:ascii="Bookman Old Style" w:hAnsi="Bookman Old Style"/>
          <w:sz w:val="32"/>
        </w:rPr>
        <w:t xml:space="preserve"> </w:t>
      </w:r>
      <w:r w:rsidR="00AB4C0C" w:rsidRPr="00F740A6">
        <w:rPr>
          <w:rFonts w:ascii="Bookman Old Style" w:hAnsi="Bookman Old Style"/>
          <w:sz w:val="32"/>
        </w:rPr>
        <w:t>COUNTY</w:t>
      </w:r>
    </w:p>
    <w:p w14:paraId="1E54C3FA" w14:textId="65EB479D" w:rsidR="00E13731" w:rsidRPr="00F740A6" w:rsidRDefault="00026CA9" w:rsidP="00966888">
      <w:pPr>
        <w:spacing w:after="240"/>
        <w:jc w:val="center"/>
        <w:rPr>
          <w:rFonts w:ascii="Bookman Old Style" w:hAnsi="Bookman Old Style"/>
          <w:sz w:val="32"/>
        </w:rPr>
      </w:pPr>
      <w:r>
        <w:rPr>
          <w:rFonts w:ascii="Bookman Old Style" w:hAnsi="Bookman Old Style"/>
          <w:sz w:val="32"/>
        </w:rPr>
        <w:t>20</w:t>
      </w:r>
      <w:r w:rsidR="009453A7">
        <w:rPr>
          <w:rFonts w:ascii="Bookman Old Style" w:hAnsi="Bookman Old Style"/>
          <w:sz w:val="32"/>
        </w:rPr>
        <w:t>20</w:t>
      </w:r>
      <w:r w:rsidR="00DF3311" w:rsidRPr="00F740A6">
        <w:rPr>
          <w:rFonts w:ascii="Bookman Old Style" w:hAnsi="Bookman Old Style"/>
          <w:sz w:val="32"/>
        </w:rPr>
        <w:t xml:space="preserve"> </w:t>
      </w:r>
      <w:r w:rsidR="0047579B" w:rsidRPr="00F740A6">
        <w:rPr>
          <w:rFonts w:ascii="Bookman Old Style" w:hAnsi="Bookman Old Style"/>
          <w:sz w:val="32"/>
        </w:rPr>
        <w:t>COMPLIANCE GUIDE</w:t>
      </w:r>
      <w:r w:rsidR="00BD3510" w:rsidRPr="00F740A6">
        <w:rPr>
          <w:rFonts w:ascii="Bookman Old Style" w:hAnsi="Bookman Old Style"/>
          <w:sz w:val="32"/>
        </w:rPr>
        <w:t xml:space="preserve"> SUPPLEMENT</w:t>
      </w:r>
    </w:p>
    <w:p w14:paraId="34EF0797" w14:textId="77777777" w:rsidR="00E13731" w:rsidRPr="00F740A6" w:rsidRDefault="00E13731" w:rsidP="00966888">
      <w:pPr>
        <w:spacing w:after="240"/>
        <w:jc w:val="center"/>
        <w:rPr>
          <w:rFonts w:ascii="Bookman Old Style" w:hAnsi="Bookman Old Style"/>
          <w:sz w:val="32"/>
        </w:rPr>
      </w:pPr>
    </w:p>
    <w:p w14:paraId="5103076B" w14:textId="77777777" w:rsidR="00E13731" w:rsidRPr="00F740A6" w:rsidRDefault="00E13731" w:rsidP="00966888">
      <w:pPr>
        <w:spacing w:after="240"/>
        <w:jc w:val="center"/>
        <w:rPr>
          <w:rFonts w:ascii="Bookman Old Style" w:hAnsi="Bookman Old Style"/>
          <w:sz w:val="32"/>
        </w:rPr>
      </w:pPr>
    </w:p>
    <w:p w14:paraId="7C406C5C" w14:textId="77777777" w:rsidR="00E13731" w:rsidRPr="00F86687" w:rsidRDefault="00E13731" w:rsidP="000E3FF6">
      <w:pPr>
        <w:pStyle w:val="BodyText"/>
        <w:pBdr>
          <w:left w:val="none" w:sz="0" w:space="0" w:color="auto"/>
          <w:bottom w:val="none" w:sz="0" w:space="0" w:color="auto"/>
          <w:right w:val="none" w:sz="0" w:space="0" w:color="auto"/>
        </w:pBdr>
        <w:tabs>
          <w:tab w:val="left" w:pos="1440"/>
        </w:tabs>
        <w:ind w:left="1440" w:hanging="1440"/>
        <w:jc w:val="both"/>
        <w:rPr>
          <w:sz w:val="20"/>
        </w:rPr>
      </w:pPr>
      <w:r w:rsidRPr="00F86687">
        <w:rPr>
          <w:sz w:val="20"/>
          <w:u w:val="single"/>
        </w:rPr>
        <w:t>Purpose</w:t>
      </w:r>
      <w:r w:rsidR="00EC5EE2" w:rsidRPr="00F86687">
        <w:rPr>
          <w:sz w:val="20"/>
        </w:rPr>
        <w:t>:</w:t>
      </w:r>
      <w:r w:rsidR="00EC5EE2" w:rsidRPr="00F86687">
        <w:rPr>
          <w:sz w:val="20"/>
        </w:rPr>
        <w:tab/>
      </w:r>
      <w:r w:rsidRPr="00F86687">
        <w:rPr>
          <w:sz w:val="20"/>
        </w:rPr>
        <w:t xml:space="preserve">To </w:t>
      </w:r>
      <w:r w:rsidR="00F5032D" w:rsidRPr="00F86687">
        <w:rPr>
          <w:sz w:val="20"/>
        </w:rPr>
        <w:t>document</w:t>
      </w:r>
      <w:r w:rsidR="00290423" w:rsidRPr="00F86687">
        <w:rPr>
          <w:sz w:val="20"/>
        </w:rPr>
        <w:t xml:space="preserve"> </w:t>
      </w:r>
      <w:r w:rsidR="001959E4" w:rsidRPr="00F86687">
        <w:rPr>
          <w:sz w:val="20"/>
        </w:rPr>
        <w:t xml:space="preserve">new or revised </w:t>
      </w:r>
      <w:r w:rsidRPr="00F86687">
        <w:rPr>
          <w:sz w:val="20"/>
        </w:rPr>
        <w:t>compliance</w:t>
      </w:r>
      <w:r w:rsidR="00290423" w:rsidRPr="00F86687">
        <w:rPr>
          <w:sz w:val="20"/>
        </w:rPr>
        <w:t xml:space="preserve"> items to be tested and/or document testing</w:t>
      </w:r>
      <w:r w:rsidRPr="00F86687">
        <w:rPr>
          <w:sz w:val="20"/>
        </w:rPr>
        <w:t>.</w:t>
      </w:r>
    </w:p>
    <w:p w14:paraId="4E89F31E" w14:textId="77777777" w:rsidR="00E13731" w:rsidRPr="00F86687" w:rsidRDefault="00E13731" w:rsidP="00F86687">
      <w:pPr>
        <w:pStyle w:val="BodyText"/>
        <w:pBdr>
          <w:left w:val="none" w:sz="0" w:space="0" w:color="auto"/>
          <w:bottom w:val="none" w:sz="0" w:space="0" w:color="auto"/>
          <w:right w:val="none" w:sz="0" w:space="0" w:color="auto"/>
        </w:pBdr>
        <w:tabs>
          <w:tab w:val="left" w:pos="1440"/>
        </w:tabs>
        <w:jc w:val="both"/>
        <w:rPr>
          <w:sz w:val="20"/>
        </w:rPr>
      </w:pPr>
      <w:r w:rsidRPr="00F86687">
        <w:rPr>
          <w:sz w:val="20"/>
          <w:u w:val="single"/>
        </w:rPr>
        <w:t>Source</w:t>
      </w:r>
      <w:r w:rsidRPr="00F86687">
        <w:rPr>
          <w:sz w:val="20"/>
        </w:rPr>
        <w:t>:</w:t>
      </w:r>
      <w:r w:rsidR="00EC5EE2" w:rsidRPr="00F86687">
        <w:rPr>
          <w:sz w:val="20"/>
        </w:rPr>
        <w:tab/>
      </w:r>
      <w:r w:rsidRPr="00F86687">
        <w:rPr>
          <w:sz w:val="20"/>
        </w:rPr>
        <w:t>Workpapers as referenced.</w:t>
      </w:r>
    </w:p>
    <w:p w14:paraId="1D409CBE" w14:textId="77777777" w:rsidR="00E13731" w:rsidRPr="00F86687" w:rsidRDefault="00E13731" w:rsidP="00F86687">
      <w:pPr>
        <w:pStyle w:val="BodyText"/>
        <w:pBdr>
          <w:left w:val="none" w:sz="0" w:space="0" w:color="auto"/>
          <w:bottom w:val="none" w:sz="0" w:space="0" w:color="auto"/>
          <w:right w:val="none" w:sz="0" w:space="0" w:color="auto"/>
        </w:pBdr>
        <w:tabs>
          <w:tab w:val="left" w:pos="1440"/>
        </w:tabs>
        <w:jc w:val="both"/>
        <w:rPr>
          <w:sz w:val="20"/>
        </w:rPr>
      </w:pPr>
      <w:r w:rsidRPr="00F86687">
        <w:rPr>
          <w:sz w:val="20"/>
          <w:u w:val="single"/>
        </w:rPr>
        <w:t>Scope</w:t>
      </w:r>
      <w:r w:rsidRPr="00F86687">
        <w:rPr>
          <w:sz w:val="20"/>
        </w:rPr>
        <w:t>:</w:t>
      </w:r>
      <w:r w:rsidR="00EC5EE2" w:rsidRPr="00F86687">
        <w:rPr>
          <w:sz w:val="20"/>
        </w:rPr>
        <w:tab/>
      </w:r>
      <w:r w:rsidRPr="00F86687">
        <w:rPr>
          <w:sz w:val="20"/>
        </w:rPr>
        <w:t>Compliance items tested each year are base</w:t>
      </w:r>
      <w:r w:rsidR="00290423" w:rsidRPr="00F86687">
        <w:rPr>
          <w:sz w:val="20"/>
        </w:rPr>
        <w:t>d on</w:t>
      </w:r>
      <w:r w:rsidR="0047579B" w:rsidRPr="00F86687">
        <w:rPr>
          <w:sz w:val="20"/>
        </w:rPr>
        <w:t xml:space="preserve"> risk assessment</w:t>
      </w:r>
      <w:r w:rsidRPr="00F86687">
        <w:rPr>
          <w:sz w:val="20"/>
        </w:rPr>
        <w:t>.</w:t>
      </w:r>
    </w:p>
    <w:p w14:paraId="52C9EC81" w14:textId="77777777" w:rsidR="00E13731" w:rsidRPr="00F86687" w:rsidRDefault="00E13731" w:rsidP="000E3FF6">
      <w:pPr>
        <w:pStyle w:val="BodyText"/>
        <w:pBdr>
          <w:left w:val="none" w:sz="0" w:space="0" w:color="auto"/>
          <w:bottom w:val="none" w:sz="0" w:space="0" w:color="auto"/>
          <w:right w:val="none" w:sz="0" w:space="0" w:color="auto"/>
        </w:pBdr>
        <w:tabs>
          <w:tab w:val="left" w:pos="1440"/>
        </w:tabs>
        <w:spacing w:after="960"/>
        <w:ind w:left="1440" w:hanging="1440"/>
        <w:jc w:val="both"/>
        <w:rPr>
          <w:sz w:val="20"/>
        </w:rPr>
      </w:pPr>
      <w:r w:rsidRPr="00F86687">
        <w:rPr>
          <w:sz w:val="20"/>
          <w:u w:val="single"/>
        </w:rPr>
        <w:t>Conclusion</w:t>
      </w:r>
      <w:r w:rsidRPr="00F86687">
        <w:rPr>
          <w:sz w:val="20"/>
        </w:rPr>
        <w:t>:</w:t>
      </w:r>
      <w:r w:rsidR="00EC5EE2" w:rsidRPr="00F86687">
        <w:rPr>
          <w:sz w:val="20"/>
        </w:rPr>
        <w:tab/>
      </w:r>
      <w:r w:rsidR="006E46E7" w:rsidRPr="00F86687">
        <w:rPr>
          <w:sz w:val="20"/>
        </w:rPr>
        <w:t>Compliance</w:t>
      </w:r>
      <w:r w:rsidR="00290423" w:rsidRPr="00F86687">
        <w:rPr>
          <w:sz w:val="20"/>
        </w:rPr>
        <w:t xml:space="preserve"> selections and/or</w:t>
      </w:r>
      <w:r w:rsidR="006E46E7" w:rsidRPr="00F86687">
        <w:rPr>
          <w:sz w:val="20"/>
        </w:rPr>
        <w:t xml:space="preserve"> testing</w:t>
      </w:r>
      <w:r w:rsidRPr="00F86687">
        <w:rPr>
          <w:sz w:val="20"/>
        </w:rPr>
        <w:t xml:space="preserve"> is documented</w:t>
      </w:r>
      <w:r w:rsidR="00290423" w:rsidRPr="00F86687">
        <w:rPr>
          <w:sz w:val="20"/>
        </w:rPr>
        <w:t xml:space="preserve"> per Compliance Guide and workpapers</w:t>
      </w:r>
      <w:r w:rsidRPr="00F86687">
        <w:rPr>
          <w:sz w:val="20"/>
        </w:rPr>
        <w:t>.</w:t>
      </w:r>
    </w:p>
    <w:p w14:paraId="2782F5A5" w14:textId="77777777" w:rsidR="00227756" w:rsidRDefault="00227756" w:rsidP="001155DD"/>
    <w:p w14:paraId="66167A2E" w14:textId="77777777" w:rsidR="00227756" w:rsidRDefault="00227756" w:rsidP="001155DD">
      <w:pPr>
        <w:sectPr w:rsidR="00227756" w:rsidSect="0069366A">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152" w:bottom="720" w:left="1440" w:header="720" w:footer="720" w:gutter="0"/>
          <w:pgNumType w:start="1"/>
          <w:cols w:space="720"/>
          <w:docGrid w:linePitch="272"/>
        </w:sectPr>
      </w:pPr>
    </w:p>
    <w:p w14:paraId="075A1C3E" w14:textId="48F674FC" w:rsidR="00304B2F" w:rsidRDefault="001959E4" w:rsidP="00E4153C">
      <w:pPr>
        <w:jc w:val="both"/>
        <w:rPr>
          <w:rFonts w:ascii="Bookman Old Style" w:hAnsi="Bookman Old Style"/>
        </w:rPr>
      </w:pPr>
      <w:r>
        <w:rPr>
          <w:rFonts w:ascii="Bookman Old Style" w:hAnsi="Bookman Old Style"/>
        </w:rPr>
        <w:lastRenderedPageBreak/>
        <w:t xml:space="preserve">In addition to the </w:t>
      </w:r>
      <w:r w:rsidR="00BC415F">
        <w:rPr>
          <w:rFonts w:ascii="Bookman Old Style" w:hAnsi="Bookman Old Style"/>
        </w:rPr>
        <w:t>updated</w:t>
      </w:r>
      <w:r>
        <w:rPr>
          <w:rFonts w:ascii="Bookman Old Style" w:hAnsi="Bookman Old Style"/>
        </w:rPr>
        <w:t xml:space="preserve"> County Compliance Guide, we have made available this </w:t>
      </w:r>
      <w:r w:rsidR="005B2060">
        <w:rPr>
          <w:rFonts w:ascii="Bookman Old Style" w:hAnsi="Bookman Old Style"/>
        </w:rPr>
        <w:t>20</w:t>
      </w:r>
      <w:r w:rsidR="009453A7">
        <w:rPr>
          <w:rFonts w:ascii="Bookman Old Style" w:hAnsi="Bookman Old Style"/>
        </w:rPr>
        <w:t>20</w:t>
      </w:r>
      <w:r w:rsidR="00BC415F">
        <w:rPr>
          <w:rFonts w:ascii="Bookman Old Style" w:hAnsi="Bookman Old Style"/>
        </w:rPr>
        <w:t xml:space="preserve"> </w:t>
      </w:r>
      <w:r>
        <w:rPr>
          <w:rFonts w:ascii="Bookman Old Style" w:hAnsi="Bookman Old Style"/>
        </w:rPr>
        <w:t xml:space="preserve">County Compliance Guide Supplement which details all changes made to the prior year County Compliance Guide.  This </w:t>
      </w:r>
      <w:r w:rsidR="000276B7">
        <w:rPr>
          <w:rFonts w:ascii="Bookman Old Style" w:hAnsi="Bookman Old Style"/>
        </w:rPr>
        <w:t>S</w:t>
      </w:r>
      <w:r>
        <w:rPr>
          <w:rFonts w:ascii="Bookman Old Style" w:hAnsi="Bookman Old Style"/>
        </w:rPr>
        <w:t xml:space="preserve">upplement </w:t>
      </w:r>
      <w:r w:rsidR="00663A4E">
        <w:rPr>
          <w:rFonts w:ascii="Bookman Old Style" w:hAnsi="Bookman Old Style"/>
        </w:rPr>
        <w:t>may</w:t>
      </w:r>
      <w:r>
        <w:rPr>
          <w:rFonts w:ascii="Bookman Old Style" w:hAnsi="Bookman Old Style"/>
        </w:rPr>
        <w:t xml:space="preserve"> be used </w:t>
      </w:r>
      <w:r w:rsidR="00663A4E">
        <w:rPr>
          <w:rFonts w:ascii="Bookman Old Style" w:hAnsi="Bookman Old Style"/>
        </w:rPr>
        <w:t>to update</w:t>
      </w:r>
      <w:r>
        <w:rPr>
          <w:rFonts w:ascii="Bookman Old Style" w:hAnsi="Bookman Old Style"/>
        </w:rPr>
        <w:t xml:space="preserve"> the prior yea</w:t>
      </w:r>
      <w:r w:rsidR="00663A4E">
        <w:rPr>
          <w:rFonts w:ascii="Bookman Old Style" w:hAnsi="Bookman Old Style"/>
        </w:rPr>
        <w:t>r</w:t>
      </w:r>
      <w:r>
        <w:rPr>
          <w:rFonts w:ascii="Bookman Old Style" w:hAnsi="Bookman Old Style"/>
        </w:rPr>
        <w:t xml:space="preserve"> </w:t>
      </w:r>
      <w:r w:rsidR="000276B7">
        <w:rPr>
          <w:rFonts w:ascii="Bookman Old Style" w:hAnsi="Bookman Old Style"/>
        </w:rPr>
        <w:t>Compliance Guide</w:t>
      </w:r>
      <w:r>
        <w:rPr>
          <w:rFonts w:ascii="Bookman Old Style" w:hAnsi="Bookman Old Style"/>
        </w:rPr>
        <w:t xml:space="preserve"> </w:t>
      </w:r>
      <w:r w:rsidR="00663A4E">
        <w:rPr>
          <w:rFonts w:ascii="Bookman Old Style" w:hAnsi="Bookman Old Style"/>
        </w:rPr>
        <w:t>in lieu of completing a new guide each year</w:t>
      </w:r>
      <w:r>
        <w:rPr>
          <w:rFonts w:ascii="Bookman Old Style" w:hAnsi="Bookman Old Style"/>
        </w:rPr>
        <w:t>.</w:t>
      </w:r>
    </w:p>
    <w:p w14:paraId="26FA2EB9" w14:textId="77777777" w:rsidR="001155DD" w:rsidRDefault="001155DD" w:rsidP="009F1686">
      <w:pPr>
        <w:pStyle w:val="BodyText"/>
        <w:pBdr>
          <w:left w:val="none" w:sz="0" w:space="0" w:color="auto"/>
          <w:bottom w:val="none" w:sz="0" w:space="0" w:color="auto"/>
          <w:right w:val="none" w:sz="0" w:space="0" w:color="auto"/>
        </w:pBdr>
        <w:spacing w:before="0"/>
      </w:pPr>
    </w:p>
    <w:p w14:paraId="66DF2B86" w14:textId="77777777" w:rsidR="00210A7B" w:rsidRDefault="00210A7B" w:rsidP="00725B1F">
      <w:pPr>
        <w:pStyle w:val="BodyText"/>
        <w:pBdr>
          <w:left w:val="none" w:sz="0" w:space="0" w:color="auto"/>
          <w:bottom w:val="none" w:sz="0" w:space="0" w:color="auto"/>
          <w:right w:val="none" w:sz="0" w:space="0" w:color="auto"/>
        </w:pBdr>
        <w:sectPr w:rsidR="00210A7B" w:rsidSect="00F86687">
          <w:headerReference w:type="default" r:id="rId14"/>
          <w:footerReference w:type="default" r:id="rId15"/>
          <w:headerReference w:type="first" r:id="rId16"/>
          <w:footerReference w:type="first" r:id="rId17"/>
          <w:footnotePr>
            <w:numRestart w:val="eachSect"/>
          </w:footnotePr>
          <w:pgSz w:w="12240" w:h="15840" w:code="1"/>
          <w:pgMar w:top="1440" w:right="1152" w:bottom="720" w:left="1440" w:header="720" w:footer="720" w:gutter="0"/>
          <w:pgNumType w:start="2"/>
          <w:cols w:space="720"/>
          <w:docGrid w:linePitch="272"/>
        </w:sectPr>
      </w:pPr>
    </w:p>
    <w:tbl>
      <w:tblPr>
        <w:tblStyle w:val="TableGrid"/>
        <w:tblW w:w="15390" w:type="dxa"/>
        <w:tblInd w:w="-425" w:type="dxa"/>
        <w:tblLayout w:type="fixed"/>
        <w:tblCellMar>
          <w:left w:w="115" w:type="dxa"/>
          <w:right w:w="115" w:type="dxa"/>
        </w:tblCellMar>
        <w:tblLook w:val="01E0" w:firstRow="1" w:lastRow="1" w:firstColumn="1" w:lastColumn="1" w:noHBand="0" w:noVBand="0"/>
      </w:tblPr>
      <w:tblGrid>
        <w:gridCol w:w="270"/>
        <w:gridCol w:w="5220"/>
        <w:gridCol w:w="450"/>
        <w:gridCol w:w="450"/>
        <w:gridCol w:w="540"/>
        <w:gridCol w:w="540"/>
        <w:gridCol w:w="540"/>
        <w:gridCol w:w="1350"/>
        <w:gridCol w:w="540"/>
        <w:gridCol w:w="630"/>
        <w:gridCol w:w="540"/>
        <w:gridCol w:w="1170"/>
        <w:gridCol w:w="630"/>
        <w:gridCol w:w="630"/>
        <w:gridCol w:w="540"/>
        <w:gridCol w:w="1350"/>
      </w:tblGrid>
      <w:tr w:rsidR="00CF03C6" w:rsidRPr="000E7DA3" w14:paraId="128AC5FD" w14:textId="77777777" w:rsidTr="000E3FF6">
        <w:trPr>
          <w:gridBefore w:val="1"/>
          <w:wBefore w:w="270" w:type="dxa"/>
          <w:trHeight w:val="648"/>
          <w:tblHeader/>
        </w:trPr>
        <w:tc>
          <w:tcPr>
            <w:tcW w:w="5220" w:type="dxa"/>
            <w:tcBorders>
              <w:top w:val="single" w:sz="4" w:space="0" w:color="auto"/>
              <w:left w:val="nil"/>
              <w:bottom w:val="single" w:sz="4" w:space="0" w:color="auto"/>
              <w:right w:val="single" w:sz="4" w:space="0" w:color="auto"/>
            </w:tcBorders>
            <w:vAlign w:val="bottom"/>
          </w:tcPr>
          <w:p w14:paraId="1A9595FD" w14:textId="77777777" w:rsidR="00CF03C6" w:rsidRPr="000E7DA3" w:rsidRDefault="00CF03C6"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450" w:type="dxa"/>
            <w:tcBorders>
              <w:top w:val="single" w:sz="4" w:space="0" w:color="auto"/>
              <w:left w:val="single" w:sz="4" w:space="0" w:color="auto"/>
              <w:bottom w:val="single" w:sz="4" w:space="0" w:color="auto"/>
              <w:right w:val="single" w:sz="4" w:space="0" w:color="auto"/>
            </w:tcBorders>
          </w:tcPr>
          <w:p w14:paraId="77A7CA5F" w14:textId="77777777" w:rsidR="00CF03C6" w:rsidRPr="000E7DA3" w:rsidRDefault="00CF03C6" w:rsidP="007D29B9">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14:paraId="7B0B98F1" w14:textId="77777777" w:rsidR="00CF03C6" w:rsidRPr="000E7DA3" w:rsidRDefault="00CF03C6" w:rsidP="007D29B9">
            <w:pPr>
              <w:pStyle w:val="Description"/>
              <w:spacing w:after="0" w:line="240" w:lineRule="auto"/>
              <w:rPr>
                <w:b/>
                <w:sz w:val="14"/>
                <w:szCs w:val="14"/>
              </w:rPr>
            </w:pPr>
            <w:r w:rsidRPr="000E7DA3">
              <w:rPr>
                <w:b/>
                <w:sz w:val="14"/>
                <w:szCs w:val="14"/>
              </w:rPr>
              <w:t>Non-</w:t>
            </w:r>
            <w:proofErr w:type="spellStart"/>
            <w:r w:rsidRPr="000E7DA3">
              <w:rPr>
                <w:b/>
                <w:sz w:val="14"/>
                <w:szCs w:val="14"/>
              </w:rPr>
              <w:t>compl</w:t>
            </w:r>
            <w:proofErr w:type="spellEnd"/>
            <w:r w:rsidRPr="000E7DA3">
              <w:rPr>
                <w:b/>
                <w:sz w:val="14"/>
                <w:szCs w:val="14"/>
              </w:rPr>
              <w:br/>
            </w:r>
            <w:proofErr w:type="spellStart"/>
            <w:r w:rsidRPr="000E7DA3">
              <w:rPr>
                <w:b/>
                <w:sz w:val="14"/>
                <w:szCs w:val="14"/>
              </w:rPr>
              <w:t>iance</w:t>
            </w:r>
            <w:proofErr w:type="spellEnd"/>
            <w:r w:rsidRPr="000E7DA3">
              <w:rPr>
                <w:b/>
                <w:sz w:val="14"/>
                <w:szCs w:val="14"/>
              </w:rPr>
              <w:t xml:space="preserve"> Noted/FY</w:t>
            </w:r>
          </w:p>
        </w:tc>
        <w:tc>
          <w:tcPr>
            <w:tcW w:w="2970" w:type="dxa"/>
            <w:gridSpan w:val="4"/>
            <w:tcBorders>
              <w:top w:val="single" w:sz="4" w:space="0" w:color="auto"/>
              <w:left w:val="single" w:sz="4" w:space="0" w:color="auto"/>
              <w:bottom w:val="single" w:sz="4" w:space="0" w:color="auto"/>
              <w:right w:val="single" w:sz="4" w:space="0" w:color="auto"/>
            </w:tcBorders>
            <w:vAlign w:val="bottom"/>
          </w:tcPr>
          <w:p w14:paraId="06F74E44" w14:textId="1BB6F951" w:rsidR="00CF03C6" w:rsidRPr="000E7DA3" w:rsidRDefault="00CF03C6" w:rsidP="007D29B9">
            <w:pPr>
              <w:pStyle w:val="Description"/>
              <w:spacing w:before="120" w:after="0" w:line="240" w:lineRule="auto"/>
              <w:jc w:val="center"/>
              <w:rPr>
                <w:b/>
                <w:sz w:val="18"/>
                <w:szCs w:val="18"/>
              </w:rPr>
            </w:pPr>
            <w:r w:rsidRPr="000E7DA3">
              <w:rPr>
                <w:b/>
                <w:sz w:val="18"/>
                <w:szCs w:val="18"/>
              </w:rPr>
              <w:t>FY</w:t>
            </w:r>
            <w:r w:rsidR="009453A7">
              <w:rPr>
                <w:b/>
                <w:sz w:val="18"/>
                <w:szCs w:val="18"/>
              </w:rPr>
              <w:t>20</w:t>
            </w:r>
          </w:p>
        </w:tc>
        <w:tc>
          <w:tcPr>
            <w:tcW w:w="2880" w:type="dxa"/>
            <w:gridSpan w:val="4"/>
            <w:tcBorders>
              <w:top w:val="single" w:sz="4" w:space="0" w:color="auto"/>
              <w:left w:val="single" w:sz="4" w:space="0" w:color="auto"/>
              <w:bottom w:val="single" w:sz="4" w:space="0" w:color="auto"/>
              <w:right w:val="single" w:sz="4" w:space="0" w:color="auto"/>
            </w:tcBorders>
            <w:vAlign w:val="bottom"/>
          </w:tcPr>
          <w:p w14:paraId="58822BCB" w14:textId="4504313C" w:rsidR="00CF03C6" w:rsidRPr="000E7DA3" w:rsidRDefault="00CF03C6" w:rsidP="007D29B9">
            <w:pPr>
              <w:pStyle w:val="Description"/>
              <w:spacing w:before="120" w:after="0" w:line="240" w:lineRule="auto"/>
              <w:jc w:val="center"/>
              <w:rPr>
                <w:b/>
                <w:sz w:val="18"/>
                <w:szCs w:val="18"/>
              </w:rPr>
            </w:pPr>
            <w:r w:rsidRPr="000E7DA3">
              <w:rPr>
                <w:b/>
                <w:sz w:val="18"/>
                <w:szCs w:val="18"/>
              </w:rPr>
              <w:t>FY</w:t>
            </w:r>
            <w:r w:rsidR="00F86687">
              <w:rPr>
                <w:b/>
                <w:sz w:val="18"/>
                <w:szCs w:val="18"/>
              </w:rPr>
              <w:t>2</w:t>
            </w:r>
            <w:r w:rsidR="009453A7">
              <w:rPr>
                <w:b/>
                <w:sz w:val="18"/>
                <w:szCs w:val="18"/>
              </w:rPr>
              <w:t>1</w:t>
            </w:r>
          </w:p>
        </w:tc>
        <w:tc>
          <w:tcPr>
            <w:tcW w:w="3150" w:type="dxa"/>
            <w:gridSpan w:val="4"/>
            <w:tcBorders>
              <w:right w:val="nil"/>
            </w:tcBorders>
            <w:vAlign w:val="bottom"/>
          </w:tcPr>
          <w:p w14:paraId="14D6E137" w14:textId="052E4D25" w:rsidR="00CF03C6" w:rsidRPr="000E7DA3" w:rsidRDefault="00CF03C6" w:rsidP="007D29B9">
            <w:pPr>
              <w:pStyle w:val="Description"/>
              <w:spacing w:before="120" w:after="0" w:line="240" w:lineRule="auto"/>
              <w:jc w:val="center"/>
              <w:rPr>
                <w:b/>
                <w:sz w:val="18"/>
                <w:szCs w:val="18"/>
              </w:rPr>
            </w:pPr>
            <w:r w:rsidRPr="000E7DA3">
              <w:rPr>
                <w:b/>
                <w:sz w:val="18"/>
                <w:szCs w:val="18"/>
              </w:rPr>
              <w:t>FY</w:t>
            </w:r>
            <w:r>
              <w:rPr>
                <w:b/>
                <w:sz w:val="18"/>
                <w:szCs w:val="18"/>
              </w:rPr>
              <w:t>2</w:t>
            </w:r>
            <w:r w:rsidR="009453A7">
              <w:rPr>
                <w:b/>
                <w:sz w:val="18"/>
                <w:szCs w:val="18"/>
              </w:rPr>
              <w:t>2</w:t>
            </w:r>
          </w:p>
        </w:tc>
      </w:tr>
      <w:tr w:rsidR="00CF03C6" w:rsidRPr="000E7DA3" w14:paraId="5C82A759" w14:textId="77777777" w:rsidTr="000E3FF6">
        <w:trPr>
          <w:gridBefore w:val="1"/>
          <w:wBefore w:w="270" w:type="dxa"/>
          <w:tblHeader/>
        </w:trPr>
        <w:tc>
          <w:tcPr>
            <w:tcW w:w="5220" w:type="dxa"/>
            <w:tcBorders>
              <w:top w:val="single" w:sz="4" w:space="0" w:color="auto"/>
              <w:left w:val="nil"/>
              <w:bottom w:val="single" w:sz="4" w:space="0" w:color="auto"/>
              <w:right w:val="single" w:sz="4" w:space="0" w:color="auto"/>
            </w:tcBorders>
            <w:vAlign w:val="bottom"/>
          </w:tcPr>
          <w:p w14:paraId="70DA2791" w14:textId="77777777" w:rsidR="00CF03C6" w:rsidRPr="000E7DA3" w:rsidRDefault="00CF03C6"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14:paraId="7C2CC967" w14:textId="77777777" w:rsidR="00CF03C6" w:rsidRPr="000E7DA3" w:rsidRDefault="00CF03C6" w:rsidP="007D29B9">
            <w:pPr>
              <w:pStyle w:val="Description"/>
              <w:spacing w:before="120" w:after="0" w:line="240" w:lineRule="auto"/>
              <w:ind w:right="-40"/>
              <w:jc w:val="center"/>
              <w:rPr>
                <w:b/>
                <w:sz w:val="16"/>
                <w:szCs w:val="16"/>
              </w:rPr>
            </w:pPr>
            <w:r w:rsidRPr="000E7DA3">
              <w:rPr>
                <w:b/>
                <w:sz w:val="16"/>
                <w:szCs w:val="16"/>
              </w:rPr>
              <w:t>Cate-</w:t>
            </w:r>
            <w:r w:rsidRPr="000E7DA3">
              <w:rPr>
                <w:b/>
                <w:sz w:val="16"/>
                <w:szCs w:val="16"/>
              </w:rPr>
              <w:br/>
              <w:t>gory</w:t>
            </w:r>
          </w:p>
        </w:tc>
        <w:tc>
          <w:tcPr>
            <w:tcW w:w="450" w:type="dxa"/>
            <w:vMerge/>
            <w:tcBorders>
              <w:left w:val="single" w:sz="4" w:space="0" w:color="auto"/>
              <w:bottom w:val="single" w:sz="4" w:space="0" w:color="auto"/>
              <w:right w:val="single" w:sz="4" w:space="0" w:color="auto"/>
            </w:tcBorders>
          </w:tcPr>
          <w:p w14:paraId="5D376BA1" w14:textId="77777777" w:rsidR="00CF03C6" w:rsidRPr="000E7DA3" w:rsidRDefault="00CF03C6" w:rsidP="007D29B9">
            <w:pPr>
              <w:pStyle w:val="Description"/>
              <w:spacing w:before="120" w:after="0" w:line="240" w:lineRule="auto"/>
              <w:ind w:right="-40"/>
              <w:jc w:val="center"/>
              <w:rPr>
                <w:b/>
                <w:sz w:val="16"/>
                <w:szCs w:val="16"/>
              </w:rPr>
            </w:pP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228D907" w14:textId="77777777" w:rsidR="00CF03C6" w:rsidRPr="000E7DA3" w:rsidRDefault="00CF03C6" w:rsidP="007D29B9">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tcPr>
          <w:p w14:paraId="641ABDB4" w14:textId="77777777" w:rsidR="00CF03C6" w:rsidRPr="000E7DA3" w:rsidRDefault="00CF03C6" w:rsidP="007D29B9">
            <w:pPr>
              <w:pStyle w:val="Description"/>
              <w:spacing w:before="120"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70EC8C43" w14:textId="77777777" w:rsidR="00CF03C6" w:rsidRPr="000E7DA3" w:rsidRDefault="00CF03C6" w:rsidP="007D29B9">
            <w:pPr>
              <w:pStyle w:val="Description"/>
              <w:spacing w:before="120" w:after="0" w:line="240" w:lineRule="auto"/>
              <w:jc w:val="center"/>
              <w:rPr>
                <w:b/>
                <w:sz w:val="16"/>
                <w:szCs w:val="16"/>
              </w:rPr>
            </w:pPr>
            <w:r w:rsidRPr="000E7DA3">
              <w:rPr>
                <w:b/>
                <w:sz w:val="16"/>
                <w:szCs w:val="16"/>
              </w:rPr>
              <w:t>WP</w:t>
            </w:r>
            <w:r w:rsidRPr="000E7DA3">
              <w:rPr>
                <w:b/>
                <w:sz w:val="16"/>
                <w:szCs w:val="16"/>
              </w:rPr>
              <w:br/>
              <w:t>Ref</w:t>
            </w:r>
          </w:p>
        </w:tc>
        <w:tc>
          <w:tcPr>
            <w:tcW w:w="13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DCDD96E" w14:textId="77777777" w:rsidR="00CF03C6" w:rsidRPr="000E7DA3" w:rsidRDefault="00CF03C6" w:rsidP="007D29B9">
            <w:pPr>
              <w:pStyle w:val="Description"/>
              <w:spacing w:after="0" w:line="240" w:lineRule="auto"/>
              <w:jc w:val="center"/>
              <w:rPr>
                <w:b/>
                <w:sz w:val="16"/>
                <w:szCs w:val="16"/>
              </w:rPr>
            </w:pPr>
            <w:r w:rsidRPr="000E7DA3">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D1B2ACD" w14:textId="77777777" w:rsidR="00CF03C6" w:rsidRPr="000E7DA3" w:rsidRDefault="00CF03C6" w:rsidP="007D29B9">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645CC25" w14:textId="77777777" w:rsidR="00CF03C6" w:rsidRPr="000E7DA3" w:rsidRDefault="00CF03C6" w:rsidP="007D29B9">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2EB580D5" w14:textId="77777777" w:rsidR="00CF03C6" w:rsidRPr="000E7DA3" w:rsidRDefault="00CF03C6" w:rsidP="007D29B9">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041C399C" w14:textId="77777777" w:rsidR="00CF03C6" w:rsidRPr="000E7DA3" w:rsidRDefault="00CF03C6" w:rsidP="007D29B9">
            <w:pPr>
              <w:pStyle w:val="Description"/>
              <w:spacing w:after="0" w:line="240" w:lineRule="auto"/>
              <w:jc w:val="center"/>
              <w:rPr>
                <w:b/>
                <w:sz w:val="16"/>
                <w:szCs w:val="16"/>
              </w:rPr>
            </w:pPr>
            <w:r w:rsidRPr="000E7DA3">
              <w:rPr>
                <w:b/>
                <w:sz w:val="16"/>
                <w:szCs w:val="16"/>
              </w:rPr>
              <w:t>Remarks</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49DABB10" w14:textId="77777777" w:rsidR="00CF03C6" w:rsidRPr="000E7DA3" w:rsidRDefault="00CF03C6" w:rsidP="007D29B9">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674720CA" w14:textId="77777777" w:rsidR="00CF03C6" w:rsidRPr="000E7DA3" w:rsidRDefault="00CF03C6" w:rsidP="007D29B9">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2EC1C644" w14:textId="77777777" w:rsidR="00CF03C6" w:rsidRPr="000E7DA3" w:rsidRDefault="00CF03C6" w:rsidP="007D29B9">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350" w:type="dxa"/>
            <w:tcBorders>
              <w:top w:val="single" w:sz="4" w:space="0" w:color="auto"/>
              <w:left w:val="single" w:sz="4" w:space="0" w:color="auto"/>
              <w:bottom w:val="single" w:sz="4" w:space="0" w:color="auto"/>
              <w:right w:val="nil"/>
            </w:tcBorders>
            <w:tcMar>
              <w:left w:w="14" w:type="dxa"/>
              <w:right w:w="14" w:type="dxa"/>
            </w:tcMar>
            <w:vAlign w:val="bottom"/>
          </w:tcPr>
          <w:p w14:paraId="5ADFF339" w14:textId="77777777" w:rsidR="00CF03C6" w:rsidRPr="000E7DA3" w:rsidRDefault="00CF03C6" w:rsidP="007D29B9">
            <w:pPr>
              <w:pStyle w:val="Description"/>
              <w:spacing w:after="0" w:line="240" w:lineRule="auto"/>
              <w:jc w:val="center"/>
              <w:rPr>
                <w:b/>
                <w:sz w:val="16"/>
                <w:szCs w:val="16"/>
              </w:rPr>
            </w:pPr>
            <w:r w:rsidRPr="000E7DA3">
              <w:rPr>
                <w:b/>
                <w:sz w:val="16"/>
                <w:szCs w:val="16"/>
              </w:rPr>
              <w:t>Remarks</w:t>
            </w:r>
          </w:p>
        </w:tc>
      </w:tr>
      <w:tr w:rsidR="00CF03C6" w:rsidRPr="000E7DA3" w14:paraId="7B5C55D1" w14:textId="77777777" w:rsidTr="000E3FF6">
        <w:tblPrEx>
          <w:tblCellMar>
            <w:left w:w="108" w:type="dxa"/>
            <w:right w:w="108" w:type="dxa"/>
          </w:tblCellMar>
          <w:tblLook w:val="04A0" w:firstRow="1" w:lastRow="0" w:firstColumn="1" w:lastColumn="0" w:noHBand="0" w:noVBand="1"/>
        </w:tblPrEx>
        <w:trPr>
          <w:gridBefore w:val="1"/>
          <w:wBefore w:w="270" w:type="dxa"/>
          <w:trHeight w:val="288"/>
          <w:tblHeader/>
        </w:trPr>
        <w:tc>
          <w:tcPr>
            <w:tcW w:w="5220" w:type="dxa"/>
            <w:tcBorders>
              <w:left w:val="nil"/>
              <w:bottom w:val="single" w:sz="4" w:space="0" w:color="auto"/>
            </w:tcBorders>
          </w:tcPr>
          <w:p w14:paraId="1B5AF2C7" w14:textId="77777777" w:rsidR="00CF03C6" w:rsidRPr="000E7DA3" w:rsidRDefault="00CF03C6" w:rsidP="007D29B9">
            <w:pPr>
              <w:spacing w:before="120"/>
              <w:rPr>
                <w:rFonts w:ascii="Bookman Old Style" w:hAnsi="Bookman Old Style"/>
              </w:rPr>
            </w:pPr>
          </w:p>
        </w:tc>
        <w:tc>
          <w:tcPr>
            <w:tcW w:w="450" w:type="dxa"/>
            <w:tcBorders>
              <w:bottom w:val="single" w:sz="4" w:space="0" w:color="auto"/>
              <w:right w:val="nil"/>
            </w:tcBorders>
          </w:tcPr>
          <w:p w14:paraId="0B206FEC" w14:textId="77777777" w:rsidR="00CF03C6" w:rsidRPr="000E7DA3" w:rsidRDefault="00CF03C6" w:rsidP="007D29B9">
            <w:pPr>
              <w:spacing w:before="120"/>
              <w:rPr>
                <w:rFonts w:ascii="Bookman Old Style" w:hAnsi="Bookman Old Style"/>
              </w:rPr>
            </w:pPr>
          </w:p>
        </w:tc>
        <w:tc>
          <w:tcPr>
            <w:tcW w:w="450" w:type="dxa"/>
            <w:tcBorders>
              <w:left w:val="nil"/>
              <w:bottom w:val="single" w:sz="4" w:space="0" w:color="auto"/>
            </w:tcBorders>
          </w:tcPr>
          <w:p w14:paraId="767269FA" w14:textId="77777777" w:rsidR="00CF03C6" w:rsidRPr="000E7DA3" w:rsidRDefault="00CF03C6" w:rsidP="007D29B9">
            <w:pPr>
              <w:spacing w:before="120"/>
              <w:rPr>
                <w:rFonts w:ascii="Bookman Old Style" w:hAnsi="Bookman Old Style"/>
              </w:rPr>
            </w:pPr>
          </w:p>
        </w:tc>
        <w:tc>
          <w:tcPr>
            <w:tcW w:w="1620" w:type="dxa"/>
            <w:gridSpan w:val="3"/>
          </w:tcPr>
          <w:p w14:paraId="1E589355" w14:textId="77777777" w:rsidR="00CF03C6" w:rsidRPr="000E7DA3" w:rsidRDefault="00CF03C6" w:rsidP="007D29B9">
            <w:pPr>
              <w:spacing w:before="120"/>
              <w:jc w:val="center"/>
              <w:rPr>
                <w:rFonts w:ascii="Bookman Old Style" w:hAnsi="Bookman Old Style"/>
                <w:b/>
              </w:rPr>
            </w:pPr>
            <w:r w:rsidRPr="000E7DA3">
              <w:rPr>
                <w:rFonts w:ascii="Bookman Old Style" w:hAnsi="Bookman Old Style"/>
                <w:b/>
              </w:rPr>
              <w:t>RISK</w:t>
            </w:r>
          </w:p>
        </w:tc>
        <w:tc>
          <w:tcPr>
            <w:tcW w:w="1350" w:type="dxa"/>
          </w:tcPr>
          <w:p w14:paraId="4718F2EE" w14:textId="77777777" w:rsidR="00CF03C6" w:rsidRPr="000E7DA3" w:rsidRDefault="00CF03C6" w:rsidP="007D29B9">
            <w:pPr>
              <w:spacing w:before="120"/>
              <w:rPr>
                <w:rFonts w:ascii="Bookman Old Style" w:hAnsi="Bookman Old Style"/>
              </w:rPr>
            </w:pPr>
          </w:p>
        </w:tc>
        <w:tc>
          <w:tcPr>
            <w:tcW w:w="1710" w:type="dxa"/>
            <w:gridSpan w:val="3"/>
          </w:tcPr>
          <w:p w14:paraId="232C6024" w14:textId="77777777" w:rsidR="00CF03C6" w:rsidRPr="000E7DA3" w:rsidRDefault="00CF03C6" w:rsidP="007D29B9">
            <w:pPr>
              <w:spacing w:before="120"/>
              <w:jc w:val="center"/>
              <w:rPr>
                <w:rFonts w:ascii="Bookman Old Style" w:hAnsi="Bookman Old Style"/>
                <w:b/>
              </w:rPr>
            </w:pPr>
            <w:r w:rsidRPr="000E7DA3">
              <w:rPr>
                <w:rFonts w:ascii="Bookman Old Style" w:hAnsi="Bookman Old Style"/>
                <w:b/>
              </w:rPr>
              <w:t>RISK</w:t>
            </w:r>
          </w:p>
        </w:tc>
        <w:tc>
          <w:tcPr>
            <w:tcW w:w="1170" w:type="dxa"/>
          </w:tcPr>
          <w:p w14:paraId="78710A15" w14:textId="77777777" w:rsidR="00CF03C6" w:rsidRPr="000E7DA3" w:rsidRDefault="00CF03C6" w:rsidP="007D29B9">
            <w:pPr>
              <w:spacing w:before="120"/>
              <w:rPr>
                <w:rFonts w:ascii="Bookman Old Style" w:hAnsi="Bookman Old Style"/>
              </w:rPr>
            </w:pPr>
          </w:p>
        </w:tc>
        <w:tc>
          <w:tcPr>
            <w:tcW w:w="1800" w:type="dxa"/>
            <w:gridSpan w:val="3"/>
          </w:tcPr>
          <w:p w14:paraId="239CD2FF" w14:textId="77777777" w:rsidR="00CF03C6" w:rsidRPr="000E7DA3" w:rsidRDefault="00CF03C6" w:rsidP="007D29B9">
            <w:pPr>
              <w:spacing w:before="120"/>
              <w:jc w:val="center"/>
              <w:rPr>
                <w:rFonts w:ascii="Bookman Old Style" w:hAnsi="Bookman Old Style"/>
                <w:b/>
              </w:rPr>
            </w:pPr>
            <w:r w:rsidRPr="000E7DA3">
              <w:rPr>
                <w:rFonts w:ascii="Bookman Old Style" w:hAnsi="Bookman Old Style"/>
                <w:b/>
              </w:rPr>
              <w:t>RISK</w:t>
            </w:r>
          </w:p>
        </w:tc>
        <w:tc>
          <w:tcPr>
            <w:tcW w:w="1350" w:type="dxa"/>
            <w:tcBorders>
              <w:right w:val="nil"/>
            </w:tcBorders>
          </w:tcPr>
          <w:p w14:paraId="525754C8" w14:textId="77777777" w:rsidR="00CF03C6" w:rsidRPr="000E7DA3" w:rsidRDefault="00CF03C6" w:rsidP="007D29B9">
            <w:pPr>
              <w:spacing w:before="120"/>
              <w:rPr>
                <w:rFonts w:ascii="Bookman Old Style" w:hAnsi="Bookman Old Style"/>
              </w:rPr>
            </w:pPr>
          </w:p>
        </w:tc>
      </w:tr>
      <w:tr w:rsidR="00CF03C6" w:rsidRPr="000E7DA3" w14:paraId="680BA8A0" w14:textId="77777777" w:rsidTr="000E3FF6">
        <w:tblPrEx>
          <w:tblCellMar>
            <w:left w:w="108" w:type="dxa"/>
            <w:right w:w="108" w:type="dxa"/>
          </w:tblCellMar>
          <w:tblLook w:val="04A0" w:firstRow="1" w:lastRow="0" w:firstColumn="1" w:lastColumn="0" w:noHBand="0" w:noVBand="1"/>
        </w:tblPrEx>
        <w:trPr>
          <w:gridBefore w:val="1"/>
          <w:wBefore w:w="270" w:type="dxa"/>
          <w:trHeight w:val="288"/>
          <w:tblHeader/>
        </w:trPr>
        <w:tc>
          <w:tcPr>
            <w:tcW w:w="5220" w:type="dxa"/>
            <w:tcBorders>
              <w:left w:val="nil"/>
              <w:bottom w:val="nil"/>
            </w:tcBorders>
          </w:tcPr>
          <w:p w14:paraId="205538FA" w14:textId="77777777" w:rsidR="00CF03C6" w:rsidRPr="00BD6049" w:rsidRDefault="00CF03C6" w:rsidP="007D29B9">
            <w:pPr>
              <w:spacing w:before="120"/>
              <w:rPr>
                <w:rFonts w:ascii="Bookman Old Style" w:hAnsi="Bookman Old Style"/>
              </w:rPr>
            </w:pPr>
          </w:p>
        </w:tc>
        <w:tc>
          <w:tcPr>
            <w:tcW w:w="450" w:type="dxa"/>
            <w:tcBorders>
              <w:bottom w:val="single" w:sz="4" w:space="0" w:color="auto"/>
              <w:right w:val="nil"/>
            </w:tcBorders>
          </w:tcPr>
          <w:p w14:paraId="007780A7" w14:textId="77777777" w:rsidR="00CF03C6" w:rsidRPr="000E7DA3" w:rsidRDefault="00CF03C6" w:rsidP="007D29B9">
            <w:pPr>
              <w:pStyle w:val="Description"/>
              <w:spacing w:before="120" w:after="0" w:line="240" w:lineRule="auto"/>
              <w:jc w:val="center"/>
            </w:pPr>
          </w:p>
        </w:tc>
        <w:tc>
          <w:tcPr>
            <w:tcW w:w="450" w:type="dxa"/>
            <w:tcBorders>
              <w:left w:val="nil"/>
              <w:bottom w:val="single" w:sz="4" w:space="0" w:color="auto"/>
            </w:tcBorders>
          </w:tcPr>
          <w:p w14:paraId="038F3221" w14:textId="77777777" w:rsidR="00CF03C6" w:rsidRPr="000E7DA3" w:rsidRDefault="00CF03C6" w:rsidP="007D29B9">
            <w:pPr>
              <w:spacing w:before="120"/>
              <w:rPr>
                <w:rFonts w:ascii="Bookman Old Style" w:hAnsi="Bookman Old Style"/>
              </w:rPr>
            </w:pPr>
          </w:p>
        </w:tc>
        <w:tc>
          <w:tcPr>
            <w:tcW w:w="540" w:type="dxa"/>
            <w:tcBorders>
              <w:bottom w:val="single" w:sz="4" w:space="0" w:color="auto"/>
            </w:tcBorders>
          </w:tcPr>
          <w:p w14:paraId="2782DCF4" w14:textId="77777777" w:rsidR="00CF03C6" w:rsidRPr="000E7DA3" w:rsidRDefault="00CF03C6" w:rsidP="007D29B9">
            <w:pPr>
              <w:spacing w:before="120"/>
              <w:jc w:val="center"/>
              <w:rPr>
                <w:rFonts w:ascii="Bookman Old Style" w:hAnsi="Bookman Old Style"/>
                <w:b/>
              </w:rPr>
            </w:pPr>
            <w:r w:rsidRPr="000E7DA3">
              <w:rPr>
                <w:rFonts w:ascii="Bookman Old Style" w:hAnsi="Bookman Old Style"/>
                <w:b/>
              </w:rPr>
              <w:t>H</w:t>
            </w:r>
          </w:p>
        </w:tc>
        <w:tc>
          <w:tcPr>
            <w:tcW w:w="540" w:type="dxa"/>
            <w:tcBorders>
              <w:bottom w:val="single" w:sz="4" w:space="0" w:color="auto"/>
            </w:tcBorders>
          </w:tcPr>
          <w:p w14:paraId="62634E1E" w14:textId="77777777" w:rsidR="00CF03C6" w:rsidRPr="000E7DA3" w:rsidRDefault="00CF03C6" w:rsidP="007D29B9">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14:paraId="16B8CEC6" w14:textId="77777777" w:rsidR="00CF03C6" w:rsidRPr="000E7DA3" w:rsidRDefault="00CF03C6" w:rsidP="007D29B9">
            <w:pPr>
              <w:spacing w:before="120"/>
              <w:jc w:val="center"/>
              <w:rPr>
                <w:rFonts w:ascii="Bookman Old Style" w:hAnsi="Bookman Old Style"/>
                <w:b/>
              </w:rPr>
            </w:pPr>
            <w:r w:rsidRPr="000E7DA3">
              <w:rPr>
                <w:rFonts w:ascii="Bookman Old Style" w:hAnsi="Bookman Old Style"/>
                <w:b/>
              </w:rPr>
              <w:t>L</w:t>
            </w:r>
          </w:p>
        </w:tc>
        <w:tc>
          <w:tcPr>
            <w:tcW w:w="1350" w:type="dxa"/>
            <w:tcBorders>
              <w:bottom w:val="single" w:sz="4" w:space="0" w:color="auto"/>
            </w:tcBorders>
          </w:tcPr>
          <w:p w14:paraId="4AE13315" w14:textId="77777777" w:rsidR="00CF03C6" w:rsidRPr="000E7DA3" w:rsidRDefault="00CF03C6" w:rsidP="007D29B9">
            <w:pPr>
              <w:spacing w:before="120"/>
              <w:rPr>
                <w:rFonts w:ascii="Bookman Old Style" w:hAnsi="Bookman Old Style"/>
              </w:rPr>
            </w:pPr>
          </w:p>
        </w:tc>
        <w:tc>
          <w:tcPr>
            <w:tcW w:w="540" w:type="dxa"/>
            <w:tcBorders>
              <w:bottom w:val="single" w:sz="4" w:space="0" w:color="auto"/>
            </w:tcBorders>
          </w:tcPr>
          <w:p w14:paraId="3C718C76" w14:textId="77777777" w:rsidR="00CF03C6" w:rsidRPr="000E7DA3" w:rsidRDefault="00CF03C6" w:rsidP="007D29B9">
            <w:pPr>
              <w:spacing w:before="120"/>
              <w:jc w:val="center"/>
              <w:rPr>
                <w:rFonts w:ascii="Bookman Old Style" w:hAnsi="Bookman Old Style"/>
                <w:b/>
              </w:rPr>
            </w:pPr>
            <w:r w:rsidRPr="000E7DA3">
              <w:rPr>
                <w:rFonts w:ascii="Bookman Old Style" w:hAnsi="Bookman Old Style"/>
                <w:b/>
              </w:rPr>
              <w:t>H</w:t>
            </w:r>
          </w:p>
        </w:tc>
        <w:tc>
          <w:tcPr>
            <w:tcW w:w="630" w:type="dxa"/>
            <w:tcBorders>
              <w:bottom w:val="single" w:sz="4" w:space="0" w:color="auto"/>
            </w:tcBorders>
          </w:tcPr>
          <w:p w14:paraId="6B2670EB" w14:textId="77777777" w:rsidR="00CF03C6" w:rsidRPr="000E7DA3" w:rsidRDefault="00CF03C6" w:rsidP="007D29B9">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14:paraId="3CC6D059" w14:textId="77777777" w:rsidR="00CF03C6" w:rsidRPr="000E7DA3" w:rsidRDefault="00CF03C6" w:rsidP="007D29B9">
            <w:pPr>
              <w:spacing w:before="120"/>
              <w:jc w:val="center"/>
              <w:rPr>
                <w:rFonts w:ascii="Bookman Old Style" w:hAnsi="Bookman Old Style"/>
                <w:b/>
              </w:rPr>
            </w:pPr>
            <w:r w:rsidRPr="000E7DA3">
              <w:rPr>
                <w:rFonts w:ascii="Bookman Old Style" w:hAnsi="Bookman Old Style"/>
                <w:b/>
              </w:rPr>
              <w:t>L</w:t>
            </w:r>
          </w:p>
        </w:tc>
        <w:tc>
          <w:tcPr>
            <w:tcW w:w="1170" w:type="dxa"/>
            <w:tcBorders>
              <w:bottom w:val="single" w:sz="4" w:space="0" w:color="auto"/>
            </w:tcBorders>
          </w:tcPr>
          <w:p w14:paraId="3233AC3E" w14:textId="77777777" w:rsidR="00CF03C6" w:rsidRPr="000E7DA3" w:rsidRDefault="00CF03C6" w:rsidP="007D29B9">
            <w:pPr>
              <w:spacing w:before="120"/>
              <w:rPr>
                <w:rFonts w:ascii="Bookman Old Style" w:hAnsi="Bookman Old Style"/>
              </w:rPr>
            </w:pPr>
          </w:p>
        </w:tc>
        <w:tc>
          <w:tcPr>
            <w:tcW w:w="630" w:type="dxa"/>
            <w:tcBorders>
              <w:bottom w:val="single" w:sz="4" w:space="0" w:color="auto"/>
            </w:tcBorders>
          </w:tcPr>
          <w:p w14:paraId="03638C10" w14:textId="77777777" w:rsidR="00CF03C6" w:rsidRPr="000E7DA3" w:rsidRDefault="00CF03C6" w:rsidP="007D29B9">
            <w:pPr>
              <w:spacing w:before="120"/>
              <w:jc w:val="center"/>
              <w:rPr>
                <w:rFonts w:ascii="Bookman Old Style" w:hAnsi="Bookman Old Style"/>
                <w:b/>
              </w:rPr>
            </w:pPr>
            <w:r w:rsidRPr="000E7DA3">
              <w:rPr>
                <w:rFonts w:ascii="Bookman Old Style" w:hAnsi="Bookman Old Style"/>
                <w:b/>
              </w:rPr>
              <w:t>H</w:t>
            </w:r>
          </w:p>
        </w:tc>
        <w:tc>
          <w:tcPr>
            <w:tcW w:w="630" w:type="dxa"/>
            <w:tcBorders>
              <w:bottom w:val="single" w:sz="4" w:space="0" w:color="auto"/>
            </w:tcBorders>
          </w:tcPr>
          <w:p w14:paraId="1D00E482" w14:textId="77777777" w:rsidR="00CF03C6" w:rsidRPr="000E7DA3" w:rsidRDefault="00CF03C6" w:rsidP="007D29B9">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14:paraId="464B0686" w14:textId="77777777" w:rsidR="00CF03C6" w:rsidRPr="000E7DA3" w:rsidRDefault="00CF03C6" w:rsidP="007D29B9">
            <w:pPr>
              <w:spacing w:before="120"/>
              <w:jc w:val="center"/>
              <w:rPr>
                <w:rFonts w:ascii="Bookman Old Style" w:hAnsi="Bookman Old Style"/>
                <w:b/>
              </w:rPr>
            </w:pPr>
            <w:r w:rsidRPr="000E7DA3">
              <w:rPr>
                <w:rFonts w:ascii="Bookman Old Style" w:hAnsi="Bookman Old Style"/>
                <w:b/>
              </w:rPr>
              <w:t>L</w:t>
            </w:r>
          </w:p>
        </w:tc>
        <w:tc>
          <w:tcPr>
            <w:tcW w:w="1350" w:type="dxa"/>
            <w:tcBorders>
              <w:bottom w:val="single" w:sz="4" w:space="0" w:color="auto"/>
              <w:right w:val="nil"/>
            </w:tcBorders>
          </w:tcPr>
          <w:p w14:paraId="47461E77" w14:textId="77777777" w:rsidR="00CF03C6" w:rsidRPr="000E7DA3" w:rsidRDefault="00CF03C6" w:rsidP="007D29B9">
            <w:pPr>
              <w:spacing w:before="120"/>
              <w:rPr>
                <w:rFonts w:ascii="Bookman Old Style" w:hAnsi="Bookman Old Style"/>
              </w:rPr>
            </w:pPr>
          </w:p>
        </w:tc>
      </w:tr>
      <w:tr w:rsidR="0069366A" w:rsidRPr="00CF03C6" w14:paraId="4AE6FDD5" w14:textId="77777777" w:rsidTr="00A44F26">
        <w:trPr>
          <w:gridBefore w:val="1"/>
          <w:wBefore w:w="270" w:type="dxa"/>
        </w:trPr>
        <w:tc>
          <w:tcPr>
            <w:tcW w:w="5220" w:type="dxa"/>
            <w:tcBorders>
              <w:top w:val="nil"/>
              <w:left w:val="nil"/>
              <w:bottom w:val="nil"/>
              <w:right w:val="single" w:sz="4" w:space="0" w:color="auto"/>
            </w:tcBorders>
            <w:vAlign w:val="bottom"/>
          </w:tcPr>
          <w:p w14:paraId="1199C54F" w14:textId="77777777" w:rsidR="0069366A" w:rsidRPr="00CF03C6" w:rsidRDefault="0069366A" w:rsidP="00A44F2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r>
              <w:rPr>
                <w:b/>
                <w:sz w:val="18"/>
              </w:rPr>
              <w:t>DISBURSEMENTS/EXPENDITURES:</w:t>
            </w:r>
          </w:p>
        </w:tc>
        <w:tc>
          <w:tcPr>
            <w:tcW w:w="450" w:type="dxa"/>
            <w:tcBorders>
              <w:top w:val="nil"/>
              <w:left w:val="single" w:sz="4" w:space="0" w:color="auto"/>
              <w:bottom w:val="nil"/>
              <w:right w:val="single" w:sz="4" w:space="0" w:color="auto"/>
            </w:tcBorders>
            <w:vAlign w:val="center"/>
          </w:tcPr>
          <w:p w14:paraId="53332CB5" w14:textId="77777777" w:rsidR="0069366A" w:rsidRPr="00CF03C6" w:rsidRDefault="0069366A" w:rsidP="00A44F26">
            <w:pPr>
              <w:pStyle w:val="Description"/>
              <w:spacing w:before="60" w:after="120" w:line="240" w:lineRule="auto"/>
              <w:jc w:val="center"/>
              <w:rPr>
                <w:sz w:val="18"/>
              </w:rPr>
            </w:pPr>
          </w:p>
        </w:tc>
        <w:tc>
          <w:tcPr>
            <w:tcW w:w="450" w:type="dxa"/>
            <w:tcBorders>
              <w:top w:val="nil"/>
              <w:left w:val="single" w:sz="4" w:space="0" w:color="auto"/>
              <w:bottom w:val="nil"/>
              <w:right w:val="single" w:sz="4" w:space="0" w:color="auto"/>
            </w:tcBorders>
            <w:vAlign w:val="center"/>
          </w:tcPr>
          <w:p w14:paraId="6D4700C1" w14:textId="77777777" w:rsidR="0069366A" w:rsidRPr="00CF03C6" w:rsidRDefault="0069366A" w:rsidP="00A44F26">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14:paraId="57F4E69F" w14:textId="77777777" w:rsidR="0069366A" w:rsidRPr="00CF03C6" w:rsidRDefault="0069366A" w:rsidP="00A44F26">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14:paraId="69403B00" w14:textId="77777777" w:rsidR="0069366A" w:rsidRPr="00CF03C6" w:rsidRDefault="0069366A" w:rsidP="00A44F26">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14:paraId="602455A6" w14:textId="77777777" w:rsidR="0069366A" w:rsidRPr="00CF03C6" w:rsidRDefault="0069366A" w:rsidP="00A44F26">
            <w:pPr>
              <w:pStyle w:val="Description"/>
              <w:spacing w:before="60" w:after="120" w:line="240" w:lineRule="auto"/>
              <w:jc w:val="center"/>
              <w:rPr>
                <w:sz w:val="18"/>
              </w:rPr>
            </w:pPr>
          </w:p>
        </w:tc>
        <w:tc>
          <w:tcPr>
            <w:tcW w:w="1350" w:type="dxa"/>
            <w:tcBorders>
              <w:top w:val="nil"/>
              <w:left w:val="single" w:sz="4" w:space="0" w:color="auto"/>
              <w:bottom w:val="nil"/>
              <w:right w:val="single" w:sz="4" w:space="0" w:color="auto"/>
            </w:tcBorders>
            <w:vAlign w:val="center"/>
          </w:tcPr>
          <w:p w14:paraId="6CF6BBA9" w14:textId="77777777" w:rsidR="0069366A" w:rsidRPr="00CF03C6" w:rsidRDefault="0069366A" w:rsidP="00A44F26">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14:paraId="508A33FC" w14:textId="77777777" w:rsidR="0069366A" w:rsidRPr="00CF03C6" w:rsidRDefault="0069366A" w:rsidP="00A44F26">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14:paraId="60F93279" w14:textId="77777777" w:rsidR="0069366A" w:rsidRPr="00CF03C6" w:rsidRDefault="0069366A" w:rsidP="00A44F26">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14:paraId="53122353" w14:textId="77777777" w:rsidR="0069366A" w:rsidRPr="00CF03C6" w:rsidRDefault="0069366A" w:rsidP="00A44F26">
            <w:pPr>
              <w:pStyle w:val="Description"/>
              <w:spacing w:before="60" w:after="120" w:line="240" w:lineRule="auto"/>
              <w:jc w:val="center"/>
              <w:rPr>
                <w:sz w:val="18"/>
              </w:rPr>
            </w:pPr>
          </w:p>
        </w:tc>
        <w:tc>
          <w:tcPr>
            <w:tcW w:w="1170" w:type="dxa"/>
            <w:tcBorders>
              <w:top w:val="nil"/>
              <w:left w:val="single" w:sz="4" w:space="0" w:color="auto"/>
              <w:bottom w:val="nil"/>
              <w:right w:val="single" w:sz="4" w:space="0" w:color="auto"/>
            </w:tcBorders>
            <w:vAlign w:val="center"/>
          </w:tcPr>
          <w:p w14:paraId="79E1F90C" w14:textId="77777777" w:rsidR="0069366A" w:rsidRPr="00CF03C6" w:rsidRDefault="0069366A" w:rsidP="00A44F26">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14:paraId="6D1C2FA7" w14:textId="77777777" w:rsidR="0069366A" w:rsidRPr="00CF03C6" w:rsidRDefault="0069366A" w:rsidP="00A44F26">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14:paraId="6D5D01E4" w14:textId="77777777" w:rsidR="0069366A" w:rsidRPr="00CF03C6" w:rsidRDefault="0069366A" w:rsidP="00A44F26">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14:paraId="241E7B25" w14:textId="77777777" w:rsidR="0069366A" w:rsidRPr="00CF03C6" w:rsidRDefault="0069366A" w:rsidP="00A44F26">
            <w:pPr>
              <w:pStyle w:val="Description"/>
              <w:spacing w:before="60" w:after="120" w:line="240" w:lineRule="auto"/>
              <w:jc w:val="center"/>
              <w:rPr>
                <w:sz w:val="18"/>
              </w:rPr>
            </w:pPr>
          </w:p>
        </w:tc>
        <w:tc>
          <w:tcPr>
            <w:tcW w:w="1350" w:type="dxa"/>
            <w:tcBorders>
              <w:top w:val="nil"/>
              <w:left w:val="single" w:sz="4" w:space="0" w:color="auto"/>
              <w:bottom w:val="nil"/>
              <w:right w:val="nil"/>
            </w:tcBorders>
            <w:vAlign w:val="center"/>
          </w:tcPr>
          <w:p w14:paraId="406702E6" w14:textId="77777777" w:rsidR="0069366A" w:rsidRPr="00CF03C6" w:rsidRDefault="0069366A" w:rsidP="00A44F26">
            <w:pPr>
              <w:pStyle w:val="Description"/>
              <w:spacing w:before="60" w:after="120" w:line="240" w:lineRule="auto"/>
              <w:jc w:val="center"/>
              <w:rPr>
                <w:sz w:val="18"/>
              </w:rPr>
            </w:pPr>
          </w:p>
        </w:tc>
      </w:tr>
      <w:tr w:rsidR="0069366A" w:rsidRPr="00087668" w14:paraId="7612D551" w14:textId="77777777" w:rsidTr="00A44F26">
        <w:trPr>
          <w:gridBefore w:val="1"/>
          <w:wBefore w:w="270" w:type="dxa"/>
        </w:trPr>
        <w:tc>
          <w:tcPr>
            <w:tcW w:w="5220" w:type="dxa"/>
            <w:tcBorders>
              <w:top w:val="nil"/>
              <w:left w:val="nil"/>
              <w:bottom w:val="nil"/>
              <w:right w:val="single" w:sz="4" w:space="0" w:color="auto"/>
            </w:tcBorders>
            <w:vAlign w:val="bottom"/>
          </w:tcPr>
          <w:p w14:paraId="1AA4AAC6" w14:textId="0E420608" w:rsidR="0069366A" w:rsidRPr="00087668" w:rsidRDefault="0069366A" w:rsidP="00153BBD">
            <w:pPr>
              <w:pStyle w:val="Secondindent"/>
              <w:numPr>
                <w:ilvl w:val="0"/>
                <w:numId w:val="23"/>
              </w:numPr>
              <w:tabs>
                <w:tab w:val="clear" w:pos="864"/>
                <w:tab w:val="clear" w:pos="7200"/>
                <w:tab w:val="clear" w:pos="7632"/>
                <w:tab w:val="clear" w:pos="8064"/>
                <w:tab w:val="clear" w:pos="8784"/>
                <w:tab w:val="clear" w:pos="9360"/>
                <w:tab w:val="clear" w:pos="9792"/>
              </w:tabs>
              <w:spacing w:before="120" w:line="240" w:lineRule="auto"/>
              <w:ind w:right="0"/>
              <w:jc w:val="both"/>
              <w:rPr>
                <w:sz w:val="18"/>
                <w:szCs w:val="18"/>
              </w:rPr>
            </w:pPr>
            <w:r w:rsidRPr="00087668">
              <w:rPr>
                <w:sz w:val="18"/>
                <w:szCs w:val="18"/>
              </w:rPr>
              <w:t>For capital projects and other construction contracts (for bid/quote thresholds applicable prior to 1-1-</w:t>
            </w:r>
            <w:r w:rsidR="00B33D7A">
              <w:rPr>
                <w:sz w:val="18"/>
                <w:szCs w:val="18"/>
              </w:rPr>
              <w:t>20</w:t>
            </w:r>
            <w:r w:rsidRPr="00087668">
              <w:rPr>
                <w:sz w:val="18"/>
                <w:szCs w:val="18"/>
              </w:rPr>
              <w:t>, refer to the 201</w:t>
            </w:r>
            <w:r w:rsidR="00B33D7A">
              <w:rPr>
                <w:sz w:val="18"/>
                <w:szCs w:val="18"/>
              </w:rPr>
              <w:t>9</w:t>
            </w:r>
            <w:r w:rsidRPr="00087668">
              <w:rPr>
                <w:sz w:val="18"/>
                <w:szCs w:val="18"/>
              </w:rPr>
              <w:t xml:space="preserve"> Compliance Guide):</w:t>
            </w:r>
          </w:p>
        </w:tc>
        <w:tc>
          <w:tcPr>
            <w:tcW w:w="450" w:type="dxa"/>
            <w:tcBorders>
              <w:top w:val="nil"/>
              <w:left w:val="single" w:sz="4" w:space="0" w:color="auto"/>
              <w:bottom w:val="nil"/>
              <w:right w:val="single" w:sz="4" w:space="0" w:color="auto"/>
            </w:tcBorders>
            <w:vAlign w:val="center"/>
          </w:tcPr>
          <w:p w14:paraId="3A3831F7" w14:textId="77777777" w:rsidR="0069366A" w:rsidRPr="00087668" w:rsidRDefault="0069366A" w:rsidP="00A44F26">
            <w:pPr>
              <w:pStyle w:val="Description"/>
              <w:spacing w:before="60" w:after="120" w:line="240" w:lineRule="auto"/>
              <w:jc w:val="center"/>
              <w:rPr>
                <w:sz w:val="18"/>
                <w:szCs w:val="18"/>
              </w:rPr>
            </w:pPr>
          </w:p>
        </w:tc>
        <w:tc>
          <w:tcPr>
            <w:tcW w:w="450" w:type="dxa"/>
            <w:tcBorders>
              <w:top w:val="nil"/>
              <w:left w:val="single" w:sz="4" w:space="0" w:color="auto"/>
              <w:bottom w:val="nil"/>
              <w:right w:val="single" w:sz="4" w:space="0" w:color="auto"/>
            </w:tcBorders>
            <w:vAlign w:val="center"/>
          </w:tcPr>
          <w:p w14:paraId="18E1A7E0" w14:textId="77777777" w:rsidR="0069366A" w:rsidRPr="00087668" w:rsidRDefault="0069366A" w:rsidP="00A44F26">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vAlign w:val="center"/>
          </w:tcPr>
          <w:p w14:paraId="23F1F95E" w14:textId="77777777" w:rsidR="0069366A" w:rsidRPr="00087668" w:rsidRDefault="0069366A" w:rsidP="00A44F26">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vAlign w:val="center"/>
          </w:tcPr>
          <w:p w14:paraId="14F85F72" w14:textId="77777777" w:rsidR="0069366A" w:rsidRPr="00087668" w:rsidRDefault="0069366A" w:rsidP="00A44F26">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vAlign w:val="center"/>
          </w:tcPr>
          <w:p w14:paraId="17725928" w14:textId="77777777" w:rsidR="0069366A" w:rsidRPr="00087668" w:rsidRDefault="0069366A" w:rsidP="00A44F26">
            <w:pPr>
              <w:pStyle w:val="Description"/>
              <w:spacing w:before="60" w:after="120" w:line="240" w:lineRule="auto"/>
              <w:jc w:val="center"/>
              <w:rPr>
                <w:sz w:val="18"/>
                <w:szCs w:val="18"/>
              </w:rPr>
            </w:pPr>
          </w:p>
        </w:tc>
        <w:tc>
          <w:tcPr>
            <w:tcW w:w="1350" w:type="dxa"/>
            <w:tcBorders>
              <w:top w:val="nil"/>
              <w:left w:val="single" w:sz="4" w:space="0" w:color="auto"/>
              <w:bottom w:val="nil"/>
              <w:right w:val="single" w:sz="4" w:space="0" w:color="auto"/>
            </w:tcBorders>
            <w:vAlign w:val="center"/>
          </w:tcPr>
          <w:p w14:paraId="18D3049D" w14:textId="77777777" w:rsidR="0069366A" w:rsidRPr="00087668" w:rsidRDefault="0069366A" w:rsidP="00A44F26">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vAlign w:val="center"/>
          </w:tcPr>
          <w:p w14:paraId="7264AD89" w14:textId="77777777" w:rsidR="0069366A" w:rsidRPr="00087668" w:rsidRDefault="0069366A" w:rsidP="00A44F26">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vAlign w:val="center"/>
          </w:tcPr>
          <w:p w14:paraId="1B624AF2" w14:textId="77777777" w:rsidR="0069366A" w:rsidRPr="00087668" w:rsidRDefault="0069366A" w:rsidP="00A44F26">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vAlign w:val="center"/>
          </w:tcPr>
          <w:p w14:paraId="24E1E83A" w14:textId="77777777" w:rsidR="0069366A" w:rsidRPr="00087668" w:rsidRDefault="0069366A" w:rsidP="00A44F26">
            <w:pPr>
              <w:pStyle w:val="Description"/>
              <w:spacing w:before="60" w:after="12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14:paraId="0996C966" w14:textId="77777777" w:rsidR="0069366A" w:rsidRPr="00087668" w:rsidRDefault="0069366A" w:rsidP="00A44F26">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vAlign w:val="center"/>
          </w:tcPr>
          <w:p w14:paraId="78B8F6BD" w14:textId="77777777" w:rsidR="0069366A" w:rsidRPr="00087668" w:rsidRDefault="0069366A" w:rsidP="00A44F26">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vAlign w:val="center"/>
          </w:tcPr>
          <w:p w14:paraId="6ADEA2B3" w14:textId="77777777" w:rsidR="0069366A" w:rsidRPr="00087668" w:rsidRDefault="0069366A" w:rsidP="00A44F26">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vAlign w:val="center"/>
          </w:tcPr>
          <w:p w14:paraId="7A14988C" w14:textId="77777777" w:rsidR="0069366A" w:rsidRPr="00087668" w:rsidRDefault="0069366A" w:rsidP="00A44F26">
            <w:pPr>
              <w:pStyle w:val="Description"/>
              <w:spacing w:before="60" w:after="120" w:line="240" w:lineRule="auto"/>
              <w:jc w:val="center"/>
              <w:rPr>
                <w:sz w:val="18"/>
                <w:szCs w:val="18"/>
              </w:rPr>
            </w:pPr>
          </w:p>
        </w:tc>
        <w:tc>
          <w:tcPr>
            <w:tcW w:w="1350" w:type="dxa"/>
            <w:tcBorders>
              <w:top w:val="nil"/>
              <w:left w:val="single" w:sz="4" w:space="0" w:color="auto"/>
              <w:bottom w:val="nil"/>
              <w:right w:val="nil"/>
            </w:tcBorders>
            <w:vAlign w:val="center"/>
          </w:tcPr>
          <w:p w14:paraId="032D25E1" w14:textId="77777777" w:rsidR="0069366A" w:rsidRPr="00087668" w:rsidRDefault="0069366A" w:rsidP="00A44F26">
            <w:pPr>
              <w:pStyle w:val="Description"/>
              <w:spacing w:before="60" w:after="120" w:line="240" w:lineRule="auto"/>
              <w:jc w:val="center"/>
              <w:rPr>
                <w:sz w:val="18"/>
                <w:szCs w:val="18"/>
              </w:rPr>
            </w:pPr>
          </w:p>
        </w:tc>
      </w:tr>
      <w:tr w:rsidR="0069366A" w:rsidRPr="00087668" w14:paraId="0B9B486C" w14:textId="77777777" w:rsidTr="00A44F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5220" w:type="dxa"/>
            <w:tcBorders>
              <w:right w:val="single" w:sz="4" w:space="0" w:color="auto"/>
            </w:tcBorders>
            <w:vAlign w:val="bottom"/>
          </w:tcPr>
          <w:p w14:paraId="4B8E878D" w14:textId="77777777" w:rsidR="0069366A" w:rsidRPr="00087668" w:rsidRDefault="0069366A" w:rsidP="00A44F26">
            <w:pPr>
              <w:pStyle w:val="Secondindent"/>
              <w:numPr>
                <w:ilvl w:val="0"/>
                <w:numId w:val="22"/>
              </w:numPr>
              <w:tabs>
                <w:tab w:val="clear" w:pos="864"/>
                <w:tab w:val="clear" w:pos="7200"/>
                <w:tab w:val="clear" w:pos="7632"/>
                <w:tab w:val="clear" w:pos="8064"/>
                <w:tab w:val="clear" w:pos="8784"/>
                <w:tab w:val="clear" w:pos="9360"/>
                <w:tab w:val="clear" w:pos="9792"/>
              </w:tabs>
              <w:spacing w:before="120" w:line="240" w:lineRule="auto"/>
              <w:ind w:left="960" w:right="0"/>
              <w:jc w:val="both"/>
              <w:rPr>
                <w:sz w:val="18"/>
                <w:szCs w:val="18"/>
              </w:rPr>
            </w:pPr>
            <w:r w:rsidRPr="00087668">
              <w:rPr>
                <w:sz w:val="18"/>
                <w:szCs w:val="18"/>
              </w:rPr>
              <w:t>For public improvements, other than road, bridge and culvert projects, with estimated total cost in excess of the competitive bid threshold in Chapter 26.3 of the Code of Iowa or as established in Chapter 314.1B of the Code of Iowa ($13</w:t>
            </w:r>
            <w:r>
              <w:rPr>
                <w:sz w:val="18"/>
                <w:szCs w:val="18"/>
              </w:rPr>
              <w:t>9</w:t>
            </w:r>
            <w:r w:rsidRPr="00087668">
              <w:rPr>
                <w:sz w:val="18"/>
                <w:szCs w:val="18"/>
              </w:rPr>
              <w:t>,000 effective 1-1-1</w:t>
            </w:r>
            <w:r>
              <w:rPr>
                <w:sz w:val="18"/>
                <w:szCs w:val="18"/>
              </w:rPr>
              <w:t>9</w:t>
            </w:r>
            <w:r w:rsidRPr="00087668">
              <w:rPr>
                <w:sz w:val="18"/>
                <w:szCs w:val="18"/>
              </w:rPr>
              <w:t>), determine competitive bid and public hearing procedures specified in Chapter 26 of the Code of Iowa were followed:</w:t>
            </w:r>
          </w:p>
        </w:tc>
        <w:tc>
          <w:tcPr>
            <w:tcW w:w="450" w:type="dxa"/>
            <w:tcBorders>
              <w:left w:val="single" w:sz="4" w:space="0" w:color="auto"/>
              <w:right w:val="single" w:sz="4" w:space="0" w:color="auto"/>
            </w:tcBorders>
            <w:vAlign w:val="center"/>
          </w:tcPr>
          <w:p w14:paraId="35F31832" w14:textId="77777777" w:rsidR="0069366A" w:rsidRPr="00087668" w:rsidRDefault="0069366A" w:rsidP="00A44F26">
            <w:pPr>
              <w:pStyle w:val="Description"/>
              <w:spacing w:before="120" w:after="0" w:line="240" w:lineRule="auto"/>
              <w:jc w:val="center"/>
              <w:rPr>
                <w:sz w:val="18"/>
                <w:szCs w:val="18"/>
              </w:rPr>
            </w:pPr>
            <w:r w:rsidRPr="00087668">
              <w:rPr>
                <w:sz w:val="18"/>
                <w:szCs w:val="18"/>
              </w:rPr>
              <w:t>2</w:t>
            </w:r>
          </w:p>
        </w:tc>
        <w:tc>
          <w:tcPr>
            <w:tcW w:w="450" w:type="dxa"/>
            <w:tcBorders>
              <w:left w:val="single" w:sz="4" w:space="0" w:color="auto"/>
              <w:right w:val="single" w:sz="4" w:space="0" w:color="auto"/>
            </w:tcBorders>
            <w:vAlign w:val="center"/>
          </w:tcPr>
          <w:p w14:paraId="49F40630" w14:textId="77777777" w:rsidR="0069366A" w:rsidRPr="00087668" w:rsidRDefault="0069366A" w:rsidP="00A44F26">
            <w:pPr>
              <w:pStyle w:val="Description"/>
              <w:spacing w:before="120" w:after="0" w:line="240" w:lineRule="auto"/>
              <w:jc w:val="center"/>
              <w:rPr>
                <w:sz w:val="18"/>
                <w:szCs w:val="18"/>
              </w:rPr>
            </w:pPr>
          </w:p>
        </w:tc>
        <w:tc>
          <w:tcPr>
            <w:tcW w:w="540" w:type="dxa"/>
            <w:tcBorders>
              <w:left w:val="single" w:sz="4" w:space="0" w:color="auto"/>
              <w:right w:val="single" w:sz="4" w:space="0" w:color="auto"/>
            </w:tcBorders>
            <w:vAlign w:val="center"/>
          </w:tcPr>
          <w:p w14:paraId="319E38FA" w14:textId="77777777" w:rsidR="0069366A" w:rsidRPr="00087668" w:rsidRDefault="0069366A" w:rsidP="00A44F26">
            <w:pPr>
              <w:pStyle w:val="Description"/>
              <w:spacing w:before="120" w:after="0" w:line="240" w:lineRule="auto"/>
              <w:jc w:val="center"/>
              <w:rPr>
                <w:sz w:val="18"/>
                <w:szCs w:val="18"/>
              </w:rPr>
            </w:pPr>
          </w:p>
        </w:tc>
        <w:tc>
          <w:tcPr>
            <w:tcW w:w="540" w:type="dxa"/>
            <w:tcBorders>
              <w:left w:val="single" w:sz="4" w:space="0" w:color="auto"/>
              <w:right w:val="single" w:sz="4" w:space="0" w:color="auto"/>
            </w:tcBorders>
            <w:vAlign w:val="center"/>
          </w:tcPr>
          <w:p w14:paraId="1DFCAAFC" w14:textId="77777777" w:rsidR="0069366A" w:rsidRPr="00087668" w:rsidRDefault="0069366A" w:rsidP="00A44F26">
            <w:pPr>
              <w:pStyle w:val="Description"/>
              <w:spacing w:before="120" w:after="0" w:line="240" w:lineRule="auto"/>
              <w:jc w:val="center"/>
              <w:rPr>
                <w:sz w:val="18"/>
                <w:szCs w:val="18"/>
              </w:rPr>
            </w:pPr>
          </w:p>
        </w:tc>
        <w:tc>
          <w:tcPr>
            <w:tcW w:w="540" w:type="dxa"/>
            <w:tcBorders>
              <w:left w:val="single" w:sz="4" w:space="0" w:color="auto"/>
              <w:right w:val="single" w:sz="4" w:space="0" w:color="auto"/>
            </w:tcBorders>
            <w:vAlign w:val="center"/>
          </w:tcPr>
          <w:p w14:paraId="01384910" w14:textId="77777777" w:rsidR="0069366A" w:rsidRPr="00087668" w:rsidRDefault="0069366A" w:rsidP="00A44F26">
            <w:pPr>
              <w:pStyle w:val="Description"/>
              <w:spacing w:before="120" w:after="0" w:line="240" w:lineRule="auto"/>
              <w:jc w:val="center"/>
              <w:rPr>
                <w:sz w:val="18"/>
                <w:szCs w:val="18"/>
              </w:rPr>
            </w:pPr>
          </w:p>
        </w:tc>
        <w:tc>
          <w:tcPr>
            <w:tcW w:w="1350" w:type="dxa"/>
            <w:tcBorders>
              <w:left w:val="single" w:sz="4" w:space="0" w:color="auto"/>
              <w:right w:val="single" w:sz="4" w:space="0" w:color="auto"/>
            </w:tcBorders>
            <w:vAlign w:val="center"/>
          </w:tcPr>
          <w:p w14:paraId="6757912C" w14:textId="77777777" w:rsidR="0069366A" w:rsidRPr="00087668" w:rsidRDefault="0069366A" w:rsidP="00A44F26">
            <w:pPr>
              <w:pStyle w:val="Description"/>
              <w:spacing w:before="120" w:after="0" w:line="240" w:lineRule="auto"/>
              <w:jc w:val="center"/>
              <w:rPr>
                <w:sz w:val="18"/>
                <w:szCs w:val="18"/>
              </w:rPr>
            </w:pPr>
          </w:p>
        </w:tc>
        <w:tc>
          <w:tcPr>
            <w:tcW w:w="540" w:type="dxa"/>
            <w:tcBorders>
              <w:left w:val="single" w:sz="4" w:space="0" w:color="auto"/>
              <w:right w:val="single" w:sz="4" w:space="0" w:color="auto"/>
            </w:tcBorders>
            <w:vAlign w:val="center"/>
          </w:tcPr>
          <w:p w14:paraId="25694531" w14:textId="77777777" w:rsidR="0069366A" w:rsidRPr="00087668" w:rsidRDefault="0069366A" w:rsidP="00A44F26">
            <w:pPr>
              <w:pStyle w:val="Description"/>
              <w:spacing w:before="120" w:after="0" w:line="240" w:lineRule="auto"/>
              <w:jc w:val="center"/>
              <w:rPr>
                <w:sz w:val="18"/>
                <w:szCs w:val="18"/>
              </w:rPr>
            </w:pPr>
          </w:p>
        </w:tc>
        <w:tc>
          <w:tcPr>
            <w:tcW w:w="630" w:type="dxa"/>
            <w:tcBorders>
              <w:left w:val="single" w:sz="4" w:space="0" w:color="auto"/>
              <w:right w:val="single" w:sz="4" w:space="0" w:color="auto"/>
            </w:tcBorders>
            <w:vAlign w:val="center"/>
          </w:tcPr>
          <w:p w14:paraId="52901F93" w14:textId="77777777" w:rsidR="0069366A" w:rsidRPr="00087668" w:rsidRDefault="0069366A" w:rsidP="00A44F26">
            <w:pPr>
              <w:pStyle w:val="Description"/>
              <w:spacing w:before="120" w:after="0" w:line="240" w:lineRule="auto"/>
              <w:jc w:val="center"/>
              <w:rPr>
                <w:sz w:val="18"/>
                <w:szCs w:val="18"/>
              </w:rPr>
            </w:pPr>
          </w:p>
        </w:tc>
        <w:tc>
          <w:tcPr>
            <w:tcW w:w="540" w:type="dxa"/>
            <w:tcBorders>
              <w:left w:val="single" w:sz="4" w:space="0" w:color="auto"/>
              <w:right w:val="single" w:sz="4" w:space="0" w:color="auto"/>
            </w:tcBorders>
            <w:vAlign w:val="center"/>
          </w:tcPr>
          <w:p w14:paraId="7E181BC5" w14:textId="77777777" w:rsidR="0069366A" w:rsidRPr="00087668" w:rsidRDefault="0069366A" w:rsidP="00A44F26">
            <w:pPr>
              <w:pStyle w:val="Description"/>
              <w:spacing w:before="120" w:after="0" w:line="240" w:lineRule="auto"/>
              <w:jc w:val="center"/>
              <w:rPr>
                <w:sz w:val="18"/>
                <w:szCs w:val="18"/>
              </w:rPr>
            </w:pPr>
          </w:p>
        </w:tc>
        <w:tc>
          <w:tcPr>
            <w:tcW w:w="1170" w:type="dxa"/>
            <w:tcBorders>
              <w:left w:val="single" w:sz="4" w:space="0" w:color="auto"/>
              <w:right w:val="single" w:sz="4" w:space="0" w:color="auto"/>
            </w:tcBorders>
            <w:vAlign w:val="center"/>
          </w:tcPr>
          <w:p w14:paraId="7DEE5ECE" w14:textId="77777777" w:rsidR="0069366A" w:rsidRPr="00087668" w:rsidRDefault="0069366A" w:rsidP="00A44F26">
            <w:pPr>
              <w:pStyle w:val="Description"/>
              <w:spacing w:before="120" w:after="0" w:line="240" w:lineRule="auto"/>
              <w:jc w:val="center"/>
              <w:rPr>
                <w:sz w:val="18"/>
                <w:szCs w:val="18"/>
              </w:rPr>
            </w:pPr>
          </w:p>
        </w:tc>
        <w:tc>
          <w:tcPr>
            <w:tcW w:w="630" w:type="dxa"/>
            <w:tcBorders>
              <w:left w:val="single" w:sz="4" w:space="0" w:color="auto"/>
              <w:right w:val="single" w:sz="4" w:space="0" w:color="auto"/>
            </w:tcBorders>
            <w:vAlign w:val="center"/>
          </w:tcPr>
          <w:p w14:paraId="3CB809FC" w14:textId="77777777" w:rsidR="0069366A" w:rsidRPr="00087668" w:rsidRDefault="0069366A" w:rsidP="00A44F26">
            <w:pPr>
              <w:pStyle w:val="Description"/>
              <w:spacing w:before="120" w:after="0" w:line="240" w:lineRule="auto"/>
              <w:jc w:val="center"/>
              <w:rPr>
                <w:sz w:val="18"/>
                <w:szCs w:val="18"/>
              </w:rPr>
            </w:pPr>
          </w:p>
        </w:tc>
        <w:tc>
          <w:tcPr>
            <w:tcW w:w="630" w:type="dxa"/>
            <w:tcBorders>
              <w:left w:val="single" w:sz="4" w:space="0" w:color="auto"/>
              <w:right w:val="single" w:sz="4" w:space="0" w:color="auto"/>
            </w:tcBorders>
            <w:vAlign w:val="center"/>
          </w:tcPr>
          <w:p w14:paraId="7B63D9D7" w14:textId="77777777" w:rsidR="0069366A" w:rsidRPr="00087668" w:rsidRDefault="0069366A" w:rsidP="00A44F26">
            <w:pPr>
              <w:pStyle w:val="Description"/>
              <w:spacing w:before="120" w:after="0" w:line="240" w:lineRule="auto"/>
              <w:jc w:val="center"/>
              <w:rPr>
                <w:sz w:val="18"/>
                <w:szCs w:val="18"/>
              </w:rPr>
            </w:pPr>
          </w:p>
        </w:tc>
        <w:tc>
          <w:tcPr>
            <w:tcW w:w="540" w:type="dxa"/>
            <w:tcBorders>
              <w:left w:val="single" w:sz="4" w:space="0" w:color="auto"/>
              <w:right w:val="single" w:sz="4" w:space="0" w:color="auto"/>
            </w:tcBorders>
            <w:vAlign w:val="center"/>
          </w:tcPr>
          <w:p w14:paraId="40A91061" w14:textId="77777777" w:rsidR="0069366A" w:rsidRPr="00087668" w:rsidRDefault="0069366A" w:rsidP="00A44F26">
            <w:pPr>
              <w:pStyle w:val="Description"/>
              <w:spacing w:before="120" w:after="0" w:line="240" w:lineRule="auto"/>
              <w:jc w:val="center"/>
              <w:rPr>
                <w:sz w:val="18"/>
                <w:szCs w:val="18"/>
              </w:rPr>
            </w:pPr>
          </w:p>
        </w:tc>
        <w:tc>
          <w:tcPr>
            <w:tcW w:w="1350" w:type="dxa"/>
            <w:tcBorders>
              <w:left w:val="single" w:sz="4" w:space="0" w:color="auto"/>
            </w:tcBorders>
            <w:vAlign w:val="center"/>
          </w:tcPr>
          <w:p w14:paraId="30E63C12" w14:textId="77777777" w:rsidR="0069366A" w:rsidRPr="00087668" w:rsidRDefault="0069366A" w:rsidP="00A44F26">
            <w:pPr>
              <w:pStyle w:val="Description"/>
              <w:spacing w:before="120" w:after="0" w:line="240" w:lineRule="auto"/>
              <w:jc w:val="center"/>
              <w:rPr>
                <w:sz w:val="18"/>
                <w:szCs w:val="18"/>
              </w:rPr>
            </w:pPr>
          </w:p>
        </w:tc>
      </w:tr>
      <w:tr w:rsidR="0069366A" w:rsidRPr="000E3FF6" w14:paraId="64BF1FBB" w14:textId="77777777" w:rsidTr="00A44F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5220" w:type="dxa"/>
            <w:tcBorders>
              <w:right w:val="single" w:sz="4" w:space="0" w:color="auto"/>
            </w:tcBorders>
            <w:vAlign w:val="bottom"/>
          </w:tcPr>
          <w:p w14:paraId="5F360E74" w14:textId="77777777" w:rsidR="0069366A" w:rsidRPr="000E3FF6" w:rsidRDefault="0069366A" w:rsidP="00A44F26">
            <w:pPr>
              <w:pStyle w:val="Secondindent"/>
              <w:numPr>
                <w:ilvl w:val="0"/>
                <w:numId w:val="22"/>
              </w:numPr>
              <w:tabs>
                <w:tab w:val="clear" w:pos="864"/>
                <w:tab w:val="clear" w:pos="7200"/>
                <w:tab w:val="clear" w:pos="7632"/>
                <w:tab w:val="clear" w:pos="8064"/>
                <w:tab w:val="clear" w:pos="8784"/>
                <w:tab w:val="clear" w:pos="9360"/>
                <w:tab w:val="clear" w:pos="9792"/>
              </w:tabs>
              <w:spacing w:before="120" w:line="240" w:lineRule="auto"/>
              <w:ind w:left="960" w:right="0"/>
              <w:jc w:val="both"/>
              <w:rPr>
                <w:sz w:val="18"/>
                <w:szCs w:val="18"/>
              </w:rPr>
            </w:pPr>
            <w:r w:rsidRPr="000E3FF6">
              <w:rPr>
                <w:sz w:val="18"/>
                <w:szCs w:val="18"/>
              </w:rPr>
              <w:t>Determine the County received competitive quotes for public improvement projects (other than road, bridge and culvert projects) in accordance with Chapter 26.14 of the Code of Iowa for projects with estimated costs less than required bid thresholds but greater than the threshold amount established by the bid threshold committee per Chapter 314.1B of the Code of Iowa. ($103,000 effective 1-1-19).</w:t>
            </w:r>
          </w:p>
        </w:tc>
        <w:tc>
          <w:tcPr>
            <w:tcW w:w="450" w:type="dxa"/>
            <w:tcBorders>
              <w:left w:val="single" w:sz="4" w:space="0" w:color="auto"/>
              <w:right w:val="single" w:sz="4" w:space="0" w:color="auto"/>
            </w:tcBorders>
            <w:vAlign w:val="center"/>
          </w:tcPr>
          <w:p w14:paraId="37D57353" w14:textId="77777777" w:rsidR="0069366A" w:rsidRPr="000E3FF6" w:rsidRDefault="0069366A" w:rsidP="00A44F26">
            <w:pPr>
              <w:pStyle w:val="Description"/>
              <w:spacing w:before="120" w:after="0" w:line="240" w:lineRule="auto"/>
              <w:jc w:val="center"/>
              <w:rPr>
                <w:sz w:val="18"/>
                <w:szCs w:val="18"/>
              </w:rPr>
            </w:pPr>
            <w:r>
              <w:rPr>
                <w:sz w:val="18"/>
                <w:szCs w:val="18"/>
              </w:rPr>
              <w:t>2</w:t>
            </w:r>
          </w:p>
        </w:tc>
        <w:tc>
          <w:tcPr>
            <w:tcW w:w="450" w:type="dxa"/>
            <w:tcBorders>
              <w:left w:val="single" w:sz="4" w:space="0" w:color="auto"/>
              <w:right w:val="single" w:sz="4" w:space="0" w:color="auto"/>
            </w:tcBorders>
            <w:vAlign w:val="center"/>
          </w:tcPr>
          <w:p w14:paraId="12B6024F" w14:textId="77777777" w:rsidR="0069366A" w:rsidRPr="000E3FF6" w:rsidRDefault="0069366A" w:rsidP="00A44F26">
            <w:pPr>
              <w:pStyle w:val="Description"/>
              <w:spacing w:before="120" w:after="0" w:line="240" w:lineRule="auto"/>
              <w:jc w:val="center"/>
              <w:rPr>
                <w:sz w:val="18"/>
                <w:szCs w:val="18"/>
              </w:rPr>
            </w:pPr>
          </w:p>
        </w:tc>
        <w:tc>
          <w:tcPr>
            <w:tcW w:w="540" w:type="dxa"/>
            <w:tcBorders>
              <w:left w:val="single" w:sz="4" w:space="0" w:color="auto"/>
              <w:right w:val="single" w:sz="4" w:space="0" w:color="auto"/>
            </w:tcBorders>
            <w:vAlign w:val="center"/>
          </w:tcPr>
          <w:p w14:paraId="6B834B4A" w14:textId="77777777" w:rsidR="0069366A" w:rsidRPr="000E3FF6" w:rsidRDefault="0069366A" w:rsidP="00A44F26">
            <w:pPr>
              <w:pStyle w:val="Description"/>
              <w:spacing w:before="120" w:after="0" w:line="240" w:lineRule="auto"/>
              <w:jc w:val="center"/>
              <w:rPr>
                <w:sz w:val="18"/>
                <w:szCs w:val="18"/>
              </w:rPr>
            </w:pPr>
          </w:p>
        </w:tc>
        <w:tc>
          <w:tcPr>
            <w:tcW w:w="540" w:type="dxa"/>
            <w:tcBorders>
              <w:left w:val="single" w:sz="4" w:space="0" w:color="auto"/>
              <w:right w:val="single" w:sz="4" w:space="0" w:color="auto"/>
            </w:tcBorders>
            <w:vAlign w:val="center"/>
          </w:tcPr>
          <w:p w14:paraId="26EC57BC" w14:textId="77777777" w:rsidR="0069366A" w:rsidRPr="000E3FF6" w:rsidRDefault="0069366A" w:rsidP="00A44F26">
            <w:pPr>
              <w:pStyle w:val="Description"/>
              <w:spacing w:before="120" w:after="0" w:line="240" w:lineRule="auto"/>
              <w:jc w:val="center"/>
              <w:rPr>
                <w:sz w:val="18"/>
                <w:szCs w:val="18"/>
              </w:rPr>
            </w:pPr>
          </w:p>
        </w:tc>
        <w:tc>
          <w:tcPr>
            <w:tcW w:w="540" w:type="dxa"/>
            <w:tcBorders>
              <w:left w:val="single" w:sz="4" w:space="0" w:color="auto"/>
              <w:right w:val="single" w:sz="4" w:space="0" w:color="auto"/>
            </w:tcBorders>
            <w:vAlign w:val="center"/>
          </w:tcPr>
          <w:p w14:paraId="53EE98E5" w14:textId="77777777" w:rsidR="0069366A" w:rsidRPr="000E3FF6" w:rsidRDefault="0069366A" w:rsidP="00A44F26">
            <w:pPr>
              <w:pStyle w:val="Description"/>
              <w:spacing w:before="120" w:after="0" w:line="240" w:lineRule="auto"/>
              <w:jc w:val="center"/>
              <w:rPr>
                <w:sz w:val="18"/>
                <w:szCs w:val="18"/>
              </w:rPr>
            </w:pPr>
          </w:p>
        </w:tc>
        <w:tc>
          <w:tcPr>
            <w:tcW w:w="1350" w:type="dxa"/>
            <w:tcBorders>
              <w:left w:val="single" w:sz="4" w:space="0" w:color="auto"/>
              <w:right w:val="single" w:sz="4" w:space="0" w:color="auto"/>
            </w:tcBorders>
            <w:vAlign w:val="center"/>
          </w:tcPr>
          <w:p w14:paraId="036C5B9E" w14:textId="77777777" w:rsidR="0069366A" w:rsidRPr="000E3FF6" w:rsidRDefault="0069366A" w:rsidP="00A44F26">
            <w:pPr>
              <w:pStyle w:val="Description"/>
              <w:spacing w:before="120" w:after="0" w:line="240" w:lineRule="auto"/>
              <w:jc w:val="center"/>
              <w:rPr>
                <w:sz w:val="18"/>
                <w:szCs w:val="18"/>
              </w:rPr>
            </w:pPr>
          </w:p>
        </w:tc>
        <w:tc>
          <w:tcPr>
            <w:tcW w:w="540" w:type="dxa"/>
            <w:tcBorders>
              <w:left w:val="single" w:sz="4" w:space="0" w:color="auto"/>
              <w:right w:val="single" w:sz="4" w:space="0" w:color="auto"/>
            </w:tcBorders>
            <w:vAlign w:val="center"/>
          </w:tcPr>
          <w:p w14:paraId="6F036861" w14:textId="77777777" w:rsidR="0069366A" w:rsidRPr="000E3FF6" w:rsidRDefault="0069366A" w:rsidP="00A44F26">
            <w:pPr>
              <w:pStyle w:val="Description"/>
              <w:spacing w:before="120" w:after="0" w:line="240" w:lineRule="auto"/>
              <w:jc w:val="center"/>
              <w:rPr>
                <w:sz w:val="18"/>
                <w:szCs w:val="18"/>
              </w:rPr>
            </w:pPr>
          </w:p>
        </w:tc>
        <w:tc>
          <w:tcPr>
            <w:tcW w:w="630" w:type="dxa"/>
            <w:tcBorders>
              <w:left w:val="single" w:sz="4" w:space="0" w:color="auto"/>
              <w:right w:val="single" w:sz="4" w:space="0" w:color="auto"/>
            </w:tcBorders>
            <w:vAlign w:val="center"/>
          </w:tcPr>
          <w:p w14:paraId="70C842FA" w14:textId="77777777" w:rsidR="0069366A" w:rsidRPr="000E3FF6" w:rsidRDefault="0069366A" w:rsidP="00A44F26">
            <w:pPr>
              <w:pStyle w:val="Description"/>
              <w:spacing w:before="120" w:after="0" w:line="240" w:lineRule="auto"/>
              <w:jc w:val="center"/>
              <w:rPr>
                <w:sz w:val="18"/>
                <w:szCs w:val="18"/>
              </w:rPr>
            </w:pPr>
          </w:p>
        </w:tc>
        <w:tc>
          <w:tcPr>
            <w:tcW w:w="540" w:type="dxa"/>
            <w:tcBorders>
              <w:left w:val="single" w:sz="4" w:space="0" w:color="auto"/>
              <w:right w:val="single" w:sz="4" w:space="0" w:color="auto"/>
            </w:tcBorders>
            <w:vAlign w:val="center"/>
          </w:tcPr>
          <w:p w14:paraId="4DBE66D5" w14:textId="77777777" w:rsidR="0069366A" w:rsidRPr="000E3FF6" w:rsidRDefault="0069366A" w:rsidP="00A44F26">
            <w:pPr>
              <w:pStyle w:val="Description"/>
              <w:spacing w:before="120" w:after="0" w:line="240" w:lineRule="auto"/>
              <w:jc w:val="center"/>
              <w:rPr>
                <w:sz w:val="18"/>
                <w:szCs w:val="18"/>
              </w:rPr>
            </w:pPr>
          </w:p>
        </w:tc>
        <w:tc>
          <w:tcPr>
            <w:tcW w:w="1170" w:type="dxa"/>
            <w:tcBorders>
              <w:left w:val="single" w:sz="4" w:space="0" w:color="auto"/>
              <w:right w:val="single" w:sz="4" w:space="0" w:color="auto"/>
            </w:tcBorders>
            <w:vAlign w:val="center"/>
          </w:tcPr>
          <w:p w14:paraId="1C7BD684" w14:textId="77777777" w:rsidR="0069366A" w:rsidRPr="000E3FF6" w:rsidRDefault="0069366A" w:rsidP="00A44F26">
            <w:pPr>
              <w:pStyle w:val="Description"/>
              <w:spacing w:before="120" w:after="0" w:line="240" w:lineRule="auto"/>
              <w:jc w:val="center"/>
              <w:rPr>
                <w:sz w:val="18"/>
                <w:szCs w:val="18"/>
              </w:rPr>
            </w:pPr>
          </w:p>
        </w:tc>
        <w:tc>
          <w:tcPr>
            <w:tcW w:w="630" w:type="dxa"/>
            <w:tcBorders>
              <w:left w:val="single" w:sz="4" w:space="0" w:color="auto"/>
              <w:right w:val="single" w:sz="4" w:space="0" w:color="auto"/>
            </w:tcBorders>
            <w:vAlign w:val="center"/>
          </w:tcPr>
          <w:p w14:paraId="55E15753" w14:textId="77777777" w:rsidR="0069366A" w:rsidRPr="000E3FF6" w:rsidRDefault="0069366A" w:rsidP="00A44F26">
            <w:pPr>
              <w:pStyle w:val="Description"/>
              <w:spacing w:before="120" w:after="0" w:line="240" w:lineRule="auto"/>
              <w:jc w:val="center"/>
              <w:rPr>
                <w:sz w:val="18"/>
                <w:szCs w:val="18"/>
              </w:rPr>
            </w:pPr>
          </w:p>
        </w:tc>
        <w:tc>
          <w:tcPr>
            <w:tcW w:w="630" w:type="dxa"/>
            <w:tcBorders>
              <w:left w:val="single" w:sz="4" w:space="0" w:color="auto"/>
              <w:right w:val="single" w:sz="4" w:space="0" w:color="auto"/>
            </w:tcBorders>
            <w:vAlign w:val="center"/>
          </w:tcPr>
          <w:p w14:paraId="40DFEF08" w14:textId="77777777" w:rsidR="0069366A" w:rsidRPr="000E3FF6" w:rsidRDefault="0069366A" w:rsidP="00A44F26">
            <w:pPr>
              <w:pStyle w:val="Description"/>
              <w:spacing w:before="120" w:after="0" w:line="240" w:lineRule="auto"/>
              <w:jc w:val="center"/>
              <w:rPr>
                <w:sz w:val="18"/>
                <w:szCs w:val="18"/>
              </w:rPr>
            </w:pPr>
          </w:p>
        </w:tc>
        <w:tc>
          <w:tcPr>
            <w:tcW w:w="540" w:type="dxa"/>
            <w:tcBorders>
              <w:left w:val="single" w:sz="4" w:space="0" w:color="auto"/>
              <w:right w:val="single" w:sz="4" w:space="0" w:color="auto"/>
            </w:tcBorders>
            <w:vAlign w:val="center"/>
          </w:tcPr>
          <w:p w14:paraId="69E1E49D" w14:textId="77777777" w:rsidR="0069366A" w:rsidRPr="000E3FF6" w:rsidRDefault="0069366A" w:rsidP="00A44F26">
            <w:pPr>
              <w:pStyle w:val="Description"/>
              <w:spacing w:before="120" w:after="0" w:line="240" w:lineRule="auto"/>
              <w:jc w:val="center"/>
              <w:rPr>
                <w:sz w:val="18"/>
                <w:szCs w:val="18"/>
              </w:rPr>
            </w:pPr>
          </w:p>
        </w:tc>
        <w:tc>
          <w:tcPr>
            <w:tcW w:w="1350" w:type="dxa"/>
            <w:tcBorders>
              <w:left w:val="single" w:sz="4" w:space="0" w:color="auto"/>
            </w:tcBorders>
            <w:vAlign w:val="center"/>
          </w:tcPr>
          <w:p w14:paraId="1A0C4BA8" w14:textId="77777777" w:rsidR="0069366A" w:rsidRPr="000E3FF6" w:rsidRDefault="0069366A" w:rsidP="00A44F26">
            <w:pPr>
              <w:pStyle w:val="Description"/>
              <w:spacing w:before="120" w:after="0" w:line="240" w:lineRule="auto"/>
              <w:jc w:val="center"/>
              <w:rPr>
                <w:sz w:val="18"/>
                <w:szCs w:val="18"/>
              </w:rPr>
            </w:pPr>
          </w:p>
        </w:tc>
      </w:tr>
      <w:tr w:rsidR="0069366A" w:rsidRPr="000E3FF6" w14:paraId="4C5ABBCE" w14:textId="77777777" w:rsidTr="00A44F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5220" w:type="dxa"/>
            <w:tcBorders>
              <w:right w:val="single" w:sz="4" w:space="0" w:color="auto"/>
            </w:tcBorders>
            <w:vAlign w:val="bottom"/>
          </w:tcPr>
          <w:p w14:paraId="13312F83" w14:textId="6888512B" w:rsidR="0069366A" w:rsidRPr="000E3FF6" w:rsidRDefault="0069366A" w:rsidP="00A44F26">
            <w:pPr>
              <w:pStyle w:val="Secondindent"/>
              <w:numPr>
                <w:ilvl w:val="0"/>
                <w:numId w:val="22"/>
              </w:numPr>
              <w:tabs>
                <w:tab w:val="clear" w:pos="864"/>
                <w:tab w:val="clear" w:pos="7200"/>
                <w:tab w:val="clear" w:pos="7632"/>
                <w:tab w:val="clear" w:pos="8064"/>
                <w:tab w:val="clear" w:pos="8784"/>
                <w:tab w:val="clear" w:pos="9360"/>
                <w:tab w:val="clear" w:pos="9792"/>
              </w:tabs>
              <w:spacing w:before="120" w:line="240" w:lineRule="auto"/>
              <w:ind w:left="960" w:right="0"/>
              <w:jc w:val="both"/>
              <w:rPr>
                <w:sz w:val="18"/>
                <w:szCs w:val="18"/>
              </w:rPr>
            </w:pPr>
            <w:r w:rsidRPr="000E3FF6">
              <w:rPr>
                <w:sz w:val="18"/>
                <w:szCs w:val="18"/>
              </w:rPr>
              <w:t>Determine the advertising and letting requirements of Chapter 309.40 of the Code of Iowa were followed for contracts for road, bridge or culvert construction work where the engineer’s estimate exceeds the amount authorized by the bid threshold committee per Chapter 314.1B of the Code of Iowa ($</w:t>
            </w:r>
            <w:r w:rsidR="004B59C2">
              <w:rPr>
                <w:sz w:val="18"/>
                <w:szCs w:val="18"/>
              </w:rPr>
              <w:t>93</w:t>
            </w:r>
            <w:r w:rsidRPr="000E3FF6">
              <w:rPr>
                <w:sz w:val="18"/>
                <w:szCs w:val="18"/>
              </w:rPr>
              <w:t>,000 effective 1-1-</w:t>
            </w:r>
            <w:r w:rsidR="004B59C2">
              <w:rPr>
                <w:sz w:val="18"/>
                <w:szCs w:val="18"/>
              </w:rPr>
              <w:t>20</w:t>
            </w:r>
            <w:r w:rsidRPr="000E3FF6">
              <w:rPr>
                <w:sz w:val="18"/>
                <w:szCs w:val="18"/>
              </w:rPr>
              <w:t>) in accordance with Chapter 314.1(2) of the Code of Iowa.</w:t>
            </w:r>
          </w:p>
        </w:tc>
        <w:tc>
          <w:tcPr>
            <w:tcW w:w="450" w:type="dxa"/>
            <w:tcBorders>
              <w:left w:val="single" w:sz="4" w:space="0" w:color="auto"/>
              <w:right w:val="single" w:sz="4" w:space="0" w:color="auto"/>
            </w:tcBorders>
            <w:vAlign w:val="center"/>
          </w:tcPr>
          <w:p w14:paraId="60F8819D" w14:textId="77777777" w:rsidR="0069366A" w:rsidRPr="000E3FF6" w:rsidRDefault="0069366A" w:rsidP="00A44F26">
            <w:pPr>
              <w:pStyle w:val="Description"/>
              <w:spacing w:before="120" w:after="0" w:line="240" w:lineRule="auto"/>
              <w:jc w:val="center"/>
              <w:rPr>
                <w:sz w:val="18"/>
                <w:szCs w:val="18"/>
              </w:rPr>
            </w:pPr>
            <w:r>
              <w:rPr>
                <w:sz w:val="18"/>
                <w:szCs w:val="18"/>
              </w:rPr>
              <w:t>2</w:t>
            </w:r>
          </w:p>
        </w:tc>
        <w:tc>
          <w:tcPr>
            <w:tcW w:w="450" w:type="dxa"/>
            <w:tcBorders>
              <w:left w:val="single" w:sz="4" w:space="0" w:color="auto"/>
              <w:right w:val="single" w:sz="4" w:space="0" w:color="auto"/>
            </w:tcBorders>
            <w:vAlign w:val="center"/>
          </w:tcPr>
          <w:p w14:paraId="389159C0" w14:textId="77777777" w:rsidR="0069366A" w:rsidRPr="000E3FF6" w:rsidRDefault="0069366A" w:rsidP="00A44F26">
            <w:pPr>
              <w:pStyle w:val="Description"/>
              <w:spacing w:before="120" w:after="0" w:line="240" w:lineRule="auto"/>
              <w:jc w:val="center"/>
              <w:rPr>
                <w:sz w:val="18"/>
                <w:szCs w:val="18"/>
              </w:rPr>
            </w:pPr>
          </w:p>
        </w:tc>
        <w:tc>
          <w:tcPr>
            <w:tcW w:w="540" w:type="dxa"/>
            <w:tcBorders>
              <w:left w:val="single" w:sz="4" w:space="0" w:color="auto"/>
              <w:right w:val="single" w:sz="4" w:space="0" w:color="auto"/>
            </w:tcBorders>
            <w:vAlign w:val="center"/>
          </w:tcPr>
          <w:p w14:paraId="3B2CDBF0" w14:textId="77777777" w:rsidR="0069366A" w:rsidRPr="000E3FF6" w:rsidRDefault="0069366A" w:rsidP="00A44F26">
            <w:pPr>
              <w:pStyle w:val="Description"/>
              <w:spacing w:before="120" w:after="0" w:line="240" w:lineRule="auto"/>
              <w:jc w:val="center"/>
              <w:rPr>
                <w:sz w:val="18"/>
                <w:szCs w:val="18"/>
              </w:rPr>
            </w:pPr>
          </w:p>
        </w:tc>
        <w:tc>
          <w:tcPr>
            <w:tcW w:w="540" w:type="dxa"/>
            <w:tcBorders>
              <w:left w:val="single" w:sz="4" w:space="0" w:color="auto"/>
              <w:right w:val="single" w:sz="4" w:space="0" w:color="auto"/>
            </w:tcBorders>
            <w:vAlign w:val="center"/>
          </w:tcPr>
          <w:p w14:paraId="42FE6113" w14:textId="77777777" w:rsidR="0069366A" w:rsidRPr="000E3FF6" w:rsidRDefault="0069366A" w:rsidP="00A44F26">
            <w:pPr>
              <w:pStyle w:val="Description"/>
              <w:spacing w:before="120" w:after="0" w:line="240" w:lineRule="auto"/>
              <w:jc w:val="center"/>
              <w:rPr>
                <w:sz w:val="18"/>
                <w:szCs w:val="18"/>
              </w:rPr>
            </w:pPr>
          </w:p>
        </w:tc>
        <w:tc>
          <w:tcPr>
            <w:tcW w:w="540" w:type="dxa"/>
            <w:tcBorders>
              <w:left w:val="single" w:sz="4" w:space="0" w:color="auto"/>
              <w:right w:val="single" w:sz="4" w:space="0" w:color="auto"/>
            </w:tcBorders>
            <w:vAlign w:val="center"/>
          </w:tcPr>
          <w:p w14:paraId="33DEFC68" w14:textId="77777777" w:rsidR="0069366A" w:rsidRPr="000E3FF6" w:rsidRDefault="0069366A" w:rsidP="00A44F26">
            <w:pPr>
              <w:pStyle w:val="Description"/>
              <w:spacing w:before="120" w:after="0" w:line="240" w:lineRule="auto"/>
              <w:jc w:val="center"/>
              <w:rPr>
                <w:sz w:val="18"/>
                <w:szCs w:val="18"/>
              </w:rPr>
            </w:pPr>
          </w:p>
        </w:tc>
        <w:tc>
          <w:tcPr>
            <w:tcW w:w="1350" w:type="dxa"/>
            <w:tcBorders>
              <w:left w:val="single" w:sz="4" w:space="0" w:color="auto"/>
              <w:right w:val="single" w:sz="4" w:space="0" w:color="auto"/>
            </w:tcBorders>
            <w:vAlign w:val="center"/>
          </w:tcPr>
          <w:p w14:paraId="0C85E7D8" w14:textId="77777777" w:rsidR="0069366A" w:rsidRPr="000E3FF6" w:rsidRDefault="0069366A" w:rsidP="00A44F26">
            <w:pPr>
              <w:pStyle w:val="Description"/>
              <w:spacing w:before="120" w:after="0" w:line="240" w:lineRule="auto"/>
              <w:jc w:val="center"/>
              <w:rPr>
                <w:sz w:val="18"/>
                <w:szCs w:val="18"/>
              </w:rPr>
            </w:pPr>
          </w:p>
        </w:tc>
        <w:tc>
          <w:tcPr>
            <w:tcW w:w="540" w:type="dxa"/>
            <w:tcBorders>
              <w:left w:val="single" w:sz="4" w:space="0" w:color="auto"/>
              <w:right w:val="single" w:sz="4" w:space="0" w:color="auto"/>
            </w:tcBorders>
            <w:vAlign w:val="center"/>
          </w:tcPr>
          <w:p w14:paraId="081BF694" w14:textId="77777777" w:rsidR="0069366A" w:rsidRPr="000E3FF6" w:rsidRDefault="0069366A" w:rsidP="00A44F26">
            <w:pPr>
              <w:pStyle w:val="Description"/>
              <w:spacing w:before="120" w:after="0" w:line="240" w:lineRule="auto"/>
              <w:jc w:val="center"/>
              <w:rPr>
                <w:sz w:val="18"/>
                <w:szCs w:val="18"/>
              </w:rPr>
            </w:pPr>
          </w:p>
        </w:tc>
        <w:tc>
          <w:tcPr>
            <w:tcW w:w="630" w:type="dxa"/>
            <w:tcBorders>
              <w:left w:val="single" w:sz="4" w:space="0" w:color="auto"/>
              <w:right w:val="single" w:sz="4" w:space="0" w:color="auto"/>
            </w:tcBorders>
            <w:vAlign w:val="center"/>
          </w:tcPr>
          <w:p w14:paraId="33CF4C94" w14:textId="77777777" w:rsidR="0069366A" w:rsidRPr="000E3FF6" w:rsidRDefault="0069366A" w:rsidP="00A44F26">
            <w:pPr>
              <w:pStyle w:val="Description"/>
              <w:spacing w:before="120" w:after="0" w:line="240" w:lineRule="auto"/>
              <w:jc w:val="center"/>
              <w:rPr>
                <w:sz w:val="18"/>
                <w:szCs w:val="18"/>
              </w:rPr>
            </w:pPr>
          </w:p>
        </w:tc>
        <w:tc>
          <w:tcPr>
            <w:tcW w:w="540" w:type="dxa"/>
            <w:tcBorders>
              <w:left w:val="single" w:sz="4" w:space="0" w:color="auto"/>
              <w:right w:val="single" w:sz="4" w:space="0" w:color="auto"/>
            </w:tcBorders>
            <w:vAlign w:val="center"/>
          </w:tcPr>
          <w:p w14:paraId="32B9A82D" w14:textId="77777777" w:rsidR="0069366A" w:rsidRPr="000E3FF6" w:rsidRDefault="0069366A" w:rsidP="00A44F26">
            <w:pPr>
              <w:pStyle w:val="Description"/>
              <w:spacing w:before="120" w:after="0" w:line="240" w:lineRule="auto"/>
              <w:jc w:val="center"/>
              <w:rPr>
                <w:sz w:val="18"/>
                <w:szCs w:val="18"/>
              </w:rPr>
            </w:pPr>
          </w:p>
        </w:tc>
        <w:tc>
          <w:tcPr>
            <w:tcW w:w="1170" w:type="dxa"/>
            <w:tcBorders>
              <w:left w:val="single" w:sz="4" w:space="0" w:color="auto"/>
              <w:right w:val="single" w:sz="4" w:space="0" w:color="auto"/>
            </w:tcBorders>
            <w:vAlign w:val="center"/>
          </w:tcPr>
          <w:p w14:paraId="17759B18" w14:textId="77777777" w:rsidR="0069366A" w:rsidRPr="000E3FF6" w:rsidRDefault="0069366A" w:rsidP="00A44F26">
            <w:pPr>
              <w:pStyle w:val="Description"/>
              <w:spacing w:before="120" w:after="0" w:line="240" w:lineRule="auto"/>
              <w:jc w:val="center"/>
              <w:rPr>
                <w:sz w:val="18"/>
                <w:szCs w:val="18"/>
              </w:rPr>
            </w:pPr>
          </w:p>
        </w:tc>
        <w:tc>
          <w:tcPr>
            <w:tcW w:w="630" w:type="dxa"/>
            <w:tcBorders>
              <w:left w:val="single" w:sz="4" w:space="0" w:color="auto"/>
              <w:right w:val="single" w:sz="4" w:space="0" w:color="auto"/>
            </w:tcBorders>
            <w:vAlign w:val="center"/>
          </w:tcPr>
          <w:p w14:paraId="15CBABE8" w14:textId="77777777" w:rsidR="0069366A" w:rsidRPr="000E3FF6" w:rsidRDefault="0069366A" w:rsidP="00A44F26">
            <w:pPr>
              <w:pStyle w:val="Description"/>
              <w:spacing w:before="120" w:after="0" w:line="240" w:lineRule="auto"/>
              <w:jc w:val="center"/>
              <w:rPr>
                <w:sz w:val="18"/>
                <w:szCs w:val="18"/>
              </w:rPr>
            </w:pPr>
          </w:p>
        </w:tc>
        <w:tc>
          <w:tcPr>
            <w:tcW w:w="630" w:type="dxa"/>
            <w:tcBorders>
              <w:left w:val="single" w:sz="4" w:space="0" w:color="auto"/>
              <w:right w:val="single" w:sz="4" w:space="0" w:color="auto"/>
            </w:tcBorders>
            <w:vAlign w:val="center"/>
          </w:tcPr>
          <w:p w14:paraId="418EA1FF" w14:textId="77777777" w:rsidR="0069366A" w:rsidRPr="000E3FF6" w:rsidRDefault="0069366A" w:rsidP="00A44F26">
            <w:pPr>
              <w:pStyle w:val="Description"/>
              <w:spacing w:before="120" w:after="0" w:line="240" w:lineRule="auto"/>
              <w:jc w:val="center"/>
              <w:rPr>
                <w:sz w:val="18"/>
                <w:szCs w:val="18"/>
              </w:rPr>
            </w:pPr>
          </w:p>
        </w:tc>
        <w:tc>
          <w:tcPr>
            <w:tcW w:w="540" w:type="dxa"/>
            <w:tcBorders>
              <w:left w:val="single" w:sz="4" w:space="0" w:color="auto"/>
              <w:right w:val="single" w:sz="4" w:space="0" w:color="auto"/>
            </w:tcBorders>
            <w:vAlign w:val="center"/>
          </w:tcPr>
          <w:p w14:paraId="17E98EC1" w14:textId="77777777" w:rsidR="0069366A" w:rsidRPr="000E3FF6" w:rsidRDefault="0069366A" w:rsidP="00A44F26">
            <w:pPr>
              <w:pStyle w:val="Description"/>
              <w:spacing w:before="120" w:after="0" w:line="240" w:lineRule="auto"/>
              <w:jc w:val="center"/>
              <w:rPr>
                <w:sz w:val="18"/>
                <w:szCs w:val="18"/>
              </w:rPr>
            </w:pPr>
          </w:p>
        </w:tc>
        <w:tc>
          <w:tcPr>
            <w:tcW w:w="1350" w:type="dxa"/>
            <w:tcBorders>
              <w:left w:val="single" w:sz="4" w:space="0" w:color="auto"/>
            </w:tcBorders>
            <w:vAlign w:val="center"/>
          </w:tcPr>
          <w:p w14:paraId="761630CA" w14:textId="77777777" w:rsidR="0069366A" w:rsidRPr="000E3FF6" w:rsidRDefault="0069366A" w:rsidP="00A44F26">
            <w:pPr>
              <w:pStyle w:val="Description"/>
              <w:spacing w:before="120" w:after="0" w:line="240" w:lineRule="auto"/>
              <w:jc w:val="center"/>
              <w:rPr>
                <w:sz w:val="18"/>
                <w:szCs w:val="18"/>
              </w:rPr>
            </w:pPr>
          </w:p>
        </w:tc>
      </w:tr>
      <w:tr w:rsidR="00050868" w:rsidRPr="00CF03C6" w14:paraId="1A9DC573" w14:textId="77777777" w:rsidTr="007139AA">
        <w:trPr>
          <w:gridBefore w:val="1"/>
          <w:wBefore w:w="270" w:type="dxa"/>
        </w:trPr>
        <w:tc>
          <w:tcPr>
            <w:tcW w:w="5220" w:type="dxa"/>
            <w:tcBorders>
              <w:top w:val="nil"/>
              <w:left w:val="nil"/>
              <w:bottom w:val="nil"/>
              <w:right w:val="single" w:sz="4" w:space="0" w:color="auto"/>
            </w:tcBorders>
            <w:vAlign w:val="bottom"/>
          </w:tcPr>
          <w:p w14:paraId="38739079" w14:textId="77777777" w:rsidR="00050868" w:rsidRPr="00CF03C6" w:rsidRDefault="00050868" w:rsidP="007139AA">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r>
              <w:rPr>
                <w:b/>
                <w:sz w:val="18"/>
              </w:rPr>
              <w:lastRenderedPageBreak/>
              <w:t>DISBURSEMENTS/EXPENDITURES:</w:t>
            </w:r>
          </w:p>
        </w:tc>
        <w:tc>
          <w:tcPr>
            <w:tcW w:w="450" w:type="dxa"/>
            <w:tcBorders>
              <w:top w:val="nil"/>
              <w:left w:val="single" w:sz="4" w:space="0" w:color="auto"/>
              <w:bottom w:val="nil"/>
              <w:right w:val="single" w:sz="4" w:space="0" w:color="auto"/>
            </w:tcBorders>
            <w:vAlign w:val="center"/>
          </w:tcPr>
          <w:p w14:paraId="447A4221" w14:textId="77777777" w:rsidR="00050868" w:rsidRPr="00CF03C6" w:rsidRDefault="00050868" w:rsidP="007139AA">
            <w:pPr>
              <w:pStyle w:val="Description"/>
              <w:spacing w:before="60" w:after="120" w:line="240" w:lineRule="auto"/>
              <w:jc w:val="center"/>
              <w:rPr>
                <w:sz w:val="18"/>
              </w:rPr>
            </w:pPr>
          </w:p>
        </w:tc>
        <w:tc>
          <w:tcPr>
            <w:tcW w:w="450" w:type="dxa"/>
            <w:tcBorders>
              <w:top w:val="nil"/>
              <w:left w:val="single" w:sz="4" w:space="0" w:color="auto"/>
              <w:bottom w:val="nil"/>
              <w:right w:val="single" w:sz="4" w:space="0" w:color="auto"/>
            </w:tcBorders>
            <w:vAlign w:val="center"/>
          </w:tcPr>
          <w:p w14:paraId="2147D377" w14:textId="77777777" w:rsidR="00050868" w:rsidRPr="00CF03C6" w:rsidRDefault="00050868" w:rsidP="007139AA">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14:paraId="5B885026" w14:textId="77777777" w:rsidR="00050868" w:rsidRPr="00CF03C6" w:rsidRDefault="00050868" w:rsidP="007139AA">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14:paraId="1777AC6E" w14:textId="77777777" w:rsidR="00050868" w:rsidRPr="00CF03C6" w:rsidRDefault="00050868" w:rsidP="007139AA">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14:paraId="651EBDA4" w14:textId="77777777" w:rsidR="00050868" w:rsidRPr="00CF03C6" w:rsidRDefault="00050868" w:rsidP="007139AA">
            <w:pPr>
              <w:pStyle w:val="Description"/>
              <w:spacing w:before="60" w:after="120" w:line="240" w:lineRule="auto"/>
              <w:jc w:val="center"/>
              <w:rPr>
                <w:sz w:val="18"/>
              </w:rPr>
            </w:pPr>
          </w:p>
        </w:tc>
        <w:tc>
          <w:tcPr>
            <w:tcW w:w="1350" w:type="dxa"/>
            <w:tcBorders>
              <w:top w:val="nil"/>
              <w:left w:val="single" w:sz="4" w:space="0" w:color="auto"/>
              <w:bottom w:val="nil"/>
              <w:right w:val="single" w:sz="4" w:space="0" w:color="auto"/>
            </w:tcBorders>
            <w:vAlign w:val="center"/>
          </w:tcPr>
          <w:p w14:paraId="675E39EE" w14:textId="77777777" w:rsidR="00050868" w:rsidRPr="00CF03C6" w:rsidRDefault="00050868" w:rsidP="007139AA">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14:paraId="24E15B3F" w14:textId="77777777" w:rsidR="00050868" w:rsidRPr="00CF03C6" w:rsidRDefault="00050868" w:rsidP="007139AA">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14:paraId="7476360F" w14:textId="77777777" w:rsidR="00050868" w:rsidRPr="00CF03C6" w:rsidRDefault="00050868" w:rsidP="007139AA">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14:paraId="7604C3CC" w14:textId="77777777" w:rsidR="00050868" w:rsidRPr="00CF03C6" w:rsidRDefault="00050868" w:rsidP="007139AA">
            <w:pPr>
              <w:pStyle w:val="Description"/>
              <w:spacing w:before="60" w:after="120" w:line="240" w:lineRule="auto"/>
              <w:jc w:val="center"/>
              <w:rPr>
                <w:sz w:val="18"/>
              </w:rPr>
            </w:pPr>
          </w:p>
        </w:tc>
        <w:tc>
          <w:tcPr>
            <w:tcW w:w="1170" w:type="dxa"/>
            <w:tcBorders>
              <w:top w:val="nil"/>
              <w:left w:val="single" w:sz="4" w:space="0" w:color="auto"/>
              <w:bottom w:val="nil"/>
              <w:right w:val="single" w:sz="4" w:space="0" w:color="auto"/>
            </w:tcBorders>
            <w:vAlign w:val="center"/>
          </w:tcPr>
          <w:p w14:paraId="2FD86E1C" w14:textId="77777777" w:rsidR="00050868" w:rsidRPr="00CF03C6" w:rsidRDefault="00050868" w:rsidP="007139AA">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14:paraId="1D04EB89" w14:textId="77777777" w:rsidR="00050868" w:rsidRPr="00CF03C6" w:rsidRDefault="00050868" w:rsidP="007139AA">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14:paraId="60CCA58F" w14:textId="77777777" w:rsidR="00050868" w:rsidRPr="00CF03C6" w:rsidRDefault="00050868" w:rsidP="007139AA">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14:paraId="25F84108" w14:textId="77777777" w:rsidR="00050868" w:rsidRPr="00CF03C6" w:rsidRDefault="00050868" w:rsidP="007139AA">
            <w:pPr>
              <w:pStyle w:val="Description"/>
              <w:spacing w:before="60" w:after="120" w:line="240" w:lineRule="auto"/>
              <w:jc w:val="center"/>
              <w:rPr>
                <w:sz w:val="18"/>
              </w:rPr>
            </w:pPr>
          </w:p>
        </w:tc>
        <w:tc>
          <w:tcPr>
            <w:tcW w:w="1350" w:type="dxa"/>
            <w:tcBorders>
              <w:top w:val="nil"/>
              <w:left w:val="single" w:sz="4" w:space="0" w:color="auto"/>
              <w:bottom w:val="nil"/>
              <w:right w:val="nil"/>
            </w:tcBorders>
            <w:vAlign w:val="center"/>
          </w:tcPr>
          <w:p w14:paraId="3FE3A0D4" w14:textId="77777777" w:rsidR="00050868" w:rsidRPr="00CF03C6" w:rsidRDefault="00050868" w:rsidP="007139AA">
            <w:pPr>
              <w:pStyle w:val="Description"/>
              <w:spacing w:before="60" w:after="120" w:line="240" w:lineRule="auto"/>
              <w:jc w:val="center"/>
              <w:rPr>
                <w:sz w:val="18"/>
              </w:rPr>
            </w:pPr>
          </w:p>
        </w:tc>
      </w:tr>
      <w:tr w:rsidR="000E3FF6" w:rsidRPr="000E3FF6" w14:paraId="7F5D6AE2" w14:textId="77777777" w:rsidTr="000E3FF6">
        <w:trPr>
          <w:gridBefore w:val="1"/>
          <w:wBefore w:w="270" w:type="dxa"/>
        </w:trPr>
        <w:tc>
          <w:tcPr>
            <w:tcW w:w="5220" w:type="dxa"/>
            <w:tcBorders>
              <w:top w:val="nil"/>
              <w:left w:val="nil"/>
              <w:bottom w:val="nil"/>
              <w:right w:val="single" w:sz="4" w:space="0" w:color="auto"/>
            </w:tcBorders>
            <w:vAlign w:val="bottom"/>
          </w:tcPr>
          <w:p w14:paraId="2576B1DC" w14:textId="4E0374E4" w:rsidR="000E3FF6" w:rsidRPr="0069366A" w:rsidRDefault="0069366A" w:rsidP="0069366A">
            <w:pPr>
              <w:pStyle w:val="Secondindent"/>
              <w:numPr>
                <w:ilvl w:val="0"/>
                <w:numId w:val="33"/>
              </w:numPr>
              <w:tabs>
                <w:tab w:val="clear" w:pos="864"/>
                <w:tab w:val="clear" w:pos="7200"/>
                <w:tab w:val="clear" w:pos="7632"/>
                <w:tab w:val="clear" w:pos="8064"/>
                <w:tab w:val="clear" w:pos="8784"/>
                <w:tab w:val="clear" w:pos="9360"/>
                <w:tab w:val="clear" w:pos="9792"/>
              </w:tabs>
              <w:spacing w:before="120" w:line="240" w:lineRule="auto"/>
              <w:ind w:right="0"/>
              <w:jc w:val="both"/>
              <w:rPr>
                <w:sz w:val="18"/>
                <w:szCs w:val="18"/>
              </w:rPr>
            </w:pPr>
            <w:r w:rsidRPr="0069366A">
              <w:rPr>
                <w:sz w:val="18"/>
                <w:szCs w:val="18"/>
              </w:rPr>
              <w:t>Determine if Determine if the County obtained IRS Form W-9 for all businesses (vendors), including nonemployee individuals, such as freelancers or independent contractors.</w:t>
            </w:r>
            <w:r w:rsidR="000E3FF6" w:rsidRPr="0069366A">
              <w:rPr>
                <w:sz w:val="18"/>
                <w:szCs w:val="18"/>
              </w:rPr>
              <w:t>:</w:t>
            </w:r>
          </w:p>
        </w:tc>
        <w:tc>
          <w:tcPr>
            <w:tcW w:w="450" w:type="dxa"/>
            <w:tcBorders>
              <w:top w:val="nil"/>
              <w:left w:val="single" w:sz="4" w:space="0" w:color="auto"/>
              <w:bottom w:val="nil"/>
              <w:right w:val="single" w:sz="4" w:space="0" w:color="auto"/>
            </w:tcBorders>
            <w:vAlign w:val="center"/>
          </w:tcPr>
          <w:p w14:paraId="55921BC3" w14:textId="153FA8F4" w:rsidR="000E3FF6" w:rsidRPr="000E3FF6" w:rsidRDefault="0069366A" w:rsidP="007D29B9">
            <w:pPr>
              <w:pStyle w:val="Description"/>
              <w:spacing w:before="60" w:after="120" w:line="240" w:lineRule="auto"/>
              <w:jc w:val="center"/>
              <w:rPr>
                <w:sz w:val="18"/>
              </w:rPr>
            </w:pPr>
            <w:r>
              <w:rPr>
                <w:sz w:val="18"/>
              </w:rPr>
              <w:t>2</w:t>
            </w:r>
          </w:p>
        </w:tc>
        <w:tc>
          <w:tcPr>
            <w:tcW w:w="450" w:type="dxa"/>
            <w:tcBorders>
              <w:top w:val="nil"/>
              <w:left w:val="single" w:sz="4" w:space="0" w:color="auto"/>
              <w:bottom w:val="nil"/>
              <w:right w:val="single" w:sz="4" w:space="0" w:color="auto"/>
            </w:tcBorders>
            <w:vAlign w:val="center"/>
          </w:tcPr>
          <w:p w14:paraId="613FF5AF" w14:textId="77777777" w:rsidR="000E3FF6" w:rsidRPr="000E3FF6" w:rsidRDefault="000E3FF6" w:rsidP="007D29B9">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14:paraId="6DC11F5A" w14:textId="77777777" w:rsidR="000E3FF6" w:rsidRPr="000E3FF6" w:rsidRDefault="000E3FF6" w:rsidP="007D29B9">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14:paraId="24DCA54D" w14:textId="77777777" w:rsidR="000E3FF6" w:rsidRPr="000E3FF6" w:rsidRDefault="000E3FF6" w:rsidP="007D29B9">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14:paraId="3FBE3A23" w14:textId="77777777" w:rsidR="000E3FF6" w:rsidRPr="000E3FF6" w:rsidRDefault="000E3FF6" w:rsidP="007D29B9">
            <w:pPr>
              <w:pStyle w:val="Description"/>
              <w:spacing w:before="60" w:after="120" w:line="240" w:lineRule="auto"/>
              <w:jc w:val="center"/>
              <w:rPr>
                <w:sz w:val="18"/>
              </w:rPr>
            </w:pPr>
          </w:p>
        </w:tc>
        <w:tc>
          <w:tcPr>
            <w:tcW w:w="1350" w:type="dxa"/>
            <w:tcBorders>
              <w:top w:val="nil"/>
              <w:left w:val="single" w:sz="4" w:space="0" w:color="auto"/>
              <w:bottom w:val="nil"/>
              <w:right w:val="single" w:sz="4" w:space="0" w:color="auto"/>
            </w:tcBorders>
            <w:vAlign w:val="center"/>
          </w:tcPr>
          <w:p w14:paraId="7FC92F45" w14:textId="77777777" w:rsidR="000E3FF6" w:rsidRPr="000E3FF6" w:rsidRDefault="000E3FF6" w:rsidP="007D29B9">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14:paraId="6427731C" w14:textId="77777777" w:rsidR="000E3FF6" w:rsidRPr="000E3FF6" w:rsidRDefault="000E3FF6" w:rsidP="007D29B9">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14:paraId="5877DB8D" w14:textId="77777777" w:rsidR="000E3FF6" w:rsidRPr="000E3FF6" w:rsidRDefault="000E3FF6" w:rsidP="007D29B9">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14:paraId="092E9D06" w14:textId="77777777" w:rsidR="000E3FF6" w:rsidRPr="000E3FF6" w:rsidRDefault="000E3FF6" w:rsidP="007D29B9">
            <w:pPr>
              <w:pStyle w:val="Description"/>
              <w:spacing w:before="60" w:after="120" w:line="240" w:lineRule="auto"/>
              <w:jc w:val="center"/>
              <w:rPr>
                <w:sz w:val="18"/>
              </w:rPr>
            </w:pPr>
          </w:p>
        </w:tc>
        <w:tc>
          <w:tcPr>
            <w:tcW w:w="1170" w:type="dxa"/>
            <w:tcBorders>
              <w:top w:val="nil"/>
              <w:left w:val="single" w:sz="4" w:space="0" w:color="auto"/>
              <w:bottom w:val="nil"/>
              <w:right w:val="single" w:sz="4" w:space="0" w:color="auto"/>
            </w:tcBorders>
            <w:vAlign w:val="center"/>
          </w:tcPr>
          <w:p w14:paraId="5C4A98C3" w14:textId="77777777" w:rsidR="000E3FF6" w:rsidRPr="000E3FF6" w:rsidRDefault="000E3FF6" w:rsidP="007D29B9">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14:paraId="34D369C6" w14:textId="77777777" w:rsidR="000E3FF6" w:rsidRPr="000E3FF6" w:rsidRDefault="000E3FF6" w:rsidP="007D29B9">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14:paraId="2D8DB137" w14:textId="77777777" w:rsidR="000E3FF6" w:rsidRPr="000E3FF6" w:rsidRDefault="000E3FF6" w:rsidP="007D29B9">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14:paraId="2FD44E1E" w14:textId="77777777" w:rsidR="000E3FF6" w:rsidRPr="000E3FF6" w:rsidRDefault="000E3FF6" w:rsidP="007D29B9">
            <w:pPr>
              <w:pStyle w:val="Description"/>
              <w:spacing w:before="60" w:after="120" w:line="240" w:lineRule="auto"/>
              <w:jc w:val="center"/>
              <w:rPr>
                <w:sz w:val="18"/>
              </w:rPr>
            </w:pPr>
          </w:p>
        </w:tc>
        <w:tc>
          <w:tcPr>
            <w:tcW w:w="1350" w:type="dxa"/>
            <w:tcBorders>
              <w:top w:val="nil"/>
              <w:left w:val="single" w:sz="4" w:space="0" w:color="auto"/>
              <w:bottom w:val="nil"/>
              <w:right w:val="nil"/>
            </w:tcBorders>
            <w:vAlign w:val="center"/>
          </w:tcPr>
          <w:p w14:paraId="7EC5A525" w14:textId="77777777" w:rsidR="000E3FF6" w:rsidRPr="000E3FF6" w:rsidRDefault="000E3FF6" w:rsidP="007D29B9">
            <w:pPr>
              <w:pStyle w:val="Description"/>
              <w:spacing w:before="60" w:after="120" w:line="240" w:lineRule="auto"/>
              <w:jc w:val="center"/>
              <w:rPr>
                <w:sz w:val="18"/>
              </w:rPr>
            </w:pPr>
          </w:p>
        </w:tc>
      </w:tr>
      <w:tr w:rsidR="000E3FF6" w:rsidRPr="00356879" w14:paraId="7E216687" w14:textId="77777777" w:rsidTr="000E3FF6">
        <w:tblPrEx>
          <w:tblCellMar>
            <w:left w:w="108" w:type="dxa"/>
            <w:right w:w="108" w:type="dxa"/>
          </w:tblCellMar>
          <w:tblLook w:val="04A0" w:firstRow="1" w:lastRow="0" w:firstColumn="1" w:lastColumn="0" w:noHBand="0" w:noVBand="1"/>
        </w:tblPrEx>
        <w:trPr>
          <w:gridBefore w:val="1"/>
          <w:wBefore w:w="270" w:type="dxa"/>
        </w:trPr>
        <w:tc>
          <w:tcPr>
            <w:tcW w:w="5220" w:type="dxa"/>
            <w:tcBorders>
              <w:top w:val="nil"/>
              <w:left w:val="nil"/>
              <w:bottom w:val="nil"/>
            </w:tcBorders>
          </w:tcPr>
          <w:p w14:paraId="3DDA566A" w14:textId="287B10AC" w:rsidR="000E3FF6" w:rsidRPr="0069366A" w:rsidRDefault="0069366A" w:rsidP="00B245D6">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13</w:t>
            </w:r>
            <w:r w:rsidR="000E3FF6" w:rsidRPr="0069366A">
              <w:rPr>
                <w:sz w:val="18"/>
                <w:szCs w:val="18"/>
              </w:rPr>
              <w:t>.</w:t>
            </w:r>
            <w:r w:rsidR="000E3FF6" w:rsidRPr="0069366A">
              <w:rPr>
                <w:sz w:val="18"/>
                <w:szCs w:val="18"/>
              </w:rPr>
              <w:tab/>
            </w:r>
            <w:r w:rsidRPr="0010273A">
              <w:t>Determine if the County prepared IRS Form 1099 for outside services of $600 or more for all businesses (vendors), including nonemployee individuals, such as freelancers or independent contractors</w:t>
            </w:r>
            <w:r w:rsidR="000E3FF6" w:rsidRPr="0069366A">
              <w:rPr>
                <w:sz w:val="18"/>
                <w:szCs w:val="18"/>
              </w:rPr>
              <w:t xml:space="preserve">. </w:t>
            </w:r>
          </w:p>
        </w:tc>
        <w:tc>
          <w:tcPr>
            <w:tcW w:w="450" w:type="dxa"/>
            <w:tcBorders>
              <w:top w:val="nil"/>
              <w:bottom w:val="nil"/>
            </w:tcBorders>
            <w:vAlign w:val="center"/>
          </w:tcPr>
          <w:p w14:paraId="7C31F326" w14:textId="77777777" w:rsidR="000E3FF6" w:rsidRPr="002E00CB" w:rsidRDefault="000E3FF6" w:rsidP="00B245D6">
            <w:pPr>
              <w:pStyle w:val="Description"/>
              <w:spacing w:before="60" w:after="0" w:line="240" w:lineRule="auto"/>
              <w:jc w:val="center"/>
              <w:rPr>
                <w:sz w:val="18"/>
                <w:szCs w:val="18"/>
              </w:rPr>
            </w:pPr>
            <w:r w:rsidRPr="002E00CB">
              <w:rPr>
                <w:sz w:val="18"/>
                <w:szCs w:val="18"/>
              </w:rPr>
              <w:t>2</w:t>
            </w:r>
          </w:p>
        </w:tc>
        <w:tc>
          <w:tcPr>
            <w:tcW w:w="450" w:type="dxa"/>
            <w:tcBorders>
              <w:top w:val="nil"/>
              <w:bottom w:val="nil"/>
            </w:tcBorders>
          </w:tcPr>
          <w:p w14:paraId="234A066C" w14:textId="77777777" w:rsidR="000E3FF6" w:rsidRPr="00356879" w:rsidRDefault="000E3FF6" w:rsidP="00B245D6">
            <w:pPr>
              <w:pStyle w:val="Description"/>
              <w:spacing w:before="60" w:after="0" w:line="240" w:lineRule="auto"/>
              <w:jc w:val="center"/>
              <w:rPr>
                <w:sz w:val="16"/>
                <w:szCs w:val="16"/>
              </w:rPr>
            </w:pPr>
          </w:p>
        </w:tc>
        <w:tc>
          <w:tcPr>
            <w:tcW w:w="540" w:type="dxa"/>
            <w:tcBorders>
              <w:top w:val="nil"/>
              <w:bottom w:val="nil"/>
            </w:tcBorders>
          </w:tcPr>
          <w:p w14:paraId="69E51C66" w14:textId="77777777" w:rsidR="000E3FF6" w:rsidRPr="00356879" w:rsidRDefault="000E3FF6" w:rsidP="00B245D6">
            <w:pPr>
              <w:pStyle w:val="Description"/>
              <w:spacing w:before="60" w:after="0" w:line="240" w:lineRule="auto"/>
              <w:jc w:val="center"/>
              <w:rPr>
                <w:sz w:val="16"/>
                <w:szCs w:val="16"/>
              </w:rPr>
            </w:pPr>
          </w:p>
        </w:tc>
        <w:tc>
          <w:tcPr>
            <w:tcW w:w="540" w:type="dxa"/>
            <w:tcBorders>
              <w:top w:val="nil"/>
              <w:bottom w:val="nil"/>
            </w:tcBorders>
          </w:tcPr>
          <w:p w14:paraId="157F539E" w14:textId="77777777" w:rsidR="000E3FF6" w:rsidRPr="00356879" w:rsidRDefault="000E3FF6" w:rsidP="00B245D6">
            <w:pPr>
              <w:pStyle w:val="Description"/>
              <w:spacing w:before="60" w:after="0" w:line="240" w:lineRule="auto"/>
              <w:jc w:val="center"/>
              <w:rPr>
                <w:sz w:val="16"/>
                <w:szCs w:val="16"/>
              </w:rPr>
            </w:pPr>
          </w:p>
        </w:tc>
        <w:tc>
          <w:tcPr>
            <w:tcW w:w="540" w:type="dxa"/>
            <w:tcBorders>
              <w:top w:val="nil"/>
              <w:bottom w:val="nil"/>
            </w:tcBorders>
          </w:tcPr>
          <w:p w14:paraId="50B790B7" w14:textId="77777777" w:rsidR="000E3FF6" w:rsidRPr="00356879" w:rsidRDefault="000E3FF6" w:rsidP="00B245D6">
            <w:pPr>
              <w:pStyle w:val="Description"/>
              <w:spacing w:before="60" w:after="0" w:line="240" w:lineRule="auto"/>
              <w:jc w:val="center"/>
              <w:rPr>
                <w:sz w:val="16"/>
                <w:szCs w:val="16"/>
              </w:rPr>
            </w:pPr>
          </w:p>
        </w:tc>
        <w:tc>
          <w:tcPr>
            <w:tcW w:w="1350" w:type="dxa"/>
            <w:tcBorders>
              <w:top w:val="nil"/>
              <w:bottom w:val="nil"/>
            </w:tcBorders>
          </w:tcPr>
          <w:p w14:paraId="2D379ECA" w14:textId="77777777" w:rsidR="000E3FF6" w:rsidRPr="00356879" w:rsidRDefault="000E3FF6" w:rsidP="00B245D6">
            <w:pPr>
              <w:pStyle w:val="Description"/>
              <w:spacing w:before="60" w:after="0" w:line="240" w:lineRule="auto"/>
              <w:jc w:val="center"/>
              <w:rPr>
                <w:sz w:val="16"/>
                <w:szCs w:val="16"/>
              </w:rPr>
            </w:pPr>
          </w:p>
        </w:tc>
        <w:tc>
          <w:tcPr>
            <w:tcW w:w="540" w:type="dxa"/>
            <w:tcBorders>
              <w:top w:val="nil"/>
              <w:bottom w:val="nil"/>
            </w:tcBorders>
          </w:tcPr>
          <w:p w14:paraId="49D36AD9" w14:textId="77777777" w:rsidR="000E3FF6" w:rsidRPr="00356879" w:rsidRDefault="000E3FF6" w:rsidP="00B245D6">
            <w:pPr>
              <w:pStyle w:val="Description"/>
              <w:spacing w:before="60" w:after="0" w:line="240" w:lineRule="auto"/>
              <w:jc w:val="center"/>
              <w:rPr>
                <w:sz w:val="16"/>
                <w:szCs w:val="16"/>
              </w:rPr>
            </w:pPr>
          </w:p>
        </w:tc>
        <w:tc>
          <w:tcPr>
            <w:tcW w:w="630" w:type="dxa"/>
            <w:tcBorders>
              <w:top w:val="nil"/>
              <w:bottom w:val="nil"/>
            </w:tcBorders>
          </w:tcPr>
          <w:p w14:paraId="4EB6DAE7" w14:textId="77777777" w:rsidR="000E3FF6" w:rsidRPr="00356879" w:rsidRDefault="000E3FF6" w:rsidP="00B245D6">
            <w:pPr>
              <w:pStyle w:val="Description"/>
              <w:spacing w:before="60" w:after="0" w:line="240" w:lineRule="auto"/>
              <w:jc w:val="center"/>
              <w:rPr>
                <w:sz w:val="16"/>
                <w:szCs w:val="16"/>
              </w:rPr>
            </w:pPr>
          </w:p>
        </w:tc>
        <w:tc>
          <w:tcPr>
            <w:tcW w:w="540" w:type="dxa"/>
            <w:tcBorders>
              <w:top w:val="nil"/>
              <w:bottom w:val="nil"/>
            </w:tcBorders>
          </w:tcPr>
          <w:p w14:paraId="57F8A21D" w14:textId="77777777" w:rsidR="000E3FF6" w:rsidRPr="00356879" w:rsidRDefault="000E3FF6" w:rsidP="00B245D6">
            <w:pPr>
              <w:pStyle w:val="Description"/>
              <w:spacing w:before="60" w:after="0" w:line="240" w:lineRule="auto"/>
              <w:jc w:val="center"/>
              <w:rPr>
                <w:sz w:val="16"/>
                <w:szCs w:val="16"/>
              </w:rPr>
            </w:pPr>
          </w:p>
        </w:tc>
        <w:tc>
          <w:tcPr>
            <w:tcW w:w="1170" w:type="dxa"/>
            <w:tcBorders>
              <w:top w:val="nil"/>
              <w:bottom w:val="nil"/>
            </w:tcBorders>
          </w:tcPr>
          <w:p w14:paraId="78701656" w14:textId="77777777" w:rsidR="000E3FF6" w:rsidRPr="00356879" w:rsidRDefault="000E3FF6" w:rsidP="00B245D6">
            <w:pPr>
              <w:pStyle w:val="Description"/>
              <w:spacing w:before="60" w:after="0" w:line="240" w:lineRule="auto"/>
              <w:jc w:val="center"/>
              <w:rPr>
                <w:sz w:val="16"/>
                <w:szCs w:val="16"/>
              </w:rPr>
            </w:pPr>
          </w:p>
        </w:tc>
        <w:tc>
          <w:tcPr>
            <w:tcW w:w="630" w:type="dxa"/>
            <w:tcBorders>
              <w:top w:val="nil"/>
              <w:bottom w:val="nil"/>
            </w:tcBorders>
          </w:tcPr>
          <w:p w14:paraId="7F15DF58" w14:textId="77777777" w:rsidR="000E3FF6" w:rsidRPr="00356879" w:rsidRDefault="000E3FF6" w:rsidP="00B245D6">
            <w:pPr>
              <w:pStyle w:val="Description"/>
              <w:spacing w:before="60" w:after="0" w:line="240" w:lineRule="auto"/>
              <w:jc w:val="center"/>
              <w:rPr>
                <w:sz w:val="16"/>
                <w:szCs w:val="16"/>
              </w:rPr>
            </w:pPr>
          </w:p>
        </w:tc>
        <w:tc>
          <w:tcPr>
            <w:tcW w:w="630" w:type="dxa"/>
            <w:tcBorders>
              <w:top w:val="nil"/>
              <w:bottom w:val="nil"/>
            </w:tcBorders>
          </w:tcPr>
          <w:p w14:paraId="052627C9" w14:textId="77777777" w:rsidR="000E3FF6" w:rsidRPr="00356879" w:rsidRDefault="000E3FF6" w:rsidP="00B245D6">
            <w:pPr>
              <w:pStyle w:val="Description"/>
              <w:spacing w:before="60" w:after="0" w:line="240" w:lineRule="auto"/>
              <w:jc w:val="center"/>
              <w:rPr>
                <w:sz w:val="16"/>
                <w:szCs w:val="16"/>
              </w:rPr>
            </w:pPr>
          </w:p>
        </w:tc>
        <w:tc>
          <w:tcPr>
            <w:tcW w:w="540" w:type="dxa"/>
            <w:tcBorders>
              <w:top w:val="nil"/>
              <w:bottom w:val="nil"/>
            </w:tcBorders>
          </w:tcPr>
          <w:p w14:paraId="23D10464" w14:textId="77777777" w:rsidR="000E3FF6" w:rsidRPr="00356879" w:rsidRDefault="000E3FF6" w:rsidP="00B245D6">
            <w:pPr>
              <w:pStyle w:val="Description"/>
              <w:spacing w:before="60" w:after="0" w:line="240" w:lineRule="auto"/>
              <w:jc w:val="center"/>
              <w:rPr>
                <w:sz w:val="16"/>
                <w:szCs w:val="16"/>
              </w:rPr>
            </w:pPr>
          </w:p>
        </w:tc>
        <w:tc>
          <w:tcPr>
            <w:tcW w:w="1350" w:type="dxa"/>
            <w:tcBorders>
              <w:top w:val="nil"/>
              <w:bottom w:val="nil"/>
              <w:right w:val="nil"/>
            </w:tcBorders>
          </w:tcPr>
          <w:p w14:paraId="24A236EA" w14:textId="77777777" w:rsidR="000E3FF6" w:rsidRPr="00356879" w:rsidRDefault="000E3FF6" w:rsidP="00B245D6">
            <w:pPr>
              <w:pStyle w:val="Description"/>
              <w:spacing w:before="60" w:after="0" w:line="240" w:lineRule="auto"/>
              <w:jc w:val="center"/>
              <w:rPr>
                <w:sz w:val="16"/>
                <w:szCs w:val="16"/>
              </w:rPr>
            </w:pPr>
          </w:p>
        </w:tc>
      </w:tr>
      <w:tr w:rsidR="000E3FF6" w:rsidRPr="00CF03C6" w14:paraId="42C00B21" w14:textId="77777777" w:rsidTr="000E3FF6">
        <w:trPr>
          <w:gridBefore w:val="1"/>
          <w:wBefore w:w="270" w:type="dxa"/>
        </w:trPr>
        <w:tc>
          <w:tcPr>
            <w:tcW w:w="5220" w:type="dxa"/>
            <w:tcBorders>
              <w:top w:val="nil"/>
              <w:left w:val="nil"/>
              <w:bottom w:val="nil"/>
              <w:right w:val="nil"/>
            </w:tcBorders>
            <w:vAlign w:val="bottom"/>
          </w:tcPr>
          <w:p w14:paraId="626739BC" w14:textId="77777777" w:rsidR="000E3FF6" w:rsidRPr="00CF03C6" w:rsidRDefault="000E3FF6"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14:paraId="2D1EC255" w14:textId="77777777" w:rsidR="000E3FF6" w:rsidRPr="00CF03C6" w:rsidRDefault="000E3FF6" w:rsidP="007D29B9">
            <w:pPr>
              <w:pStyle w:val="Description"/>
              <w:spacing w:before="60" w:after="120" w:line="240" w:lineRule="auto"/>
              <w:jc w:val="center"/>
              <w:rPr>
                <w:sz w:val="18"/>
              </w:rPr>
            </w:pPr>
          </w:p>
        </w:tc>
        <w:tc>
          <w:tcPr>
            <w:tcW w:w="450" w:type="dxa"/>
            <w:tcBorders>
              <w:top w:val="nil"/>
              <w:left w:val="nil"/>
              <w:bottom w:val="nil"/>
              <w:right w:val="nil"/>
            </w:tcBorders>
            <w:vAlign w:val="center"/>
          </w:tcPr>
          <w:p w14:paraId="1011F2FA"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1BA307DC"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58714EC0"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0DE6EEB3" w14:textId="77777777"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14:paraId="6F5FFF6C"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50D6CD7E" w14:textId="77777777"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14:paraId="5B962CF8"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2B4809E6" w14:textId="77777777" w:rsidR="000E3FF6" w:rsidRPr="00CF03C6" w:rsidRDefault="000E3FF6" w:rsidP="007D29B9">
            <w:pPr>
              <w:pStyle w:val="Description"/>
              <w:spacing w:before="60" w:after="120" w:line="240" w:lineRule="auto"/>
              <w:jc w:val="center"/>
              <w:rPr>
                <w:sz w:val="18"/>
              </w:rPr>
            </w:pPr>
          </w:p>
        </w:tc>
        <w:tc>
          <w:tcPr>
            <w:tcW w:w="1170" w:type="dxa"/>
            <w:tcBorders>
              <w:top w:val="nil"/>
              <w:left w:val="nil"/>
              <w:bottom w:val="nil"/>
              <w:right w:val="nil"/>
            </w:tcBorders>
            <w:vAlign w:val="center"/>
          </w:tcPr>
          <w:p w14:paraId="05B0944D" w14:textId="77777777"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14:paraId="6235F5FC" w14:textId="77777777"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14:paraId="4B2A9E3C"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3D054DE5" w14:textId="77777777"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14:paraId="0F8A2BD4" w14:textId="77777777" w:rsidR="000E3FF6" w:rsidRPr="00CF03C6" w:rsidRDefault="000E3FF6" w:rsidP="007D29B9">
            <w:pPr>
              <w:pStyle w:val="Description"/>
              <w:spacing w:before="60" w:after="120" w:line="240" w:lineRule="auto"/>
              <w:jc w:val="center"/>
              <w:rPr>
                <w:sz w:val="18"/>
              </w:rPr>
            </w:pPr>
          </w:p>
        </w:tc>
      </w:tr>
      <w:tr w:rsidR="000E3FF6" w:rsidRPr="00CF03C6" w14:paraId="144E8483" w14:textId="77777777" w:rsidTr="000E3FF6">
        <w:trPr>
          <w:gridBefore w:val="1"/>
          <w:wBefore w:w="270" w:type="dxa"/>
        </w:trPr>
        <w:tc>
          <w:tcPr>
            <w:tcW w:w="5220" w:type="dxa"/>
            <w:tcBorders>
              <w:top w:val="nil"/>
              <w:left w:val="nil"/>
              <w:bottom w:val="nil"/>
              <w:right w:val="nil"/>
            </w:tcBorders>
            <w:vAlign w:val="bottom"/>
          </w:tcPr>
          <w:p w14:paraId="5C77C3C8" w14:textId="77777777" w:rsidR="000E3FF6" w:rsidRPr="00CF03C6" w:rsidRDefault="000E3FF6"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14:paraId="799EC4D7" w14:textId="77777777" w:rsidR="000E3FF6" w:rsidRPr="00CF03C6" w:rsidRDefault="000E3FF6" w:rsidP="007D29B9">
            <w:pPr>
              <w:pStyle w:val="Description"/>
              <w:spacing w:before="60" w:after="120" w:line="240" w:lineRule="auto"/>
              <w:jc w:val="center"/>
              <w:rPr>
                <w:sz w:val="18"/>
              </w:rPr>
            </w:pPr>
          </w:p>
        </w:tc>
        <w:tc>
          <w:tcPr>
            <w:tcW w:w="450" w:type="dxa"/>
            <w:tcBorders>
              <w:top w:val="nil"/>
              <w:left w:val="nil"/>
              <w:bottom w:val="nil"/>
              <w:right w:val="nil"/>
            </w:tcBorders>
            <w:vAlign w:val="center"/>
          </w:tcPr>
          <w:p w14:paraId="5AF26F9A"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21B05EC2"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062FFCF7"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7A0843F4" w14:textId="77777777"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14:paraId="2A23D8A2"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3C3A9565" w14:textId="77777777"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14:paraId="2E8215AA"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4F85E9A8" w14:textId="77777777" w:rsidR="000E3FF6" w:rsidRPr="00CF03C6" w:rsidRDefault="000E3FF6" w:rsidP="007D29B9">
            <w:pPr>
              <w:pStyle w:val="Description"/>
              <w:spacing w:before="60" w:after="120" w:line="240" w:lineRule="auto"/>
              <w:jc w:val="center"/>
              <w:rPr>
                <w:sz w:val="18"/>
              </w:rPr>
            </w:pPr>
          </w:p>
        </w:tc>
        <w:tc>
          <w:tcPr>
            <w:tcW w:w="1170" w:type="dxa"/>
            <w:tcBorders>
              <w:top w:val="nil"/>
              <w:left w:val="nil"/>
              <w:bottom w:val="nil"/>
              <w:right w:val="nil"/>
            </w:tcBorders>
            <w:vAlign w:val="center"/>
          </w:tcPr>
          <w:p w14:paraId="5F61B622" w14:textId="77777777"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14:paraId="429529F7" w14:textId="77777777"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14:paraId="6F77CCFB"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61FFBABC" w14:textId="77777777"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14:paraId="2AAB9A63" w14:textId="77777777" w:rsidR="000E3FF6" w:rsidRPr="00CF03C6" w:rsidRDefault="000E3FF6" w:rsidP="007D29B9">
            <w:pPr>
              <w:pStyle w:val="Description"/>
              <w:spacing w:before="60" w:after="120" w:line="240" w:lineRule="auto"/>
              <w:jc w:val="center"/>
              <w:rPr>
                <w:sz w:val="18"/>
              </w:rPr>
            </w:pPr>
          </w:p>
        </w:tc>
      </w:tr>
      <w:tr w:rsidR="000E3FF6" w:rsidRPr="00CF03C6" w14:paraId="260B374C" w14:textId="77777777" w:rsidTr="000E3FF6">
        <w:trPr>
          <w:gridBefore w:val="1"/>
          <w:wBefore w:w="270" w:type="dxa"/>
        </w:trPr>
        <w:tc>
          <w:tcPr>
            <w:tcW w:w="5220" w:type="dxa"/>
            <w:tcBorders>
              <w:top w:val="nil"/>
              <w:left w:val="nil"/>
              <w:bottom w:val="nil"/>
              <w:right w:val="nil"/>
            </w:tcBorders>
            <w:vAlign w:val="bottom"/>
          </w:tcPr>
          <w:p w14:paraId="233E4014" w14:textId="77777777" w:rsidR="000E3FF6" w:rsidRPr="00CF03C6" w:rsidRDefault="000E3FF6"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14:paraId="262CF25E" w14:textId="77777777" w:rsidR="000E3FF6" w:rsidRPr="00CF03C6" w:rsidRDefault="000E3FF6" w:rsidP="007D29B9">
            <w:pPr>
              <w:pStyle w:val="Description"/>
              <w:spacing w:before="60" w:after="120" w:line="240" w:lineRule="auto"/>
              <w:jc w:val="center"/>
              <w:rPr>
                <w:sz w:val="18"/>
              </w:rPr>
            </w:pPr>
          </w:p>
        </w:tc>
        <w:tc>
          <w:tcPr>
            <w:tcW w:w="450" w:type="dxa"/>
            <w:tcBorders>
              <w:top w:val="nil"/>
              <w:left w:val="nil"/>
              <w:bottom w:val="nil"/>
              <w:right w:val="nil"/>
            </w:tcBorders>
            <w:vAlign w:val="center"/>
          </w:tcPr>
          <w:p w14:paraId="255AD558"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28B7589A"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1CCED84D"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464CB8F8" w14:textId="77777777"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14:paraId="0860E860"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08BF5C08" w14:textId="77777777"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14:paraId="303A5861"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495D40ED" w14:textId="77777777" w:rsidR="000E3FF6" w:rsidRPr="00CF03C6" w:rsidRDefault="000E3FF6" w:rsidP="007D29B9">
            <w:pPr>
              <w:pStyle w:val="Description"/>
              <w:spacing w:before="60" w:after="120" w:line="240" w:lineRule="auto"/>
              <w:jc w:val="center"/>
              <w:rPr>
                <w:sz w:val="18"/>
              </w:rPr>
            </w:pPr>
          </w:p>
        </w:tc>
        <w:tc>
          <w:tcPr>
            <w:tcW w:w="1170" w:type="dxa"/>
            <w:tcBorders>
              <w:top w:val="nil"/>
              <w:left w:val="nil"/>
              <w:bottom w:val="nil"/>
              <w:right w:val="nil"/>
            </w:tcBorders>
            <w:vAlign w:val="center"/>
          </w:tcPr>
          <w:p w14:paraId="1990AD13" w14:textId="77777777"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14:paraId="5E4C77BC" w14:textId="77777777"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14:paraId="369A4C3A"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586B1A3F" w14:textId="77777777"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14:paraId="1FDAC02D" w14:textId="77777777" w:rsidR="000E3FF6" w:rsidRPr="00CF03C6" w:rsidRDefault="000E3FF6" w:rsidP="007D29B9">
            <w:pPr>
              <w:pStyle w:val="Description"/>
              <w:spacing w:before="60" w:after="120" w:line="240" w:lineRule="auto"/>
              <w:jc w:val="center"/>
              <w:rPr>
                <w:sz w:val="18"/>
              </w:rPr>
            </w:pPr>
          </w:p>
        </w:tc>
      </w:tr>
      <w:tr w:rsidR="000E3FF6" w:rsidRPr="00CF03C6" w14:paraId="0B450AAA" w14:textId="77777777" w:rsidTr="000E3FF6">
        <w:trPr>
          <w:gridBefore w:val="1"/>
          <w:wBefore w:w="270" w:type="dxa"/>
        </w:trPr>
        <w:tc>
          <w:tcPr>
            <w:tcW w:w="5220" w:type="dxa"/>
            <w:tcBorders>
              <w:top w:val="nil"/>
              <w:left w:val="nil"/>
              <w:bottom w:val="nil"/>
              <w:right w:val="nil"/>
            </w:tcBorders>
            <w:vAlign w:val="bottom"/>
          </w:tcPr>
          <w:p w14:paraId="175513E3" w14:textId="77777777" w:rsidR="000E3FF6" w:rsidRPr="00CF03C6" w:rsidRDefault="000E3FF6"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14:paraId="35E8A490" w14:textId="77777777" w:rsidR="000E3FF6" w:rsidRPr="00CF03C6" w:rsidRDefault="000E3FF6" w:rsidP="007D29B9">
            <w:pPr>
              <w:pStyle w:val="Description"/>
              <w:spacing w:before="60" w:after="120" w:line="240" w:lineRule="auto"/>
              <w:jc w:val="center"/>
              <w:rPr>
                <w:sz w:val="18"/>
              </w:rPr>
            </w:pPr>
          </w:p>
        </w:tc>
        <w:tc>
          <w:tcPr>
            <w:tcW w:w="450" w:type="dxa"/>
            <w:tcBorders>
              <w:top w:val="nil"/>
              <w:left w:val="nil"/>
              <w:bottom w:val="nil"/>
              <w:right w:val="nil"/>
            </w:tcBorders>
            <w:vAlign w:val="center"/>
          </w:tcPr>
          <w:p w14:paraId="38FDEB86"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00414AE7"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63E31D83"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1AF02121" w14:textId="77777777"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14:paraId="0933BE7E"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211F9089" w14:textId="77777777"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14:paraId="52F8AA6A"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28AE8BC3" w14:textId="77777777" w:rsidR="000E3FF6" w:rsidRPr="00CF03C6" w:rsidRDefault="000E3FF6" w:rsidP="007D29B9">
            <w:pPr>
              <w:pStyle w:val="Description"/>
              <w:spacing w:before="60" w:after="120" w:line="240" w:lineRule="auto"/>
              <w:jc w:val="center"/>
              <w:rPr>
                <w:sz w:val="18"/>
              </w:rPr>
            </w:pPr>
          </w:p>
        </w:tc>
        <w:tc>
          <w:tcPr>
            <w:tcW w:w="1170" w:type="dxa"/>
            <w:tcBorders>
              <w:top w:val="nil"/>
              <w:left w:val="nil"/>
              <w:bottom w:val="nil"/>
              <w:right w:val="nil"/>
            </w:tcBorders>
            <w:vAlign w:val="center"/>
          </w:tcPr>
          <w:p w14:paraId="4B3476DB" w14:textId="77777777"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14:paraId="36C0802F" w14:textId="77777777"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14:paraId="12024FA3"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7DB5DB68" w14:textId="77777777"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14:paraId="44AF11A7" w14:textId="77777777" w:rsidR="000E3FF6" w:rsidRPr="00CF03C6" w:rsidRDefault="000E3FF6" w:rsidP="007D29B9">
            <w:pPr>
              <w:pStyle w:val="Description"/>
              <w:spacing w:before="60" w:after="120" w:line="240" w:lineRule="auto"/>
              <w:jc w:val="center"/>
              <w:rPr>
                <w:sz w:val="18"/>
              </w:rPr>
            </w:pPr>
          </w:p>
        </w:tc>
      </w:tr>
      <w:tr w:rsidR="000E3FF6" w:rsidRPr="00CF03C6" w14:paraId="7E82222C" w14:textId="77777777" w:rsidTr="000E3FF6">
        <w:trPr>
          <w:gridBefore w:val="1"/>
          <w:wBefore w:w="270" w:type="dxa"/>
        </w:trPr>
        <w:tc>
          <w:tcPr>
            <w:tcW w:w="5220" w:type="dxa"/>
            <w:tcBorders>
              <w:top w:val="nil"/>
              <w:left w:val="nil"/>
              <w:bottom w:val="nil"/>
              <w:right w:val="nil"/>
            </w:tcBorders>
            <w:vAlign w:val="bottom"/>
          </w:tcPr>
          <w:p w14:paraId="72B6CACF" w14:textId="77777777" w:rsidR="000E3FF6" w:rsidRPr="00CF03C6" w:rsidRDefault="000E3FF6"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14:paraId="698F6A19" w14:textId="77777777" w:rsidR="000E3FF6" w:rsidRPr="00CF03C6" w:rsidRDefault="000E3FF6" w:rsidP="007D29B9">
            <w:pPr>
              <w:pStyle w:val="Description"/>
              <w:spacing w:before="60" w:after="120" w:line="240" w:lineRule="auto"/>
              <w:jc w:val="center"/>
              <w:rPr>
                <w:sz w:val="18"/>
              </w:rPr>
            </w:pPr>
          </w:p>
        </w:tc>
        <w:tc>
          <w:tcPr>
            <w:tcW w:w="450" w:type="dxa"/>
            <w:tcBorders>
              <w:top w:val="nil"/>
              <w:left w:val="nil"/>
              <w:bottom w:val="nil"/>
              <w:right w:val="nil"/>
            </w:tcBorders>
            <w:vAlign w:val="center"/>
          </w:tcPr>
          <w:p w14:paraId="3DE62782"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41868BAE"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61A969CD"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3B4CC446" w14:textId="77777777"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14:paraId="0B12935D"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62AC19C5" w14:textId="77777777"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14:paraId="7F65833D"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7468B1D8" w14:textId="77777777" w:rsidR="000E3FF6" w:rsidRPr="00CF03C6" w:rsidRDefault="000E3FF6" w:rsidP="007D29B9">
            <w:pPr>
              <w:pStyle w:val="Description"/>
              <w:spacing w:before="60" w:after="120" w:line="240" w:lineRule="auto"/>
              <w:jc w:val="center"/>
              <w:rPr>
                <w:sz w:val="18"/>
              </w:rPr>
            </w:pPr>
          </w:p>
        </w:tc>
        <w:tc>
          <w:tcPr>
            <w:tcW w:w="1170" w:type="dxa"/>
            <w:tcBorders>
              <w:top w:val="nil"/>
              <w:left w:val="nil"/>
              <w:bottom w:val="nil"/>
              <w:right w:val="nil"/>
            </w:tcBorders>
            <w:vAlign w:val="center"/>
          </w:tcPr>
          <w:p w14:paraId="6F7BA0E1" w14:textId="77777777"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14:paraId="74D7C9DA" w14:textId="77777777"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14:paraId="1567A29D"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43D62299" w14:textId="77777777"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14:paraId="08FA1EF4" w14:textId="77777777" w:rsidR="000E3FF6" w:rsidRPr="00CF03C6" w:rsidRDefault="000E3FF6" w:rsidP="007D29B9">
            <w:pPr>
              <w:pStyle w:val="Description"/>
              <w:spacing w:before="60" w:after="120" w:line="240" w:lineRule="auto"/>
              <w:jc w:val="center"/>
              <w:rPr>
                <w:sz w:val="18"/>
              </w:rPr>
            </w:pPr>
          </w:p>
        </w:tc>
      </w:tr>
      <w:tr w:rsidR="000E3FF6" w:rsidRPr="00CF03C6" w14:paraId="49C4ED45" w14:textId="77777777" w:rsidTr="000E3FF6">
        <w:trPr>
          <w:gridBefore w:val="1"/>
          <w:wBefore w:w="270" w:type="dxa"/>
        </w:trPr>
        <w:tc>
          <w:tcPr>
            <w:tcW w:w="5220" w:type="dxa"/>
            <w:tcBorders>
              <w:top w:val="nil"/>
              <w:left w:val="nil"/>
              <w:bottom w:val="nil"/>
              <w:right w:val="nil"/>
            </w:tcBorders>
            <w:vAlign w:val="bottom"/>
          </w:tcPr>
          <w:p w14:paraId="6165E047" w14:textId="77777777" w:rsidR="000E3FF6" w:rsidRPr="00CF03C6" w:rsidRDefault="000E3FF6"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14:paraId="1C59EC05" w14:textId="77777777" w:rsidR="000E3FF6" w:rsidRPr="00CF03C6" w:rsidRDefault="000E3FF6" w:rsidP="007D29B9">
            <w:pPr>
              <w:pStyle w:val="Description"/>
              <w:spacing w:before="60" w:after="120" w:line="240" w:lineRule="auto"/>
              <w:jc w:val="center"/>
              <w:rPr>
                <w:sz w:val="18"/>
              </w:rPr>
            </w:pPr>
          </w:p>
        </w:tc>
        <w:tc>
          <w:tcPr>
            <w:tcW w:w="450" w:type="dxa"/>
            <w:tcBorders>
              <w:top w:val="nil"/>
              <w:left w:val="nil"/>
              <w:bottom w:val="nil"/>
              <w:right w:val="nil"/>
            </w:tcBorders>
            <w:vAlign w:val="center"/>
          </w:tcPr>
          <w:p w14:paraId="40C048B1"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2BB19614"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56D746B2"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1BBFF4CE" w14:textId="77777777"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14:paraId="2E1F4A05"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01676ABA" w14:textId="77777777"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14:paraId="77760AED"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068E307F" w14:textId="77777777" w:rsidR="000E3FF6" w:rsidRPr="00CF03C6" w:rsidRDefault="000E3FF6" w:rsidP="007D29B9">
            <w:pPr>
              <w:pStyle w:val="Description"/>
              <w:spacing w:before="60" w:after="120" w:line="240" w:lineRule="auto"/>
              <w:jc w:val="center"/>
              <w:rPr>
                <w:sz w:val="18"/>
              </w:rPr>
            </w:pPr>
          </w:p>
        </w:tc>
        <w:tc>
          <w:tcPr>
            <w:tcW w:w="1170" w:type="dxa"/>
            <w:tcBorders>
              <w:top w:val="nil"/>
              <w:left w:val="nil"/>
              <w:bottom w:val="nil"/>
              <w:right w:val="nil"/>
            </w:tcBorders>
            <w:vAlign w:val="center"/>
          </w:tcPr>
          <w:p w14:paraId="17E723AC" w14:textId="77777777"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14:paraId="1950456B" w14:textId="77777777"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14:paraId="3783DBBC"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5891882C" w14:textId="77777777"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14:paraId="6221E7C2" w14:textId="77777777" w:rsidR="000E3FF6" w:rsidRPr="00CF03C6" w:rsidRDefault="000E3FF6" w:rsidP="007D29B9">
            <w:pPr>
              <w:pStyle w:val="Description"/>
              <w:spacing w:before="60" w:after="120" w:line="240" w:lineRule="auto"/>
              <w:jc w:val="center"/>
              <w:rPr>
                <w:sz w:val="18"/>
              </w:rPr>
            </w:pPr>
          </w:p>
        </w:tc>
      </w:tr>
      <w:tr w:rsidR="000E3FF6" w:rsidRPr="00CF03C6" w14:paraId="726F09ED" w14:textId="77777777" w:rsidTr="000E3FF6">
        <w:trPr>
          <w:gridBefore w:val="1"/>
          <w:wBefore w:w="270" w:type="dxa"/>
        </w:trPr>
        <w:tc>
          <w:tcPr>
            <w:tcW w:w="5220" w:type="dxa"/>
            <w:tcBorders>
              <w:top w:val="nil"/>
              <w:left w:val="nil"/>
              <w:bottom w:val="nil"/>
              <w:right w:val="nil"/>
            </w:tcBorders>
            <w:vAlign w:val="bottom"/>
          </w:tcPr>
          <w:p w14:paraId="22CF4A35" w14:textId="77777777" w:rsidR="000E3FF6" w:rsidRPr="00CF03C6" w:rsidRDefault="000E3FF6"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14:paraId="055E9A71" w14:textId="77777777" w:rsidR="000E3FF6" w:rsidRPr="00CF03C6" w:rsidRDefault="000E3FF6" w:rsidP="007D29B9">
            <w:pPr>
              <w:pStyle w:val="Description"/>
              <w:spacing w:before="60" w:after="120" w:line="240" w:lineRule="auto"/>
              <w:jc w:val="center"/>
              <w:rPr>
                <w:sz w:val="18"/>
              </w:rPr>
            </w:pPr>
          </w:p>
        </w:tc>
        <w:tc>
          <w:tcPr>
            <w:tcW w:w="450" w:type="dxa"/>
            <w:tcBorders>
              <w:top w:val="nil"/>
              <w:left w:val="nil"/>
              <w:bottom w:val="nil"/>
              <w:right w:val="nil"/>
            </w:tcBorders>
            <w:vAlign w:val="center"/>
          </w:tcPr>
          <w:p w14:paraId="19578398"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4D602DF1"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7DCF5A94"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16D2CC6A" w14:textId="77777777"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14:paraId="2FF8C0AC"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750448DE" w14:textId="77777777"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14:paraId="406C6A4E"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1A36FD57" w14:textId="77777777" w:rsidR="000E3FF6" w:rsidRPr="00CF03C6" w:rsidRDefault="000E3FF6" w:rsidP="007D29B9">
            <w:pPr>
              <w:pStyle w:val="Description"/>
              <w:spacing w:before="60" w:after="120" w:line="240" w:lineRule="auto"/>
              <w:jc w:val="center"/>
              <w:rPr>
                <w:sz w:val="18"/>
              </w:rPr>
            </w:pPr>
          </w:p>
        </w:tc>
        <w:tc>
          <w:tcPr>
            <w:tcW w:w="1170" w:type="dxa"/>
            <w:tcBorders>
              <w:top w:val="nil"/>
              <w:left w:val="nil"/>
              <w:bottom w:val="nil"/>
              <w:right w:val="nil"/>
            </w:tcBorders>
            <w:vAlign w:val="center"/>
          </w:tcPr>
          <w:p w14:paraId="4AA1C5A0" w14:textId="77777777"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14:paraId="3B276EDB" w14:textId="77777777"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14:paraId="72D49854"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60E4C760" w14:textId="77777777"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14:paraId="43C18744" w14:textId="77777777" w:rsidR="000E3FF6" w:rsidRPr="00CF03C6" w:rsidRDefault="000E3FF6" w:rsidP="007D29B9">
            <w:pPr>
              <w:pStyle w:val="Description"/>
              <w:spacing w:before="60" w:after="120" w:line="240" w:lineRule="auto"/>
              <w:jc w:val="center"/>
              <w:rPr>
                <w:sz w:val="18"/>
              </w:rPr>
            </w:pPr>
          </w:p>
        </w:tc>
      </w:tr>
      <w:tr w:rsidR="000E3FF6" w:rsidRPr="00CF03C6" w14:paraId="0452D5AC" w14:textId="77777777" w:rsidTr="000E3FF6">
        <w:trPr>
          <w:gridBefore w:val="1"/>
          <w:wBefore w:w="270" w:type="dxa"/>
        </w:trPr>
        <w:tc>
          <w:tcPr>
            <w:tcW w:w="5220" w:type="dxa"/>
            <w:tcBorders>
              <w:top w:val="nil"/>
              <w:left w:val="nil"/>
              <w:bottom w:val="nil"/>
              <w:right w:val="nil"/>
            </w:tcBorders>
            <w:vAlign w:val="bottom"/>
          </w:tcPr>
          <w:p w14:paraId="28DCBB37" w14:textId="77777777" w:rsidR="000E3FF6" w:rsidRPr="00CF03C6" w:rsidRDefault="000E3FF6"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14:paraId="3706F909" w14:textId="77777777" w:rsidR="000E3FF6" w:rsidRPr="00CF03C6" w:rsidRDefault="000E3FF6" w:rsidP="007D29B9">
            <w:pPr>
              <w:pStyle w:val="Description"/>
              <w:spacing w:before="60" w:after="120" w:line="240" w:lineRule="auto"/>
              <w:jc w:val="center"/>
              <w:rPr>
                <w:sz w:val="18"/>
              </w:rPr>
            </w:pPr>
          </w:p>
        </w:tc>
        <w:tc>
          <w:tcPr>
            <w:tcW w:w="450" w:type="dxa"/>
            <w:tcBorders>
              <w:top w:val="nil"/>
              <w:left w:val="nil"/>
              <w:bottom w:val="nil"/>
              <w:right w:val="nil"/>
            </w:tcBorders>
            <w:vAlign w:val="center"/>
          </w:tcPr>
          <w:p w14:paraId="218C8FC2"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2873D5E0"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7EE0C864"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10749240" w14:textId="77777777"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14:paraId="631B66B5"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2D401635" w14:textId="77777777"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14:paraId="0EA0AAAD"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44C063E6" w14:textId="77777777" w:rsidR="000E3FF6" w:rsidRPr="00CF03C6" w:rsidRDefault="000E3FF6" w:rsidP="007D29B9">
            <w:pPr>
              <w:pStyle w:val="Description"/>
              <w:spacing w:before="60" w:after="120" w:line="240" w:lineRule="auto"/>
              <w:jc w:val="center"/>
              <w:rPr>
                <w:sz w:val="18"/>
              </w:rPr>
            </w:pPr>
          </w:p>
        </w:tc>
        <w:tc>
          <w:tcPr>
            <w:tcW w:w="1170" w:type="dxa"/>
            <w:tcBorders>
              <w:top w:val="nil"/>
              <w:left w:val="nil"/>
              <w:bottom w:val="nil"/>
              <w:right w:val="nil"/>
            </w:tcBorders>
            <w:vAlign w:val="center"/>
          </w:tcPr>
          <w:p w14:paraId="23C5391C" w14:textId="77777777"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14:paraId="602CB6BE" w14:textId="77777777"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14:paraId="2E6B937B"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7005A435" w14:textId="77777777"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14:paraId="23796CE2" w14:textId="77777777" w:rsidR="000E3FF6" w:rsidRPr="00CF03C6" w:rsidRDefault="000E3FF6" w:rsidP="007D29B9">
            <w:pPr>
              <w:pStyle w:val="Description"/>
              <w:spacing w:before="60" w:after="120" w:line="240" w:lineRule="auto"/>
              <w:jc w:val="center"/>
              <w:rPr>
                <w:sz w:val="18"/>
              </w:rPr>
            </w:pPr>
          </w:p>
        </w:tc>
      </w:tr>
      <w:tr w:rsidR="000E3FF6" w:rsidRPr="00CF03C6" w14:paraId="4E73086A" w14:textId="77777777" w:rsidTr="000E3FF6">
        <w:trPr>
          <w:gridBefore w:val="1"/>
          <w:wBefore w:w="270" w:type="dxa"/>
        </w:trPr>
        <w:tc>
          <w:tcPr>
            <w:tcW w:w="5220" w:type="dxa"/>
            <w:tcBorders>
              <w:top w:val="nil"/>
              <w:left w:val="nil"/>
              <w:bottom w:val="nil"/>
              <w:right w:val="nil"/>
            </w:tcBorders>
            <w:vAlign w:val="bottom"/>
          </w:tcPr>
          <w:p w14:paraId="78DBEA78" w14:textId="77777777" w:rsidR="000E3FF6" w:rsidRPr="00CF03C6" w:rsidRDefault="000E3FF6"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14:paraId="27BEE645" w14:textId="77777777" w:rsidR="000E3FF6" w:rsidRPr="00CF03C6" w:rsidRDefault="000E3FF6" w:rsidP="007D29B9">
            <w:pPr>
              <w:pStyle w:val="Description"/>
              <w:spacing w:before="60" w:after="120" w:line="240" w:lineRule="auto"/>
              <w:jc w:val="center"/>
              <w:rPr>
                <w:sz w:val="18"/>
              </w:rPr>
            </w:pPr>
          </w:p>
        </w:tc>
        <w:tc>
          <w:tcPr>
            <w:tcW w:w="450" w:type="dxa"/>
            <w:tcBorders>
              <w:top w:val="nil"/>
              <w:left w:val="nil"/>
              <w:bottom w:val="nil"/>
              <w:right w:val="nil"/>
            </w:tcBorders>
            <w:vAlign w:val="center"/>
          </w:tcPr>
          <w:p w14:paraId="6194B576"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21026C40"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74FF9ACE"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0CE2BC96" w14:textId="77777777"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14:paraId="716981C2"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77A3E350" w14:textId="77777777"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14:paraId="65546D5F"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72F4B258" w14:textId="77777777" w:rsidR="000E3FF6" w:rsidRPr="00CF03C6" w:rsidRDefault="000E3FF6" w:rsidP="007D29B9">
            <w:pPr>
              <w:pStyle w:val="Description"/>
              <w:spacing w:before="60" w:after="120" w:line="240" w:lineRule="auto"/>
              <w:jc w:val="center"/>
              <w:rPr>
                <w:sz w:val="18"/>
              </w:rPr>
            </w:pPr>
          </w:p>
        </w:tc>
        <w:tc>
          <w:tcPr>
            <w:tcW w:w="1170" w:type="dxa"/>
            <w:tcBorders>
              <w:top w:val="nil"/>
              <w:left w:val="nil"/>
              <w:bottom w:val="nil"/>
              <w:right w:val="nil"/>
            </w:tcBorders>
            <w:vAlign w:val="center"/>
          </w:tcPr>
          <w:p w14:paraId="306ADC32" w14:textId="77777777"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14:paraId="0E8E3851" w14:textId="77777777"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14:paraId="01134037"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5A9327B7" w14:textId="77777777"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14:paraId="5A6777FD" w14:textId="77777777" w:rsidR="000E3FF6" w:rsidRPr="00CF03C6" w:rsidRDefault="000E3FF6" w:rsidP="007D29B9">
            <w:pPr>
              <w:pStyle w:val="Description"/>
              <w:spacing w:before="60" w:after="120" w:line="240" w:lineRule="auto"/>
              <w:jc w:val="center"/>
              <w:rPr>
                <w:sz w:val="18"/>
              </w:rPr>
            </w:pPr>
          </w:p>
        </w:tc>
      </w:tr>
      <w:tr w:rsidR="000E3FF6" w:rsidRPr="00CF03C6" w14:paraId="490C9672" w14:textId="77777777" w:rsidTr="000E3FF6">
        <w:trPr>
          <w:gridBefore w:val="1"/>
          <w:wBefore w:w="270" w:type="dxa"/>
        </w:trPr>
        <w:tc>
          <w:tcPr>
            <w:tcW w:w="5220" w:type="dxa"/>
            <w:tcBorders>
              <w:top w:val="nil"/>
              <w:left w:val="nil"/>
              <w:bottom w:val="nil"/>
              <w:right w:val="nil"/>
            </w:tcBorders>
            <w:vAlign w:val="bottom"/>
          </w:tcPr>
          <w:p w14:paraId="2E16ACBD" w14:textId="77777777" w:rsidR="000E3FF6" w:rsidRPr="00CF03C6" w:rsidRDefault="000E3FF6"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14:paraId="36EDAD85" w14:textId="77777777" w:rsidR="000E3FF6" w:rsidRPr="00CF03C6" w:rsidRDefault="000E3FF6" w:rsidP="007D29B9">
            <w:pPr>
              <w:pStyle w:val="Description"/>
              <w:spacing w:before="60" w:after="120" w:line="240" w:lineRule="auto"/>
              <w:jc w:val="center"/>
              <w:rPr>
                <w:sz w:val="18"/>
              </w:rPr>
            </w:pPr>
          </w:p>
        </w:tc>
        <w:tc>
          <w:tcPr>
            <w:tcW w:w="450" w:type="dxa"/>
            <w:tcBorders>
              <w:top w:val="nil"/>
              <w:left w:val="nil"/>
              <w:bottom w:val="nil"/>
              <w:right w:val="nil"/>
            </w:tcBorders>
            <w:vAlign w:val="center"/>
          </w:tcPr>
          <w:p w14:paraId="57269F82"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7FC2100B"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52EE83AF"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233EBCFF" w14:textId="77777777"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14:paraId="38E5561C"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512530FC" w14:textId="77777777"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14:paraId="1AD511F6"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7B1EB8BF" w14:textId="77777777" w:rsidR="000E3FF6" w:rsidRPr="00CF03C6" w:rsidRDefault="000E3FF6" w:rsidP="007D29B9">
            <w:pPr>
              <w:pStyle w:val="Description"/>
              <w:spacing w:before="60" w:after="120" w:line="240" w:lineRule="auto"/>
              <w:jc w:val="center"/>
              <w:rPr>
                <w:sz w:val="18"/>
              </w:rPr>
            </w:pPr>
          </w:p>
        </w:tc>
        <w:tc>
          <w:tcPr>
            <w:tcW w:w="1170" w:type="dxa"/>
            <w:tcBorders>
              <w:top w:val="nil"/>
              <w:left w:val="nil"/>
              <w:bottom w:val="nil"/>
              <w:right w:val="nil"/>
            </w:tcBorders>
            <w:vAlign w:val="center"/>
          </w:tcPr>
          <w:p w14:paraId="64A261EF" w14:textId="77777777"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14:paraId="4493F30D" w14:textId="77777777"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14:paraId="7AE022C5"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03A2D2BC" w14:textId="77777777"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14:paraId="187B30D2" w14:textId="77777777" w:rsidR="000E3FF6" w:rsidRPr="00CF03C6" w:rsidRDefault="000E3FF6" w:rsidP="007D29B9">
            <w:pPr>
              <w:pStyle w:val="Description"/>
              <w:spacing w:before="60" w:after="120" w:line="240" w:lineRule="auto"/>
              <w:jc w:val="center"/>
              <w:rPr>
                <w:sz w:val="18"/>
              </w:rPr>
            </w:pPr>
          </w:p>
        </w:tc>
      </w:tr>
      <w:tr w:rsidR="000E3FF6" w:rsidRPr="00CF03C6" w14:paraId="4F4FD1F0" w14:textId="77777777" w:rsidTr="000E3FF6">
        <w:trPr>
          <w:gridBefore w:val="1"/>
          <w:wBefore w:w="270" w:type="dxa"/>
        </w:trPr>
        <w:tc>
          <w:tcPr>
            <w:tcW w:w="5220" w:type="dxa"/>
            <w:tcBorders>
              <w:top w:val="nil"/>
              <w:left w:val="nil"/>
              <w:bottom w:val="nil"/>
              <w:right w:val="nil"/>
            </w:tcBorders>
            <w:vAlign w:val="bottom"/>
          </w:tcPr>
          <w:p w14:paraId="02F46910" w14:textId="77777777" w:rsidR="000E3FF6" w:rsidRPr="00CF03C6" w:rsidRDefault="000E3FF6"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14:paraId="756F2F86" w14:textId="77777777" w:rsidR="000E3FF6" w:rsidRPr="00CF03C6" w:rsidRDefault="000E3FF6" w:rsidP="007D29B9">
            <w:pPr>
              <w:pStyle w:val="Description"/>
              <w:spacing w:before="60" w:after="120" w:line="240" w:lineRule="auto"/>
              <w:jc w:val="center"/>
              <w:rPr>
                <w:sz w:val="18"/>
              </w:rPr>
            </w:pPr>
          </w:p>
        </w:tc>
        <w:tc>
          <w:tcPr>
            <w:tcW w:w="450" w:type="dxa"/>
            <w:tcBorders>
              <w:top w:val="nil"/>
              <w:left w:val="nil"/>
              <w:bottom w:val="nil"/>
              <w:right w:val="nil"/>
            </w:tcBorders>
            <w:vAlign w:val="center"/>
          </w:tcPr>
          <w:p w14:paraId="457F2809"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3A2FB185"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52BA0366"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45212FDA" w14:textId="77777777"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14:paraId="2535A932"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16A8A554" w14:textId="77777777"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14:paraId="5EDB49E7"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1DAEFA36" w14:textId="77777777" w:rsidR="000E3FF6" w:rsidRPr="00CF03C6" w:rsidRDefault="000E3FF6" w:rsidP="007D29B9">
            <w:pPr>
              <w:pStyle w:val="Description"/>
              <w:spacing w:before="60" w:after="120" w:line="240" w:lineRule="auto"/>
              <w:jc w:val="center"/>
              <w:rPr>
                <w:sz w:val="18"/>
              </w:rPr>
            </w:pPr>
          </w:p>
        </w:tc>
        <w:tc>
          <w:tcPr>
            <w:tcW w:w="1170" w:type="dxa"/>
            <w:tcBorders>
              <w:top w:val="nil"/>
              <w:left w:val="nil"/>
              <w:bottom w:val="nil"/>
              <w:right w:val="nil"/>
            </w:tcBorders>
            <w:vAlign w:val="center"/>
          </w:tcPr>
          <w:p w14:paraId="5CC1B48B" w14:textId="77777777"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14:paraId="0E382AEA" w14:textId="77777777"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14:paraId="1BD3147F"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0BC61C8A" w14:textId="77777777"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14:paraId="4A4189C9" w14:textId="77777777" w:rsidR="000E3FF6" w:rsidRPr="00CF03C6" w:rsidRDefault="000E3FF6" w:rsidP="007D29B9">
            <w:pPr>
              <w:pStyle w:val="Description"/>
              <w:spacing w:before="60" w:after="120" w:line="240" w:lineRule="auto"/>
              <w:jc w:val="center"/>
              <w:rPr>
                <w:sz w:val="18"/>
              </w:rPr>
            </w:pPr>
          </w:p>
        </w:tc>
      </w:tr>
      <w:tr w:rsidR="000E3FF6" w:rsidRPr="00CF03C6" w14:paraId="7A78A944" w14:textId="77777777" w:rsidTr="000E3FF6">
        <w:trPr>
          <w:gridBefore w:val="1"/>
          <w:wBefore w:w="270" w:type="dxa"/>
        </w:trPr>
        <w:tc>
          <w:tcPr>
            <w:tcW w:w="5220" w:type="dxa"/>
            <w:tcBorders>
              <w:top w:val="nil"/>
              <w:left w:val="nil"/>
              <w:bottom w:val="nil"/>
              <w:right w:val="nil"/>
            </w:tcBorders>
            <w:vAlign w:val="bottom"/>
          </w:tcPr>
          <w:p w14:paraId="4435CFEF" w14:textId="77777777" w:rsidR="000E3FF6" w:rsidRPr="00CF03C6" w:rsidRDefault="000E3FF6"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14:paraId="5F76E54E" w14:textId="77777777" w:rsidR="000E3FF6" w:rsidRPr="00CF03C6" w:rsidRDefault="000E3FF6" w:rsidP="007D29B9">
            <w:pPr>
              <w:pStyle w:val="Description"/>
              <w:spacing w:before="60" w:after="120" w:line="240" w:lineRule="auto"/>
              <w:jc w:val="center"/>
              <w:rPr>
                <w:sz w:val="18"/>
              </w:rPr>
            </w:pPr>
          </w:p>
        </w:tc>
        <w:tc>
          <w:tcPr>
            <w:tcW w:w="450" w:type="dxa"/>
            <w:tcBorders>
              <w:top w:val="nil"/>
              <w:left w:val="nil"/>
              <w:bottom w:val="nil"/>
              <w:right w:val="nil"/>
            </w:tcBorders>
            <w:vAlign w:val="center"/>
          </w:tcPr>
          <w:p w14:paraId="6F47C73C"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2FB34A33"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0C3254AE"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01E75C00" w14:textId="77777777"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14:paraId="23C115BD"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416BADCF" w14:textId="77777777"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14:paraId="5AF7A6E1"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69C9E6EB" w14:textId="77777777" w:rsidR="000E3FF6" w:rsidRPr="00CF03C6" w:rsidRDefault="000E3FF6" w:rsidP="007D29B9">
            <w:pPr>
              <w:pStyle w:val="Description"/>
              <w:spacing w:before="60" w:after="120" w:line="240" w:lineRule="auto"/>
              <w:jc w:val="center"/>
              <w:rPr>
                <w:sz w:val="18"/>
              </w:rPr>
            </w:pPr>
          </w:p>
        </w:tc>
        <w:tc>
          <w:tcPr>
            <w:tcW w:w="1170" w:type="dxa"/>
            <w:tcBorders>
              <w:top w:val="nil"/>
              <w:left w:val="nil"/>
              <w:bottom w:val="nil"/>
              <w:right w:val="nil"/>
            </w:tcBorders>
            <w:vAlign w:val="center"/>
          </w:tcPr>
          <w:p w14:paraId="01ACB5C5" w14:textId="77777777"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14:paraId="59C5E55C" w14:textId="77777777" w:rsidR="000E3FF6" w:rsidRPr="00CF03C6" w:rsidRDefault="000E3FF6" w:rsidP="007D29B9">
            <w:pPr>
              <w:pStyle w:val="Description"/>
              <w:spacing w:before="60" w:after="120" w:line="240" w:lineRule="auto"/>
              <w:jc w:val="center"/>
              <w:rPr>
                <w:sz w:val="18"/>
              </w:rPr>
            </w:pPr>
          </w:p>
        </w:tc>
        <w:tc>
          <w:tcPr>
            <w:tcW w:w="630" w:type="dxa"/>
            <w:tcBorders>
              <w:top w:val="nil"/>
              <w:left w:val="nil"/>
              <w:bottom w:val="nil"/>
              <w:right w:val="nil"/>
            </w:tcBorders>
            <w:vAlign w:val="center"/>
          </w:tcPr>
          <w:p w14:paraId="17FCED5E" w14:textId="77777777" w:rsidR="000E3FF6" w:rsidRPr="00CF03C6" w:rsidRDefault="000E3FF6" w:rsidP="007D29B9">
            <w:pPr>
              <w:pStyle w:val="Description"/>
              <w:spacing w:before="60" w:after="120" w:line="240" w:lineRule="auto"/>
              <w:jc w:val="center"/>
              <w:rPr>
                <w:sz w:val="18"/>
              </w:rPr>
            </w:pPr>
          </w:p>
        </w:tc>
        <w:tc>
          <w:tcPr>
            <w:tcW w:w="540" w:type="dxa"/>
            <w:tcBorders>
              <w:top w:val="nil"/>
              <w:left w:val="nil"/>
              <w:bottom w:val="nil"/>
              <w:right w:val="nil"/>
            </w:tcBorders>
            <w:vAlign w:val="center"/>
          </w:tcPr>
          <w:p w14:paraId="5D2AEBB0" w14:textId="77777777" w:rsidR="000E3FF6" w:rsidRPr="00CF03C6" w:rsidRDefault="000E3FF6" w:rsidP="007D29B9">
            <w:pPr>
              <w:pStyle w:val="Description"/>
              <w:spacing w:before="60" w:after="120" w:line="240" w:lineRule="auto"/>
              <w:jc w:val="center"/>
              <w:rPr>
                <w:sz w:val="18"/>
              </w:rPr>
            </w:pPr>
          </w:p>
        </w:tc>
        <w:tc>
          <w:tcPr>
            <w:tcW w:w="1350" w:type="dxa"/>
            <w:tcBorders>
              <w:top w:val="nil"/>
              <w:left w:val="nil"/>
              <w:bottom w:val="nil"/>
              <w:right w:val="nil"/>
            </w:tcBorders>
            <w:vAlign w:val="center"/>
          </w:tcPr>
          <w:p w14:paraId="52A0B626" w14:textId="77777777" w:rsidR="000E3FF6" w:rsidRPr="00CF03C6" w:rsidRDefault="000E3FF6" w:rsidP="007D29B9">
            <w:pPr>
              <w:pStyle w:val="Description"/>
              <w:spacing w:before="60" w:after="120" w:line="240" w:lineRule="auto"/>
              <w:jc w:val="center"/>
              <w:rPr>
                <w:sz w:val="18"/>
              </w:rPr>
            </w:pPr>
          </w:p>
        </w:tc>
      </w:tr>
      <w:tr w:rsidR="00CF03C6" w:rsidRPr="00CF03C6" w14:paraId="58DD575C" w14:textId="77777777" w:rsidTr="000E3FF6">
        <w:trPr>
          <w:gridBefore w:val="1"/>
          <w:wBefore w:w="270" w:type="dxa"/>
        </w:trPr>
        <w:tc>
          <w:tcPr>
            <w:tcW w:w="5220" w:type="dxa"/>
            <w:tcBorders>
              <w:top w:val="nil"/>
              <w:left w:val="nil"/>
              <w:bottom w:val="nil"/>
              <w:right w:val="nil"/>
            </w:tcBorders>
            <w:vAlign w:val="bottom"/>
          </w:tcPr>
          <w:p w14:paraId="08AADCC0" w14:textId="77777777" w:rsidR="00CF03C6" w:rsidRPr="00CF03C6" w:rsidRDefault="00CF03C6" w:rsidP="007D29B9">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rPr>
                <w:sz w:val="18"/>
              </w:rPr>
            </w:pPr>
          </w:p>
        </w:tc>
        <w:tc>
          <w:tcPr>
            <w:tcW w:w="450" w:type="dxa"/>
            <w:tcBorders>
              <w:top w:val="nil"/>
              <w:left w:val="nil"/>
              <w:bottom w:val="nil"/>
              <w:right w:val="nil"/>
            </w:tcBorders>
            <w:vAlign w:val="center"/>
          </w:tcPr>
          <w:p w14:paraId="1DE35C63" w14:textId="77777777" w:rsidR="00CF03C6" w:rsidRPr="00CF03C6" w:rsidRDefault="00CF03C6" w:rsidP="007D29B9">
            <w:pPr>
              <w:pStyle w:val="Description"/>
              <w:spacing w:before="120" w:after="0" w:line="240" w:lineRule="auto"/>
              <w:jc w:val="center"/>
              <w:rPr>
                <w:sz w:val="18"/>
              </w:rPr>
            </w:pPr>
          </w:p>
        </w:tc>
        <w:tc>
          <w:tcPr>
            <w:tcW w:w="450" w:type="dxa"/>
            <w:tcBorders>
              <w:top w:val="nil"/>
              <w:left w:val="nil"/>
              <w:bottom w:val="nil"/>
              <w:right w:val="nil"/>
            </w:tcBorders>
            <w:vAlign w:val="center"/>
          </w:tcPr>
          <w:p w14:paraId="365C0301" w14:textId="77777777" w:rsidR="00CF03C6" w:rsidRPr="00CF03C6" w:rsidRDefault="00CF03C6" w:rsidP="007D29B9">
            <w:pPr>
              <w:pStyle w:val="Description"/>
              <w:spacing w:before="120" w:after="0" w:line="240" w:lineRule="auto"/>
              <w:jc w:val="center"/>
              <w:rPr>
                <w:sz w:val="18"/>
              </w:rPr>
            </w:pPr>
          </w:p>
        </w:tc>
        <w:tc>
          <w:tcPr>
            <w:tcW w:w="540" w:type="dxa"/>
            <w:tcBorders>
              <w:top w:val="nil"/>
              <w:left w:val="nil"/>
              <w:bottom w:val="nil"/>
              <w:right w:val="nil"/>
            </w:tcBorders>
            <w:vAlign w:val="center"/>
          </w:tcPr>
          <w:p w14:paraId="02EC0A52" w14:textId="77777777" w:rsidR="00CF03C6" w:rsidRPr="00CF03C6" w:rsidRDefault="00CF03C6" w:rsidP="007D29B9">
            <w:pPr>
              <w:pStyle w:val="Description"/>
              <w:spacing w:before="120" w:after="0" w:line="240" w:lineRule="auto"/>
              <w:jc w:val="center"/>
              <w:rPr>
                <w:sz w:val="18"/>
              </w:rPr>
            </w:pPr>
          </w:p>
        </w:tc>
        <w:tc>
          <w:tcPr>
            <w:tcW w:w="540" w:type="dxa"/>
            <w:tcBorders>
              <w:top w:val="nil"/>
              <w:left w:val="nil"/>
              <w:bottom w:val="nil"/>
              <w:right w:val="nil"/>
            </w:tcBorders>
            <w:vAlign w:val="center"/>
          </w:tcPr>
          <w:p w14:paraId="34548DCF" w14:textId="77777777" w:rsidR="00CF03C6" w:rsidRPr="00CF03C6" w:rsidRDefault="00CF03C6" w:rsidP="007D29B9">
            <w:pPr>
              <w:pStyle w:val="Description"/>
              <w:spacing w:before="120" w:after="0" w:line="240" w:lineRule="auto"/>
              <w:jc w:val="center"/>
              <w:rPr>
                <w:sz w:val="18"/>
              </w:rPr>
            </w:pPr>
          </w:p>
        </w:tc>
        <w:tc>
          <w:tcPr>
            <w:tcW w:w="540" w:type="dxa"/>
            <w:tcBorders>
              <w:top w:val="nil"/>
              <w:left w:val="nil"/>
              <w:bottom w:val="nil"/>
              <w:right w:val="nil"/>
            </w:tcBorders>
            <w:vAlign w:val="center"/>
          </w:tcPr>
          <w:p w14:paraId="2AD10383" w14:textId="77777777" w:rsidR="00CF03C6" w:rsidRPr="00CF03C6" w:rsidRDefault="00CF03C6" w:rsidP="007D29B9">
            <w:pPr>
              <w:pStyle w:val="Description"/>
              <w:spacing w:before="120" w:after="0" w:line="240" w:lineRule="auto"/>
              <w:jc w:val="center"/>
              <w:rPr>
                <w:sz w:val="18"/>
              </w:rPr>
            </w:pPr>
          </w:p>
        </w:tc>
        <w:tc>
          <w:tcPr>
            <w:tcW w:w="1350" w:type="dxa"/>
            <w:tcBorders>
              <w:top w:val="nil"/>
              <w:left w:val="nil"/>
              <w:bottom w:val="nil"/>
              <w:right w:val="nil"/>
            </w:tcBorders>
            <w:vAlign w:val="center"/>
          </w:tcPr>
          <w:p w14:paraId="2F8083BF" w14:textId="77777777" w:rsidR="00CF03C6" w:rsidRPr="00CF03C6" w:rsidRDefault="00CF03C6" w:rsidP="007D29B9">
            <w:pPr>
              <w:pStyle w:val="Description"/>
              <w:spacing w:before="120" w:after="0" w:line="240" w:lineRule="auto"/>
              <w:jc w:val="center"/>
              <w:rPr>
                <w:sz w:val="18"/>
              </w:rPr>
            </w:pPr>
          </w:p>
        </w:tc>
        <w:tc>
          <w:tcPr>
            <w:tcW w:w="540" w:type="dxa"/>
            <w:tcBorders>
              <w:top w:val="nil"/>
              <w:left w:val="nil"/>
              <w:bottom w:val="nil"/>
              <w:right w:val="nil"/>
            </w:tcBorders>
            <w:vAlign w:val="center"/>
          </w:tcPr>
          <w:p w14:paraId="704AF0FA" w14:textId="77777777" w:rsidR="00CF03C6" w:rsidRPr="00CF03C6" w:rsidRDefault="00CF03C6" w:rsidP="007D29B9">
            <w:pPr>
              <w:pStyle w:val="Description"/>
              <w:spacing w:before="120" w:after="0" w:line="240" w:lineRule="auto"/>
              <w:jc w:val="center"/>
              <w:rPr>
                <w:sz w:val="18"/>
              </w:rPr>
            </w:pPr>
          </w:p>
        </w:tc>
        <w:tc>
          <w:tcPr>
            <w:tcW w:w="630" w:type="dxa"/>
            <w:tcBorders>
              <w:top w:val="nil"/>
              <w:left w:val="nil"/>
              <w:bottom w:val="nil"/>
              <w:right w:val="nil"/>
            </w:tcBorders>
            <w:vAlign w:val="center"/>
          </w:tcPr>
          <w:p w14:paraId="060BA8AD" w14:textId="77777777" w:rsidR="00CF03C6" w:rsidRPr="00CF03C6" w:rsidRDefault="00CF03C6" w:rsidP="007D29B9">
            <w:pPr>
              <w:pStyle w:val="Description"/>
              <w:spacing w:before="120" w:after="0" w:line="240" w:lineRule="auto"/>
              <w:jc w:val="center"/>
              <w:rPr>
                <w:sz w:val="18"/>
              </w:rPr>
            </w:pPr>
          </w:p>
        </w:tc>
        <w:tc>
          <w:tcPr>
            <w:tcW w:w="540" w:type="dxa"/>
            <w:tcBorders>
              <w:top w:val="nil"/>
              <w:left w:val="nil"/>
              <w:bottom w:val="nil"/>
              <w:right w:val="nil"/>
            </w:tcBorders>
            <w:vAlign w:val="center"/>
          </w:tcPr>
          <w:p w14:paraId="0852A016" w14:textId="77777777" w:rsidR="00CF03C6" w:rsidRPr="00CF03C6" w:rsidRDefault="00CF03C6" w:rsidP="007D29B9">
            <w:pPr>
              <w:pStyle w:val="Description"/>
              <w:spacing w:before="120" w:after="0" w:line="240" w:lineRule="auto"/>
              <w:jc w:val="center"/>
              <w:rPr>
                <w:sz w:val="18"/>
              </w:rPr>
            </w:pPr>
          </w:p>
        </w:tc>
        <w:tc>
          <w:tcPr>
            <w:tcW w:w="1170" w:type="dxa"/>
            <w:tcBorders>
              <w:top w:val="nil"/>
              <w:left w:val="nil"/>
              <w:bottom w:val="nil"/>
              <w:right w:val="nil"/>
            </w:tcBorders>
            <w:vAlign w:val="center"/>
          </w:tcPr>
          <w:p w14:paraId="64D4180C" w14:textId="77777777" w:rsidR="00CF03C6" w:rsidRPr="00CF03C6" w:rsidRDefault="00CF03C6" w:rsidP="007D29B9">
            <w:pPr>
              <w:pStyle w:val="Description"/>
              <w:spacing w:before="120" w:after="0" w:line="240" w:lineRule="auto"/>
              <w:jc w:val="center"/>
              <w:rPr>
                <w:sz w:val="18"/>
              </w:rPr>
            </w:pPr>
          </w:p>
        </w:tc>
        <w:tc>
          <w:tcPr>
            <w:tcW w:w="630" w:type="dxa"/>
            <w:tcBorders>
              <w:top w:val="nil"/>
              <w:left w:val="nil"/>
              <w:bottom w:val="nil"/>
              <w:right w:val="nil"/>
            </w:tcBorders>
            <w:vAlign w:val="center"/>
          </w:tcPr>
          <w:p w14:paraId="37AB7D12" w14:textId="77777777" w:rsidR="00CF03C6" w:rsidRPr="00CF03C6" w:rsidRDefault="00CF03C6" w:rsidP="007D29B9">
            <w:pPr>
              <w:pStyle w:val="Description"/>
              <w:spacing w:before="120" w:after="0" w:line="240" w:lineRule="auto"/>
              <w:jc w:val="center"/>
              <w:rPr>
                <w:sz w:val="18"/>
              </w:rPr>
            </w:pPr>
          </w:p>
        </w:tc>
        <w:tc>
          <w:tcPr>
            <w:tcW w:w="630" w:type="dxa"/>
            <w:tcBorders>
              <w:top w:val="nil"/>
              <w:left w:val="nil"/>
              <w:bottom w:val="nil"/>
              <w:right w:val="nil"/>
            </w:tcBorders>
            <w:vAlign w:val="center"/>
          </w:tcPr>
          <w:p w14:paraId="48E9E6EB" w14:textId="77777777" w:rsidR="00CF03C6" w:rsidRPr="00CF03C6" w:rsidRDefault="00CF03C6" w:rsidP="007D29B9">
            <w:pPr>
              <w:pStyle w:val="Description"/>
              <w:spacing w:before="120" w:after="0" w:line="240" w:lineRule="auto"/>
              <w:jc w:val="center"/>
              <w:rPr>
                <w:sz w:val="18"/>
              </w:rPr>
            </w:pPr>
          </w:p>
        </w:tc>
        <w:tc>
          <w:tcPr>
            <w:tcW w:w="540" w:type="dxa"/>
            <w:tcBorders>
              <w:top w:val="nil"/>
              <w:left w:val="nil"/>
              <w:bottom w:val="nil"/>
              <w:right w:val="nil"/>
            </w:tcBorders>
            <w:vAlign w:val="center"/>
          </w:tcPr>
          <w:p w14:paraId="504C94DF" w14:textId="77777777" w:rsidR="00CF03C6" w:rsidRPr="00CF03C6" w:rsidRDefault="00CF03C6" w:rsidP="007D29B9">
            <w:pPr>
              <w:pStyle w:val="Description"/>
              <w:spacing w:before="120" w:after="0" w:line="240" w:lineRule="auto"/>
              <w:jc w:val="center"/>
              <w:rPr>
                <w:sz w:val="18"/>
              </w:rPr>
            </w:pPr>
          </w:p>
        </w:tc>
        <w:tc>
          <w:tcPr>
            <w:tcW w:w="1350" w:type="dxa"/>
            <w:tcBorders>
              <w:top w:val="nil"/>
              <w:left w:val="nil"/>
              <w:bottom w:val="nil"/>
              <w:right w:val="nil"/>
            </w:tcBorders>
            <w:vAlign w:val="center"/>
          </w:tcPr>
          <w:p w14:paraId="24F7FE23" w14:textId="77777777" w:rsidR="00CF03C6" w:rsidRPr="00CF03C6" w:rsidRDefault="00CF03C6" w:rsidP="007D29B9">
            <w:pPr>
              <w:pStyle w:val="Description"/>
              <w:spacing w:before="120" w:after="0" w:line="240" w:lineRule="auto"/>
              <w:jc w:val="center"/>
              <w:rPr>
                <w:sz w:val="18"/>
              </w:rPr>
            </w:pPr>
          </w:p>
        </w:tc>
      </w:tr>
      <w:tr w:rsidR="000E3FF6" w:rsidRPr="00CF03C6" w14:paraId="1BDE956B" w14:textId="77777777" w:rsidTr="000E3FF6">
        <w:trPr>
          <w:gridBefore w:val="1"/>
          <w:wBefore w:w="270" w:type="dxa"/>
        </w:trPr>
        <w:tc>
          <w:tcPr>
            <w:tcW w:w="5220" w:type="dxa"/>
            <w:tcBorders>
              <w:top w:val="nil"/>
              <w:left w:val="nil"/>
              <w:bottom w:val="nil"/>
              <w:right w:val="single" w:sz="4" w:space="0" w:color="auto"/>
            </w:tcBorders>
            <w:vAlign w:val="bottom"/>
          </w:tcPr>
          <w:p w14:paraId="4F1EDAA4" w14:textId="77777777" w:rsidR="000E3FF6" w:rsidRPr="00CF03C6" w:rsidRDefault="000E3FF6" w:rsidP="00B245D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r>
              <w:rPr>
                <w:b/>
                <w:sz w:val="18"/>
              </w:rPr>
              <w:lastRenderedPageBreak/>
              <w:t>PAYROLL:</w:t>
            </w:r>
          </w:p>
        </w:tc>
        <w:tc>
          <w:tcPr>
            <w:tcW w:w="450" w:type="dxa"/>
            <w:tcBorders>
              <w:top w:val="nil"/>
              <w:left w:val="single" w:sz="4" w:space="0" w:color="auto"/>
              <w:bottom w:val="nil"/>
              <w:right w:val="single" w:sz="4" w:space="0" w:color="auto"/>
            </w:tcBorders>
            <w:vAlign w:val="center"/>
          </w:tcPr>
          <w:p w14:paraId="6DB6AA0E" w14:textId="77777777" w:rsidR="000E3FF6" w:rsidRPr="00CF03C6" w:rsidRDefault="000E3FF6" w:rsidP="00B245D6">
            <w:pPr>
              <w:pStyle w:val="Description"/>
              <w:spacing w:before="60" w:after="120" w:line="240" w:lineRule="auto"/>
              <w:jc w:val="center"/>
              <w:rPr>
                <w:sz w:val="18"/>
              </w:rPr>
            </w:pPr>
          </w:p>
        </w:tc>
        <w:tc>
          <w:tcPr>
            <w:tcW w:w="450" w:type="dxa"/>
            <w:tcBorders>
              <w:top w:val="nil"/>
              <w:left w:val="single" w:sz="4" w:space="0" w:color="auto"/>
              <w:bottom w:val="nil"/>
              <w:right w:val="single" w:sz="4" w:space="0" w:color="auto"/>
            </w:tcBorders>
            <w:vAlign w:val="center"/>
          </w:tcPr>
          <w:p w14:paraId="13A6CB2F" w14:textId="77777777" w:rsidR="000E3FF6" w:rsidRPr="00CF03C6" w:rsidRDefault="000E3FF6" w:rsidP="00B245D6">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14:paraId="00CD735D" w14:textId="77777777" w:rsidR="000E3FF6" w:rsidRPr="00CF03C6" w:rsidRDefault="000E3FF6" w:rsidP="00B245D6">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14:paraId="64CF6D7B" w14:textId="77777777" w:rsidR="000E3FF6" w:rsidRPr="00CF03C6" w:rsidRDefault="000E3FF6" w:rsidP="00B245D6">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14:paraId="04A7F875" w14:textId="77777777" w:rsidR="000E3FF6" w:rsidRPr="00CF03C6" w:rsidRDefault="000E3FF6" w:rsidP="00B245D6">
            <w:pPr>
              <w:pStyle w:val="Description"/>
              <w:spacing w:before="60" w:after="120" w:line="240" w:lineRule="auto"/>
              <w:jc w:val="center"/>
              <w:rPr>
                <w:sz w:val="18"/>
              </w:rPr>
            </w:pPr>
          </w:p>
        </w:tc>
        <w:tc>
          <w:tcPr>
            <w:tcW w:w="1350" w:type="dxa"/>
            <w:tcBorders>
              <w:top w:val="nil"/>
              <w:left w:val="single" w:sz="4" w:space="0" w:color="auto"/>
              <w:bottom w:val="nil"/>
              <w:right w:val="single" w:sz="4" w:space="0" w:color="auto"/>
            </w:tcBorders>
            <w:vAlign w:val="center"/>
          </w:tcPr>
          <w:p w14:paraId="3AF3473E" w14:textId="77777777" w:rsidR="000E3FF6" w:rsidRPr="00CF03C6" w:rsidRDefault="000E3FF6" w:rsidP="00B245D6">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14:paraId="2200EBD8" w14:textId="77777777" w:rsidR="000E3FF6" w:rsidRPr="00CF03C6" w:rsidRDefault="000E3FF6" w:rsidP="00B245D6">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14:paraId="18647A8A" w14:textId="77777777" w:rsidR="000E3FF6" w:rsidRPr="00CF03C6" w:rsidRDefault="000E3FF6" w:rsidP="00B245D6">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14:paraId="61BDB508" w14:textId="77777777" w:rsidR="000E3FF6" w:rsidRPr="00CF03C6" w:rsidRDefault="000E3FF6" w:rsidP="00B245D6">
            <w:pPr>
              <w:pStyle w:val="Description"/>
              <w:spacing w:before="60" w:after="120" w:line="240" w:lineRule="auto"/>
              <w:jc w:val="center"/>
              <w:rPr>
                <w:sz w:val="18"/>
              </w:rPr>
            </w:pPr>
          </w:p>
        </w:tc>
        <w:tc>
          <w:tcPr>
            <w:tcW w:w="1170" w:type="dxa"/>
            <w:tcBorders>
              <w:top w:val="nil"/>
              <w:left w:val="single" w:sz="4" w:space="0" w:color="auto"/>
              <w:bottom w:val="nil"/>
              <w:right w:val="single" w:sz="4" w:space="0" w:color="auto"/>
            </w:tcBorders>
            <w:vAlign w:val="center"/>
          </w:tcPr>
          <w:p w14:paraId="45D6D6E3" w14:textId="77777777" w:rsidR="000E3FF6" w:rsidRPr="00CF03C6" w:rsidRDefault="000E3FF6" w:rsidP="00B245D6">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14:paraId="5DFE9A48" w14:textId="77777777" w:rsidR="000E3FF6" w:rsidRPr="00CF03C6" w:rsidRDefault="000E3FF6" w:rsidP="00B245D6">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14:paraId="0B719181" w14:textId="77777777" w:rsidR="000E3FF6" w:rsidRPr="00CF03C6" w:rsidRDefault="000E3FF6" w:rsidP="00B245D6">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14:paraId="1EE7B112" w14:textId="77777777" w:rsidR="000E3FF6" w:rsidRPr="00CF03C6" w:rsidRDefault="000E3FF6" w:rsidP="00B245D6">
            <w:pPr>
              <w:pStyle w:val="Description"/>
              <w:spacing w:before="60" w:after="120" w:line="240" w:lineRule="auto"/>
              <w:jc w:val="center"/>
              <w:rPr>
                <w:sz w:val="18"/>
              </w:rPr>
            </w:pPr>
          </w:p>
        </w:tc>
        <w:tc>
          <w:tcPr>
            <w:tcW w:w="1350" w:type="dxa"/>
            <w:tcBorders>
              <w:top w:val="nil"/>
              <w:left w:val="single" w:sz="4" w:space="0" w:color="auto"/>
              <w:bottom w:val="nil"/>
              <w:right w:val="nil"/>
            </w:tcBorders>
            <w:vAlign w:val="center"/>
          </w:tcPr>
          <w:p w14:paraId="3980C3A6" w14:textId="77777777" w:rsidR="000E3FF6" w:rsidRPr="00CF03C6" w:rsidRDefault="000E3FF6" w:rsidP="00B245D6">
            <w:pPr>
              <w:pStyle w:val="Description"/>
              <w:spacing w:before="60" w:after="120" w:line="240" w:lineRule="auto"/>
              <w:jc w:val="center"/>
              <w:rPr>
                <w:sz w:val="18"/>
              </w:rPr>
            </w:pPr>
          </w:p>
        </w:tc>
      </w:tr>
      <w:tr w:rsidR="000E3FF6" w:rsidRPr="001244BF" w14:paraId="06CB522C" w14:textId="77777777" w:rsidTr="000E3FF6">
        <w:trPr>
          <w:gridBefore w:val="1"/>
          <w:wBefore w:w="270" w:type="dxa"/>
        </w:trPr>
        <w:tc>
          <w:tcPr>
            <w:tcW w:w="5220" w:type="dxa"/>
            <w:tcBorders>
              <w:top w:val="nil"/>
              <w:left w:val="nil"/>
              <w:bottom w:val="nil"/>
              <w:right w:val="single" w:sz="4" w:space="0" w:color="auto"/>
            </w:tcBorders>
            <w:vAlign w:val="bottom"/>
          </w:tcPr>
          <w:p w14:paraId="4516E2BE" w14:textId="5D58FAC2" w:rsidR="000E3FF6" w:rsidRPr="001F7213" w:rsidRDefault="000E3FF6" w:rsidP="000E3FF6">
            <w:pPr>
              <w:pStyle w:val="Secondindent"/>
              <w:numPr>
                <w:ilvl w:val="0"/>
                <w:numId w:val="27"/>
              </w:numPr>
              <w:tabs>
                <w:tab w:val="clear" w:pos="864"/>
                <w:tab w:val="clear" w:pos="7200"/>
                <w:tab w:val="clear" w:pos="7632"/>
                <w:tab w:val="clear" w:pos="8064"/>
                <w:tab w:val="clear" w:pos="8784"/>
                <w:tab w:val="clear" w:pos="9360"/>
                <w:tab w:val="clear" w:pos="9792"/>
              </w:tabs>
              <w:spacing w:before="120" w:line="240" w:lineRule="auto"/>
              <w:ind w:left="600" w:right="0"/>
              <w:jc w:val="both"/>
            </w:pPr>
            <w:r w:rsidRPr="001F7213">
              <w:t>For counties having a population of 200,000 or less, determine the Assistant County Attorneys are paid less than 85% of the maximum annual salary of a full-time County Attorney as provided by Chapter 331.757 of the Code of Iowa.  (This means any Assistant County Attorney can earn up to 85% of a District Court Judge’s salary, which is $1</w:t>
            </w:r>
            <w:r w:rsidR="00B67296">
              <w:t>50</w:t>
            </w:r>
            <w:r>
              <w:t>,4</w:t>
            </w:r>
            <w:r w:rsidR="00B67296">
              <w:t>4</w:t>
            </w:r>
            <w:r>
              <w:t>4 effective July 1, 201</w:t>
            </w:r>
            <w:r w:rsidR="00B67296">
              <w:t>9</w:t>
            </w:r>
            <w:r>
              <w:t>.</w:t>
            </w:r>
          </w:p>
        </w:tc>
        <w:tc>
          <w:tcPr>
            <w:tcW w:w="450" w:type="dxa"/>
            <w:tcBorders>
              <w:top w:val="nil"/>
              <w:left w:val="single" w:sz="4" w:space="0" w:color="auto"/>
              <w:bottom w:val="nil"/>
              <w:right w:val="single" w:sz="4" w:space="0" w:color="auto"/>
            </w:tcBorders>
            <w:vAlign w:val="center"/>
          </w:tcPr>
          <w:p w14:paraId="1A0567B2" w14:textId="77777777" w:rsidR="000E3FF6" w:rsidRPr="001F7213" w:rsidRDefault="000E3FF6" w:rsidP="00B245D6">
            <w:pPr>
              <w:pStyle w:val="Description"/>
              <w:spacing w:before="120" w:after="0" w:line="240" w:lineRule="auto"/>
              <w:jc w:val="center"/>
            </w:pPr>
            <w:r w:rsidRPr="001F7213">
              <w:t>2</w:t>
            </w:r>
          </w:p>
        </w:tc>
        <w:tc>
          <w:tcPr>
            <w:tcW w:w="450" w:type="dxa"/>
            <w:tcBorders>
              <w:top w:val="nil"/>
              <w:left w:val="single" w:sz="4" w:space="0" w:color="auto"/>
              <w:bottom w:val="nil"/>
              <w:right w:val="single" w:sz="4" w:space="0" w:color="auto"/>
            </w:tcBorders>
            <w:vAlign w:val="center"/>
          </w:tcPr>
          <w:p w14:paraId="5C67D4E1" w14:textId="77777777" w:rsidR="000E3FF6" w:rsidRPr="001F7213" w:rsidRDefault="000E3FF6" w:rsidP="00B245D6">
            <w:pPr>
              <w:pStyle w:val="Description"/>
              <w:spacing w:before="120" w:after="0" w:line="240" w:lineRule="auto"/>
              <w:jc w:val="center"/>
            </w:pPr>
          </w:p>
        </w:tc>
        <w:tc>
          <w:tcPr>
            <w:tcW w:w="540" w:type="dxa"/>
            <w:tcBorders>
              <w:top w:val="nil"/>
              <w:left w:val="single" w:sz="4" w:space="0" w:color="auto"/>
              <w:bottom w:val="nil"/>
              <w:right w:val="single" w:sz="4" w:space="0" w:color="auto"/>
            </w:tcBorders>
            <w:vAlign w:val="center"/>
          </w:tcPr>
          <w:p w14:paraId="165EA4F1" w14:textId="77777777" w:rsidR="000E3FF6" w:rsidRPr="001F7213" w:rsidRDefault="000E3FF6" w:rsidP="00B245D6">
            <w:pPr>
              <w:pStyle w:val="Description"/>
              <w:spacing w:before="120" w:after="0" w:line="240" w:lineRule="auto"/>
              <w:jc w:val="center"/>
            </w:pPr>
          </w:p>
        </w:tc>
        <w:tc>
          <w:tcPr>
            <w:tcW w:w="540" w:type="dxa"/>
            <w:tcBorders>
              <w:top w:val="nil"/>
              <w:left w:val="single" w:sz="4" w:space="0" w:color="auto"/>
              <w:bottom w:val="nil"/>
              <w:right w:val="single" w:sz="4" w:space="0" w:color="auto"/>
            </w:tcBorders>
            <w:vAlign w:val="center"/>
          </w:tcPr>
          <w:p w14:paraId="47EA65ED" w14:textId="77777777" w:rsidR="000E3FF6" w:rsidRPr="001F7213" w:rsidRDefault="000E3FF6" w:rsidP="00B245D6">
            <w:pPr>
              <w:pStyle w:val="Description"/>
              <w:spacing w:before="120" w:after="0" w:line="240" w:lineRule="auto"/>
              <w:jc w:val="center"/>
            </w:pPr>
          </w:p>
        </w:tc>
        <w:tc>
          <w:tcPr>
            <w:tcW w:w="540" w:type="dxa"/>
            <w:tcBorders>
              <w:top w:val="nil"/>
              <w:left w:val="single" w:sz="4" w:space="0" w:color="auto"/>
              <w:bottom w:val="nil"/>
              <w:right w:val="single" w:sz="4" w:space="0" w:color="auto"/>
            </w:tcBorders>
            <w:vAlign w:val="center"/>
          </w:tcPr>
          <w:p w14:paraId="06550DAB" w14:textId="77777777" w:rsidR="000E3FF6" w:rsidRPr="001F7213" w:rsidRDefault="000E3FF6" w:rsidP="00B245D6">
            <w:pPr>
              <w:pStyle w:val="Description"/>
              <w:spacing w:before="120" w:after="0" w:line="240" w:lineRule="auto"/>
              <w:jc w:val="center"/>
            </w:pPr>
          </w:p>
        </w:tc>
        <w:tc>
          <w:tcPr>
            <w:tcW w:w="1350" w:type="dxa"/>
            <w:tcBorders>
              <w:top w:val="nil"/>
              <w:left w:val="single" w:sz="4" w:space="0" w:color="auto"/>
              <w:bottom w:val="nil"/>
              <w:right w:val="single" w:sz="4" w:space="0" w:color="auto"/>
            </w:tcBorders>
            <w:vAlign w:val="center"/>
          </w:tcPr>
          <w:p w14:paraId="07FA0110" w14:textId="77777777" w:rsidR="000E3FF6" w:rsidRPr="001F7213" w:rsidRDefault="000E3FF6" w:rsidP="00B245D6">
            <w:pPr>
              <w:pStyle w:val="Description"/>
              <w:spacing w:before="120" w:after="0" w:line="240" w:lineRule="auto"/>
              <w:jc w:val="center"/>
            </w:pPr>
          </w:p>
        </w:tc>
        <w:tc>
          <w:tcPr>
            <w:tcW w:w="540" w:type="dxa"/>
            <w:tcBorders>
              <w:top w:val="nil"/>
              <w:left w:val="single" w:sz="4" w:space="0" w:color="auto"/>
              <w:bottom w:val="nil"/>
              <w:right w:val="single" w:sz="4" w:space="0" w:color="auto"/>
            </w:tcBorders>
            <w:vAlign w:val="center"/>
          </w:tcPr>
          <w:p w14:paraId="1D076F2C" w14:textId="77777777" w:rsidR="000E3FF6" w:rsidRPr="001F7213" w:rsidRDefault="000E3FF6" w:rsidP="00B245D6">
            <w:pPr>
              <w:pStyle w:val="Description"/>
              <w:spacing w:before="120" w:after="0" w:line="240" w:lineRule="auto"/>
              <w:jc w:val="center"/>
            </w:pPr>
          </w:p>
        </w:tc>
        <w:tc>
          <w:tcPr>
            <w:tcW w:w="630" w:type="dxa"/>
            <w:tcBorders>
              <w:top w:val="nil"/>
              <w:left w:val="single" w:sz="4" w:space="0" w:color="auto"/>
              <w:bottom w:val="nil"/>
              <w:right w:val="single" w:sz="4" w:space="0" w:color="auto"/>
            </w:tcBorders>
            <w:vAlign w:val="center"/>
          </w:tcPr>
          <w:p w14:paraId="4140B2D7" w14:textId="77777777" w:rsidR="000E3FF6" w:rsidRPr="001F7213" w:rsidRDefault="000E3FF6" w:rsidP="00B245D6">
            <w:pPr>
              <w:pStyle w:val="Description"/>
              <w:spacing w:before="120" w:after="0" w:line="240" w:lineRule="auto"/>
              <w:jc w:val="center"/>
            </w:pPr>
          </w:p>
        </w:tc>
        <w:tc>
          <w:tcPr>
            <w:tcW w:w="540" w:type="dxa"/>
            <w:tcBorders>
              <w:top w:val="nil"/>
              <w:left w:val="single" w:sz="4" w:space="0" w:color="auto"/>
              <w:bottom w:val="nil"/>
              <w:right w:val="single" w:sz="4" w:space="0" w:color="auto"/>
            </w:tcBorders>
            <w:vAlign w:val="center"/>
          </w:tcPr>
          <w:p w14:paraId="6A19C35C" w14:textId="77777777" w:rsidR="000E3FF6" w:rsidRPr="001F7213" w:rsidRDefault="000E3FF6" w:rsidP="00B245D6">
            <w:pPr>
              <w:pStyle w:val="Description"/>
              <w:spacing w:before="120" w:after="0" w:line="240" w:lineRule="auto"/>
              <w:jc w:val="center"/>
            </w:pPr>
          </w:p>
        </w:tc>
        <w:tc>
          <w:tcPr>
            <w:tcW w:w="1170" w:type="dxa"/>
            <w:tcBorders>
              <w:top w:val="nil"/>
              <w:left w:val="single" w:sz="4" w:space="0" w:color="auto"/>
              <w:bottom w:val="nil"/>
              <w:right w:val="single" w:sz="4" w:space="0" w:color="auto"/>
            </w:tcBorders>
            <w:vAlign w:val="center"/>
          </w:tcPr>
          <w:p w14:paraId="796897C8" w14:textId="77777777" w:rsidR="000E3FF6" w:rsidRPr="001F7213" w:rsidRDefault="000E3FF6" w:rsidP="00B245D6">
            <w:pPr>
              <w:pStyle w:val="Description"/>
              <w:spacing w:before="120" w:after="0" w:line="240" w:lineRule="auto"/>
              <w:jc w:val="center"/>
            </w:pPr>
          </w:p>
        </w:tc>
        <w:tc>
          <w:tcPr>
            <w:tcW w:w="630" w:type="dxa"/>
            <w:tcBorders>
              <w:top w:val="nil"/>
              <w:left w:val="single" w:sz="4" w:space="0" w:color="auto"/>
              <w:bottom w:val="nil"/>
              <w:right w:val="single" w:sz="4" w:space="0" w:color="auto"/>
            </w:tcBorders>
            <w:vAlign w:val="center"/>
          </w:tcPr>
          <w:p w14:paraId="3C93BB0F" w14:textId="77777777" w:rsidR="000E3FF6" w:rsidRPr="001F7213" w:rsidRDefault="000E3FF6" w:rsidP="00B245D6">
            <w:pPr>
              <w:pStyle w:val="Description"/>
              <w:spacing w:before="120" w:after="0" w:line="240" w:lineRule="auto"/>
              <w:jc w:val="center"/>
            </w:pPr>
          </w:p>
        </w:tc>
        <w:tc>
          <w:tcPr>
            <w:tcW w:w="630" w:type="dxa"/>
            <w:tcBorders>
              <w:top w:val="nil"/>
              <w:left w:val="single" w:sz="4" w:space="0" w:color="auto"/>
              <w:bottom w:val="nil"/>
              <w:right w:val="single" w:sz="4" w:space="0" w:color="auto"/>
            </w:tcBorders>
            <w:vAlign w:val="center"/>
          </w:tcPr>
          <w:p w14:paraId="0A7BFB67" w14:textId="77777777" w:rsidR="000E3FF6" w:rsidRPr="001F7213" w:rsidRDefault="000E3FF6" w:rsidP="00B245D6">
            <w:pPr>
              <w:pStyle w:val="Description"/>
              <w:spacing w:before="120" w:after="0" w:line="240" w:lineRule="auto"/>
              <w:jc w:val="center"/>
            </w:pPr>
          </w:p>
        </w:tc>
        <w:tc>
          <w:tcPr>
            <w:tcW w:w="540" w:type="dxa"/>
            <w:tcBorders>
              <w:top w:val="nil"/>
              <w:left w:val="single" w:sz="4" w:space="0" w:color="auto"/>
              <w:bottom w:val="nil"/>
              <w:right w:val="single" w:sz="4" w:space="0" w:color="auto"/>
            </w:tcBorders>
            <w:vAlign w:val="center"/>
          </w:tcPr>
          <w:p w14:paraId="516866CC" w14:textId="77777777" w:rsidR="000E3FF6" w:rsidRPr="001F7213" w:rsidRDefault="000E3FF6" w:rsidP="00B245D6">
            <w:pPr>
              <w:pStyle w:val="Description"/>
              <w:spacing w:before="120" w:after="0" w:line="240" w:lineRule="auto"/>
              <w:jc w:val="center"/>
            </w:pPr>
          </w:p>
        </w:tc>
        <w:tc>
          <w:tcPr>
            <w:tcW w:w="1350" w:type="dxa"/>
            <w:tcBorders>
              <w:top w:val="nil"/>
              <w:left w:val="single" w:sz="4" w:space="0" w:color="auto"/>
              <w:bottom w:val="nil"/>
              <w:right w:val="nil"/>
            </w:tcBorders>
            <w:vAlign w:val="center"/>
          </w:tcPr>
          <w:p w14:paraId="2D3C8BC8" w14:textId="77777777" w:rsidR="000E3FF6" w:rsidRPr="001F7213" w:rsidRDefault="000E3FF6" w:rsidP="00B245D6">
            <w:pPr>
              <w:pStyle w:val="Description"/>
              <w:spacing w:before="120" w:after="0" w:line="240" w:lineRule="auto"/>
              <w:jc w:val="center"/>
            </w:pPr>
          </w:p>
        </w:tc>
      </w:tr>
      <w:tr w:rsidR="000E3FF6" w:rsidRPr="00CF03C6" w14:paraId="272F830C" w14:textId="77777777" w:rsidTr="000E3FF6">
        <w:tc>
          <w:tcPr>
            <w:tcW w:w="5490" w:type="dxa"/>
            <w:gridSpan w:val="2"/>
            <w:tcBorders>
              <w:top w:val="nil"/>
              <w:left w:val="nil"/>
              <w:bottom w:val="nil"/>
              <w:right w:val="nil"/>
            </w:tcBorders>
            <w:vAlign w:val="bottom"/>
          </w:tcPr>
          <w:p w14:paraId="411C25A5" w14:textId="77777777" w:rsidR="000E3FF6" w:rsidRDefault="000E3FF6" w:rsidP="00B245D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14:paraId="6FDD059A" w14:textId="77777777" w:rsidR="000E3FF6" w:rsidRPr="00CF03C6" w:rsidRDefault="000E3FF6" w:rsidP="00B245D6">
            <w:pPr>
              <w:pStyle w:val="Description"/>
              <w:spacing w:before="60" w:after="120" w:line="240" w:lineRule="auto"/>
              <w:jc w:val="center"/>
              <w:rPr>
                <w:sz w:val="18"/>
              </w:rPr>
            </w:pPr>
          </w:p>
        </w:tc>
        <w:tc>
          <w:tcPr>
            <w:tcW w:w="450" w:type="dxa"/>
            <w:tcBorders>
              <w:top w:val="nil"/>
              <w:left w:val="nil"/>
              <w:bottom w:val="nil"/>
              <w:right w:val="nil"/>
            </w:tcBorders>
            <w:vAlign w:val="center"/>
          </w:tcPr>
          <w:p w14:paraId="0D2CDCE9" w14:textId="77777777"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14:paraId="0D2382C8" w14:textId="77777777"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14:paraId="265CE59C" w14:textId="77777777"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14:paraId="54E158ED" w14:textId="77777777"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14:paraId="641D7255" w14:textId="77777777"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14:paraId="58B818D8" w14:textId="77777777"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14:paraId="299DFAE0" w14:textId="77777777"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14:paraId="2CAE2623" w14:textId="77777777" w:rsidR="000E3FF6" w:rsidRPr="00CF03C6" w:rsidRDefault="000E3FF6" w:rsidP="00B245D6">
            <w:pPr>
              <w:pStyle w:val="Description"/>
              <w:spacing w:before="60" w:after="120" w:line="240" w:lineRule="auto"/>
              <w:jc w:val="center"/>
              <w:rPr>
                <w:sz w:val="18"/>
              </w:rPr>
            </w:pPr>
          </w:p>
        </w:tc>
        <w:tc>
          <w:tcPr>
            <w:tcW w:w="1170" w:type="dxa"/>
            <w:tcBorders>
              <w:top w:val="nil"/>
              <w:left w:val="nil"/>
              <w:bottom w:val="nil"/>
              <w:right w:val="nil"/>
            </w:tcBorders>
            <w:vAlign w:val="center"/>
          </w:tcPr>
          <w:p w14:paraId="2FF9E07C" w14:textId="77777777"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14:paraId="2025D1BC" w14:textId="77777777"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14:paraId="65EBE738" w14:textId="77777777"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14:paraId="26124BF4" w14:textId="77777777"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14:paraId="26F885BE" w14:textId="77777777" w:rsidR="000E3FF6" w:rsidRPr="00CF03C6" w:rsidRDefault="000E3FF6" w:rsidP="00B245D6">
            <w:pPr>
              <w:pStyle w:val="Description"/>
              <w:spacing w:before="60" w:after="120" w:line="240" w:lineRule="auto"/>
              <w:jc w:val="center"/>
              <w:rPr>
                <w:sz w:val="18"/>
              </w:rPr>
            </w:pPr>
          </w:p>
        </w:tc>
      </w:tr>
      <w:tr w:rsidR="000E3FF6" w:rsidRPr="00CF03C6" w14:paraId="51562BEA" w14:textId="77777777" w:rsidTr="000E3FF6">
        <w:tc>
          <w:tcPr>
            <w:tcW w:w="5490" w:type="dxa"/>
            <w:gridSpan w:val="2"/>
            <w:tcBorders>
              <w:top w:val="nil"/>
              <w:left w:val="nil"/>
              <w:bottom w:val="nil"/>
              <w:right w:val="nil"/>
            </w:tcBorders>
            <w:vAlign w:val="bottom"/>
          </w:tcPr>
          <w:p w14:paraId="64C31F9A" w14:textId="77777777" w:rsidR="000E3FF6" w:rsidRDefault="000E3FF6" w:rsidP="00B245D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14:paraId="2CA03249" w14:textId="77777777" w:rsidR="000E3FF6" w:rsidRPr="00CF03C6" w:rsidRDefault="000E3FF6" w:rsidP="00B245D6">
            <w:pPr>
              <w:pStyle w:val="Description"/>
              <w:spacing w:before="60" w:after="120" w:line="240" w:lineRule="auto"/>
              <w:jc w:val="center"/>
              <w:rPr>
                <w:sz w:val="18"/>
              </w:rPr>
            </w:pPr>
          </w:p>
        </w:tc>
        <w:tc>
          <w:tcPr>
            <w:tcW w:w="450" w:type="dxa"/>
            <w:tcBorders>
              <w:top w:val="nil"/>
              <w:left w:val="nil"/>
              <w:bottom w:val="nil"/>
              <w:right w:val="nil"/>
            </w:tcBorders>
            <w:vAlign w:val="center"/>
          </w:tcPr>
          <w:p w14:paraId="18B5DE1C" w14:textId="77777777"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14:paraId="14168582" w14:textId="77777777"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14:paraId="3F0C7B95" w14:textId="77777777"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14:paraId="5CEDD52D" w14:textId="77777777"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14:paraId="2B17F538" w14:textId="77777777"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14:paraId="51271EF6" w14:textId="77777777"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14:paraId="64DBB75B" w14:textId="77777777"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14:paraId="5C15FECA" w14:textId="77777777" w:rsidR="000E3FF6" w:rsidRPr="00CF03C6" w:rsidRDefault="000E3FF6" w:rsidP="00B245D6">
            <w:pPr>
              <w:pStyle w:val="Description"/>
              <w:spacing w:before="60" w:after="120" w:line="240" w:lineRule="auto"/>
              <w:jc w:val="center"/>
              <w:rPr>
                <w:sz w:val="18"/>
              </w:rPr>
            </w:pPr>
          </w:p>
        </w:tc>
        <w:tc>
          <w:tcPr>
            <w:tcW w:w="1170" w:type="dxa"/>
            <w:tcBorders>
              <w:top w:val="nil"/>
              <w:left w:val="nil"/>
              <w:bottom w:val="nil"/>
              <w:right w:val="nil"/>
            </w:tcBorders>
            <w:vAlign w:val="center"/>
          </w:tcPr>
          <w:p w14:paraId="52DC7854" w14:textId="77777777"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14:paraId="6F010C66" w14:textId="77777777"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14:paraId="164595C0" w14:textId="77777777"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14:paraId="068EA16C" w14:textId="77777777"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14:paraId="28D36854" w14:textId="77777777" w:rsidR="000E3FF6" w:rsidRPr="00CF03C6" w:rsidRDefault="000E3FF6" w:rsidP="00B245D6">
            <w:pPr>
              <w:pStyle w:val="Description"/>
              <w:spacing w:before="60" w:after="120" w:line="240" w:lineRule="auto"/>
              <w:jc w:val="center"/>
              <w:rPr>
                <w:sz w:val="18"/>
              </w:rPr>
            </w:pPr>
          </w:p>
        </w:tc>
      </w:tr>
      <w:tr w:rsidR="000E3FF6" w:rsidRPr="00CF03C6" w14:paraId="5B2AA74F" w14:textId="77777777" w:rsidTr="000E3FF6">
        <w:tc>
          <w:tcPr>
            <w:tcW w:w="5490" w:type="dxa"/>
            <w:gridSpan w:val="2"/>
            <w:tcBorders>
              <w:top w:val="nil"/>
              <w:left w:val="nil"/>
              <w:bottom w:val="nil"/>
              <w:right w:val="nil"/>
            </w:tcBorders>
            <w:vAlign w:val="bottom"/>
          </w:tcPr>
          <w:p w14:paraId="71DFA232" w14:textId="77777777" w:rsidR="000E3FF6" w:rsidRDefault="000E3FF6" w:rsidP="00B245D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rPr>
            </w:pPr>
          </w:p>
        </w:tc>
        <w:tc>
          <w:tcPr>
            <w:tcW w:w="450" w:type="dxa"/>
            <w:tcBorders>
              <w:top w:val="nil"/>
              <w:left w:val="nil"/>
              <w:bottom w:val="nil"/>
              <w:right w:val="nil"/>
            </w:tcBorders>
            <w:vAlign w:val="center"/>
          </w:tcPr>
          <w:p w14:paraId="2B5E5179" w14:textId="77777777" w:rsidR="000E3FF6" w:rsidRPr="00CF03C6" w:rsidRDefault="000E3FF6" w:rsidP="00B245D6">
            <w:pPr>
              <w:pStyle w:val="Description"/>
              <w:spacing w:before="60" w:after="120" w:line="240" w:lineRule="auto"/>
              <w:jc w:val="center"/>
              <w:rPr>
                <w:sz w:val="18"/>
              </w:rPr>
            </w:pPr>
          </w:p>
        </w:tc>
        <w:tc>
          <w:tcPr>
            <w:tcW w:w="450" w:type="dxa"/>
            <w:tcBorders>
              <w:top w:val="nil"/>
              <w:left w:val="nil"/>
              <w:bottom w:val="nil"/>
              <w:right w:val="nil"/>
            </w:tcBorders>
            <w:vAlign w:val="center"/>
          </w:tcPr>
          <w:p w14:paraId="5C686BCB" w14:textId="77777777"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14:paraId="2CFC269C" w14:textId="77777777"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14:paraId="6061FCAC" w14:textId="77777777"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14:paraId="2A272FB2" w14:textId="77777777"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14:paraId="3C5D9801" w14:textId="77777777"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14:paraId="6D9D3E1F" w14:textId="77777777"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14:paraId="44650A59" w14:textId="77777777"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14:paraId="734ABF23" w14:textId="77777777" w:rsidR="000E3FF6" w:rsidRPr="00CF03C6" w:rsidRDefault="000E3FF6" w:rsidP="00B245D6">
            <w:pPr>
              <w:pStyle w:val="Description"/>
              <w:spacing w:before="60" w:after="120" w:line="240" w:lineRule="auto"/>
              <w:jc w:val="center"/>
              <w:rPr>
                <w:sz w:val="18"/>
              </w:rPr>
            </w:pPr>
          </w:p>
        </w:tc>
        <w:tc>
          <w:tcPr>
            <w:tcW w:w="1170" w:type="dxa"/>
            <w:tcBorders>
              <w:top w:val="nil"/>
              <w:left w:val="nil"/>
              <w:bottom w:val="nil"/>
              <w:right w:val="nil"/>
            </w:tcBorders>
            <w:vAlign w:val="center"/>
          </w:tcPr>
          <w:p w14:paraId="15939482" w14:textId="77777777"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14:paraId="59B4FD31" w14:textId="77777777" w:rsidR="000E3FF6" w:rsidRPr="00CF03C6" w:rsidRDefault="000E3FF6" w:rsidP="00B245D6">
            <w:pPr>
              <w:pStyle w:val="Description"/>
              <w:spacing w:before="60" w:after="120" w:line="240" w:lineRule="auto"/>
              <w:jc w:val="center"/>
              <w:rPr>
                <w:sz w:val="18"/>
              </w:rPr>
            </w:pPr>
          </w:p>
        </w:tc>
        <w:tc>
          <w:tcPr>
            <w:tcW w:w="630" w:type="dxa"/>
            <w:tcBorders>
              <w:top w:val="nil"/>
              <w:left w:val="nil"/>
              <w:bottom w:val="nil"/>
              <w:right w:val="nil"/>
            </w:tcBorders>
            <w:vAlign w:val="center"/>
          </w:tcPr>
          <w:p w14:paraId="0F6222F6" w14:textId="77777777" w:rsidR="000E3FF6" w:rsidRPr="00CF03C6" w:rsidRDefault="000E3FF6" w:rsidP="00B245D6">
            <w:pPr>
              <w:pStyle w:val="Description"/>
              <w:spacing w:before="60" w:after="120" w:line="240" w:lineRule="auto"/>
              <w:jc w:val="center"/>
              <w:rPr>
                <w:sz w:val="18"/>
              </w:rPr>
            </w:pPr>
          </w:p>
        </w:tc>
        <w:tc>
          <w:tcPr>
            <w:tcW w:w="540" w:type="dxa"/>
            <w:tcBorders>
              <w:top w:val="nil"/>
              <w:left w:val="nil"/>
              <w:bottom w:val="nil"/>
              <w:right w:val="nil"/>
            </w:tcBorders>
            <w:vAlign w:val="center"/>
          </w:tcPr>
          <w:p w14:paraId="42E3E8E5" w14:textId="77777777" w:rsidR="000E3FF6" w:rsidRPr="00CF03C6" w:rsidRDefault="000E3FF6" w:rsidP="00B245D6">
            <w:pPr>
              <w:pStyle w:val="Description"/>
              <w:spacing w:before="60" w:after="120" w:line="240" w:lineRule="auto"/>
              <w:jc w:val="center"/>
              <w:rPr>
                <w:sz w:val="18"/>
              </w:rPr>
            </w:pPr>
          </w:p>
        </w:tc>
        <w:tc>
          <w:tcPr>
            <w:tcW w:w="1350" w:type="dxa"/>
            <w:tcBorders>
              <w:top w:val="nil"/>
              <w:left w:val="nil"/>
              <w:bottom w:val="nil"/>
              <w:right w:val="nil"/>
            </w:tcBorders>
            <w:vAlign w:val="center"/>
          </w:tcPr>
          <w:p w14:paraId="3C6A7581" w14:textId="77777777" w:rsidR="000E3FF6" w:rsidRPr="00CF03C6" w:rsidRDefault="000E3FF6" w:rsidP="00B245D6">
            <w:pPr>
              <w:pStyle w:val="Description"/>
              <w:spacing w:before="60" w:after="120" w:line="240" w:lineRule="auto"/>
              <w:jc w:val="center"/>
              <w:rPr>
                <w:sz w:val="18"/>
              </w:rPr>
            </w:pPr>
          </w:p>
        </w:tc>
      </w:tr>
    </w:tbl>
    <w:p w14:paraId="0F3639C6" w14:textId="50D4FB16" w:rsidR="00295465" w:rsidRPr="00CF03C6" w:rsidRDefault="00295465" w:rsidP="003F398A">
      <w:pPr>
        <w:rPr>
          <w:rFonts w:ascii="Bookman Old Style" w:hAnsi="Bookman Old Style"/>
          <w:sz w:val="18"/>
        </w:rPr>
      </w:pPr>
      <w:bookmarkStart w:id="0" w:name="_GoBack"/>
      <w:bookmarkEnd w:id="0"/>
    </w:p>
    <w:sectPr w:rsidR="00295465" w:rsidRPr="00CF03C6" w:rsidSect="006E0DB8">
      <w:headerReference w:type="default" r:id="rId18"/>
      <w:headerReference w:type="first" r:id="rId19"/>
      <w:footerReference w:type="first" r:id="rId20"/>
      <w:footnotePr>
        <w:numRestart w:val="eachSect"/>
      </w:footnotePr>
      <w:pgSz w:w="15840" w:h="12240" w:orient="landscape" w:code="1"/>
      <w:pgMar w:top="1440" w:right="806" w:bottom="1152" w:left="6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AE315" w14:textId="77777777" w:rsidR="00B57BAA" w:rsidRDefault="00B57BAA">
      <w:r>
        <w:separator/>
      </w:r>
    </w:p>
  </w:endnote>
  <w:endnote w:type="continuationSeparator" w:id="0">
    <w:p w14:paraId="4B168D43" w14:textId="77777777" w:rsidR="00B57BAA" w:rsidRDefault="00B5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43F6" w14:textId="77777777" w:rsidR="006E0DB8" w:rsidRDefault="006E0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C2FF3" w14:textId="77777777" w:rsidR="006E0DB8" w:rsidRDefault="006E0D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182B9" w14:textId="77777777" w:rsidR="006E0DB8" w:rsidRDefault="006E0D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14070"/>
      <w:docPartObj>
        <w:docPartGallery w:val="Page Numbers (Bottom of Page)"/>
        <w:docPartUnique/>
      </w:docPartObj>
    </w:sdtPr>
    <w:sdtEndPr>
      <w:rPr>
        <w:noProof/>
      </w:rPr>
    </w:sdtEndPr>
    <w:sdtContent>
      <w:p w14:paraId="60619A6D" w14:textId="77777777" w:rsidR="006E0DB8" w:rsidRDefault="006E0D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9324" w14:textId="77777777" w:rsidR="00295465" w:rsidRPr="0047579B" w:rsidRDefault="00295465" w:rsidP="0047579B">
    <w:pPr>
      <w:pStyle w:val="Footer"/>
      <w:jc w:val="center"/>
      <w:rPr>
        <w:rFonts w:ascii="Bookman Old Style" w:hAnsi="Bookman Old Styl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BAEAD" w14:textId="77777777" w:rsidR="00295465" w:rsidRPr="0047579B" w:rsidRDefault="00295465" w:rsidP="0047579B">
    <w:pPr>
      <w:pStyle w:val="Footer"/>
      <w:jc w:val="cen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92E44" w14:textId="77777777" w:rsidR="00B57BAA" w:rsidRDefault="00B57BAA">
      <w:r>
        <w:separator/>
      </w:r>
    </w:p>
  </w:footnote>
  <w:footnote w:type="continuationSeparator" w:id="0">
    <w:p w14:paraId="0335D001" w14:textId="77777777" w:rsidR="00B57BAA" w:rsidRDefault="00B57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2B06F" w14:textId="77777777" w:rsidR="006E0DB8" w:rsidRDefault="006E0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E1BC7" w14:textId="0E8E5719" w:rsidR="00F86687" w:rsidRDefault="00F86687" w:rsidP="00F86687">
    <w:pPr>
      <w:pStyle w:val="Header"/>
      <w:tabs>
        <w:tab w:val="clear" w:pos="8640"/>
        <w:tab w:val="right" w:pos="14220"/>
      </w:tabs>
      <w:spacing w:after="60"/>
      <w:ind w:left="-270"/>
    </w:pPr>
    <w:r w:rsidRPr="00966888">
      <w:rPr>
        <w:rFonts w:ascii="Bookman Old Style" w:hAnsi="Bookman Old Style"/>
        <w:sz w:val="16"/>
      </w:rPr>
      <w:t>AOS 84-14</w:t>
    </w:r>
    <w:r>
      <w:rPr>
        <w:rFonts w:ascii="Bookman Old Style" w:hAnsi="Bookman Old Style"/>
        <w:sz w:val="16"/>
      </w:rPr>
      <w:t>.1</w:t>
    </w:r>
    <w:r w:rsidRPr="00966888">
      <w:rPr>
        <w:rFonts w:ascii="Bookman Old Style" w:hAnsi="Bookman Old Style"/>
        <w:sz w:val="16"/>
      </w:rPr>
      <w:t xml:space="preserve"> (</w:t>
    </w:r>
    <w:r>
      <w:rPr>
        <w:rFonts w:ascii="Bookman Old Style" w:hAnsi="Bookman Old Style"/>
        <w:sz w:val="16"/>
      </w:rPr>
      <w:t>6</w:t>
    </w:r>
    <w:r w:rsidRPr="00966888">
      <w:rPr>
        <w:rFonts w:ascii="Bookman Old Style" w:hAnsi="Bookman Old Style"/>
        <w:sz w:val="16"/>
      </w:rPr>
      <w:t>/</w:t>
    </w:r>
    <w:r w:rsidR="009453A7">
      <w:rPr>
        <w:rFonts w:ascii="Bookman Old Style" w:hAnsi="Bookman Old Style"/>
        <w:sz w:val="16"/>
      </w:rPr>
      <w:t>20</w:t>
    </w:r>
    <w:r>
      <w:rPr>
        <w:rFonts w:ascii="Bookman Old Style" w:hAnsi="Bookman Old Style"/>
        <w:sz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268B" w14:textId="77777777" w:rsidR="006E0DB8" w:rsidRDefault="006E0D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B7683" w14:textId="4EC0DF66" w:rsidR="00F312DA" w:rsidRDefault="00F312DA" w:rsidP="003A5170">
    <w:pPr>
      <w:pStyle w:val="Header"/>
      <w:tabs>
        <w:tab w:val="clear" w:pos="8640"/>
        <w:tab w:val="right" w:pos="14220"/>
      </w:tabs>
      <w:spacing w:after="120"/>
      <w:ind w:left="-270"/>
    </w:pPr>
    <w:r w:rsidRPr="00966888">
      <w:rPr>
        <w:rFonts w:ascii="Bookman Old Style" w:hAnsi="Bookman Old Style"/>
        <w:sz w:val="16"/>
      </w:rPr>
      <w:t>AOS 84-14</w:t>
    </w:r>
    <w:r w:rsidR="00A37FC5">
      <w:rPr>
        <w:rFonts w:ascii="Bookman Old Style" w:hAnsi="Bookman Old Style"/>
        <w:sz w:val="16"/>
      </w:rPr>
      <w:t>.1</w:t>
    </w:r>
    <w:r w:rsidRPr="00966888">
      <w:rPr>
        <w:rFonts w:ascii="Bookman Old Style" w:hAnsi="Bookman Old Style"/>
        <w:sz w:val="16"/>
      </w:rPr>
      <w:t xml:space="preserve"> (</w:t>
    </w:r>
    <w:r>
      <w:rPr>
        <w:rFonts w:ascii="Bookman Old Style" w:hAnsi="Bookman Old Style"/>
        <w:sz w:val="16"/>
      </w:rPr>
      <w:t>6</w:t>
    </w:r>
    <w:r w:rsidRPr="00966888">
      <w:rPr>
        <w:rFonts w:ascii="Bookman Old Style" w:hAnsi="Bookman Old Style"/>
        <w:sz w:val="16"/>
      </w:rPr>
      <w:t>/</w:t>
    </w:r>
    <w:r w:rsidR="009453A7">
      <w:rPr>
        <w:rFonts w:ascii="Bookman Old Style" w:hAnsi="Bookman Old Style"/>
        <w:sz w:val="16"/>
      </w:rPr>
      <w:t>20</w:t>
    </w:r>
    <w:r>
      <w:rPr>
        <w:rFonts w:ascii="Bookman Old Style" w:hAnsi="Bookman Old Style"/>
        <w:sz w:val="16"/>
      </w:rPr>
      <w:t>)</w:t>
    </w:r>
  </w:p>
  <w:p w14:paraId="50DE839D" w14:textId="77777777" w:rsidR="00F312DA" w:rsidRPr="00BF2DE4" w:rsidRDefault="003A5170" w:rsidP="00F86687">
    <w:pPr>
      <w:pStyle w:val="Header"/>
      <w:tabs>
        <w:tab w:val="clear" w:pos="8640"/>
        <w:tab w:val="right" w:pos="9630"/>
      </w:tabs>
      <w:spacing w:after="240"/>
      <w:ind w:left="-270" w:right="18"/>
      <w:rPr>
        <w:rFonts w:ascii="Bookman Old Style" w:hAnsi="Bookman Old Style"/>
        <w:b/>
      </w:rPr>
    </w:pPr>
    <w:r>
      <w:rPr>
        <w:rFonts w:ascii="Bookman Old Style" w:hAnsi="Bookman Old Style"/>
        <w:b/>
      </w:rPr>
      <w:fldChar w:fldCharType="begin"/>
    </w:r>
    <w:r w:rsidR="009453A7">
      <w:rPr>
        <w:rFonts w:ascii="Bookman Old Style" w:hAnsi="Bookman Old Style"/>
        <w:b/>
      </w:rPr>
      <w:instrText xml:space="preserve"> AO \&amp; PJNAME \* MERGEFORMAT </w:instrText>
    </w:r>
    <w:r>
      <w:rPr>
        <w:rFonts w:ascii="Bookman Old Style" w:hAnsi="Bookman Old Style"/>
        <w:b/>
      </w:rPr>
      <w:fldChar w:fldCharType="separate"/>
    </w:r>
    <w:r w:rsidR="009453A7">
      <w:rPr>
        <w:rFonts w:ascii="Bookman Old Style" w:hAnsi="Bookman Old Style"/>
        <w:bCs/>
      </w:rPr>
      <w:t>2020 Compliance Guides</w:t>
    </w:r>
    <w:r>
      <w:rPr>
        <w:rFonts w:ascii="Bookman Old Style" w:hAnsi="Bookman Old Style"/>
        <w:b/>
      </w:rPr>
      <w:fldChar w:fldCharType="end"/>
    </w:r>
    <w:r w:rsidR="00F312DA" w:rsidRPr="00BF2DE4">
      <w:rPr>
        <w:rFonts w:ascii="Bookman Old Style" w:hAnsi="Bookman Old Style"/>
        <w:b/>
      </w:rPr>
      <w:t xml:space="preserve"> </w:t>
    </w:r>
    <w:r w:rsidR="00F86687">
      <w:rPr>
        <w:rFonts w:ascii="Bookman Old Style" w:hAnsi="Bookman Old Style"/>
        <w:b/>
      </w:rPr>
      <w:tab/>
    </w:r>
    <w:r w:rsidR="00F86687">
      <w:rPr>
        <w:rFonts w:ascii="Bookman Old Style" w:hAnsi="Bookman Old Style"/>
        <w:b/>
      </w:rPr>
      <w:tab/>
    </w:r>
    <w:r w:rsidR="00F312DA">
      <w:rPr>
        <w:rFonts w:ascii="Bookman Old Style" w:hAnsi="Bookman Old Style"/>
        <w:b/>
      </w:rPr>
      <w:t>COUNTY COMPLIANCE GUIDE</w:t>
    </w:r>
    <w:r w:rsidR="00A37FC5">
      <w:rPr>
        <w:rFonts w:ascii="Bookman Old Style" w:hAnsi="Bookman Old Style"/>
        <w:b/>
      </w:rPr>
      <w:t xml:space="preserve"> SUPPLEMENT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C5AE9" w14:textId="77777777" w:rsidR="00295465" w:rsidRPr="002A68CB" w:rsidRDefault="00295465" w:rsidP="006A3CEE">
    <w:pPr>
      <w:pStyle w:val="Header"/>
      <w:tabs>
        <w:tab w:val="clear" w:pos="8640"/>
        <w:tab w:val="right" w:pos="9720"/>
      </w:tabs>
      <w:spacing w:after="60"/>
      <w:ind w:left="-810"/>
    </w:pPr>
    <w:r>
      <w:rPr>
        <w:rFonts w:ascii="Bookman Old Style" w:hAnsi="Bookman Old Style"/>
      </w:rPr>
      <w:t>AOS 84-14.</w:t>
    </w:r>
    <w:proofErr w:type="gramStart"/>
    <w:r>
      <w:rPr>
        <w:rFonts w:ascii="Bookman Old Style" w:hAnsi="Bookman Old Style"/>
      </w:rPr>
      <w:t>1  (</w:t>
    </w:r>
    <w:proofErr w:type="gramEnd"/>
    <w:r>
      <w:rPr>
        <w:rFonts w:ascii="Bookman Old Style" w:hAnsi="Bookman Old Style"/>
      </w:rPr>
      <w:t>6/16)</w:t>
    </w:r>
    <w:r w:rsidRPr="002A68CB">
      <w:tab/>
    </w:r>
    <w:r w:rsidRPr="002A68CB">
      <w:tab/>
    </w:r>
  </w:p>
  <w:p w14:paraId="17C840D6" w14:textId="77777777" w:rsidR="00295465" w:rsidRPr="00BF2DE4" w:rsidRDefault="00295465" w:rsidP="00227756">
    <w:pPr>
      <w:pStyle w:val="Header"/>
      <w:tabs>
        <w:tab w:val="clear" w:pos="8640"/>
        <w:tab w:val="right" w:pos="10710"/>
      </w:tabs>
      <w:spacing w:after="60"/>
      <w:ind w:left="-270" w:right="180"/>
      <w:rPr>
        <w:rFonts w:ascii="Bookman Old Style" w:hAnsi="Bookman Old Style"/>
        <w:b/>
      </w:rPr>
    </w:pPr>
    <w:r w:rsidRPr="00CB3AC2">
      <w:rPr>
        <w:rFonts w:ascii="Bookman Old Style" w:hAnsi="Bookman Old Style"/>
        <w:b/>
        <w:u w:val="single"/>
      </w:rPr>
      <w:t>Sample County</w:t>
    </w:r>
    <w:r w:rsidRPr="00BF2DE4">
      <w:rPr>
        <w:rFonts w:ascii="Bookman Old Style" w:hAnsi="Bookman Old Style"/>
        <w:b/>
      </w:rPr>
      <w:t xml:space="preserve"> </w:t>
    </w:r>
    <w:proofErr w:type="spellStart"/>
    <w:r>
      <w:rPr>
        <w:rFonts w:ascii="Bookman Old Style" w:hAnsi="Bookman Old Style"/>
        <w:b/>
      </w:rPr>
      <w:t>COUNTY</w:t>
    </w:r>
    <w:proofErr w:type="spellEnd"/>
    <w:r>
      <w:rPr>
        <w:rFonts w:ascii="Bookman Old Style" w:hAnsi="Bookman Old Style"/>
        <w:b/>
      </w:rPr>
      <w:t xml:space="preserve"> 2016 COMPLIANCE GUIDE SUPPLEMENT</w:t>
    </w:r>
  </w:p>
  <w:p w14:paraId="786C2151" w14:textId="77777777" w:rsidR="00295465" w:rsidRPr="00F25959" w:rsidRDefault="00295465" w:rsidP="0079133E">
    <w:pPr>
      <w:ind w:left="-810"/>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DC30B" w14:textId="727FCDAE" w:rsidR="00966888" w:rsidRDefault="00966888" w:rsidP="00966888">
    <w:pPr>
      <w:pStyle w:val="Header"/>
      <w:tabs>
        <w:tab w:val="clear" w:pos="8640"/>
        <w:tab w:val="right" w:pos="14220"/>
      </w:tabs>
      <w:spacing w:after="120"/>
      <w:ind w:left="-270"/>
    </w:pPr>
    <w:r w:rsidRPr="00AA7097">
      <w:rPr>
        <w:rFonts w:ascii="Bookman Old Style" w:hAnsi="Bookman Old Style"/>
        <w:sz w:val="16"/>
      </w:rPr>
      <w:t>A</w:t>
    </w:r>
    <w:r w:rsidR="00A37FC5">
      <w:rPr>
        <w:rFonts w:ascii="Bookman Old Style" w:hAnsi="Bookman Old Style"/>
        <w:sz w:val="16"/>
      </w:rPr>
      <w:t>OS 84-14</w:t>
    </w:r>
    <w:r w:rsidRPr="00AA7097">
      <w:rPr>
        <w:rFonts w:ascii="Bookman Old Style" w:hAnsi="Bookman Old Style"/>
        <w:sz w:val="16"/>
      </w:rPr>
      <w:t>.1 (6/</w:t>
    </w:r>
    <w:r w:rsidR="009453A7">
      <w:rPr>
        <w:rFonts w:ascii="Bookman Old Style" w:hAnsi="Bookman Old Style"/>
        <w:sz w:val="16"/>
      </w:rPr>
      <w:t>20</w:t>
    </w:r>
    <w:r w:rsidRPr="00AA7097">
      <w:rPr>
        <w:rFonts w:ascii="Bookman Old Style" w:hAnsi="Bookman Old Style"/>
        <w:sz w:val="16"/>
      </w:rPr>
      <w:t>)</w:t>
    </w:r>
  </w:p>
  <w:p w14:paraId="71F0320B" w14:textId="77777777" w:rsidR="00966888" w:rsidRPr="00BF2DE4" w:rsidRDefault="003A5170" w:rsidP="00F86687">
    <w:pPr>
      <w:pStyle w:val="Header"/>
      <w:tabs>
        <w:tab w:val="clear" w:pos="8640"/>
        <w:tab w:val="right" w:pos="14310"/>
      </w:tabs>
      <w:spacing w:after="240"/>
      <w:ind w:left="-270"/>
      <w:rPr>
        <w:rFonts w:ascii="Bookman Old Style" w:hAnsi="Bookman Old Style"/>
        <w:b/>
      </w:rPr>
    </w:pPr>
    <w:r>
      <w:rPr>
        <w:rFonts w:ascii="Bookman Old Style" w:hAnsi="Bookman Old Style"/>
        <w:b/>
      </w:rPr>
      <w:fldChar w:fldCharType="begin"/>
    </w:r>
    <w:r w:rsidR="009453A7">
      <w:rPr>
        <w:rFonts w:ascii="Bookman Old Style" w:hAnsi="Bookman Old Style"/>
        <w:b/>
      </w:rPr>
      <w:instrText xml:space="preserve"> AO \&amp; PJNAME \* MERGEFORMAT </w:instrText>
    </w:r>
    <w:r>
      <w:rPr>
        <w:rFonts w:ascii="Bookman Old Style" w:hAnsi="Bookman Old Style"/>
        <w:b/>
      </w:rPr>
      <w:fldChar w:fldCharType="separate"/>
    </w:r>
    <w:r w:rsidR="009453A7">
      <w:rPr>
        <w:rFonts w:ascii="Bookman Old Style" w:hAnsi="Bookman Old Style"/>
      </w:rPr>
      <w:t>2020 Compliance Guides</w:t>
    </w:r>
    <w:r>
      <w:rPr>
        <w:rFonts w:ascii="Bookman Old Style" w:hAnsi="Bookman Old Style"/>
        <w:b/>
      </w:rPr>
      <w:fldChar w:fldCharType="end"/>
    </w:r>
    <w:r w:rsidR="00966888" w:rsidRPr="00BF2DE4">
      <w:rPr>
        <w:rFonts w:ascii="Bookman Old Style" w:hAnsi="Bookman Old Style"/>
        <w:b/>
      </w:rPr>
      <w:t xml:space="preserve"> </w:t>
    </w:r>
    <w:r w:rsidR="008B4221">
      <w:rPr>
        <w:rFonts w:ascii="Bookman Old Style" w:hAnsi="Bookman Old Style"/>
        <w:b/>
      </w:rPr>
      <w:t>County</w:t>
    </w:r>
    <w:r w:rsidR="00966888">
      <w:rPr>
        <w:rFonts w:ascii="Bookman Old Style" w:hAnsi="Bookman Old Style"/>
        <w:b/>
      </w:rPr>
      <w:t xml:space="preserve"> </w:t>
    </w:r>
    <w:r w:rsidR="00F86687">
      <w:rPr>
        <w:rFonts w:ascii="Bookman Old Style" w:hAnsi="Bookman Old Style"/>
        <w:b/>
      </w:rPr>
      <w:tab/>
    </w:r>
    <w:r w:rsidR="00F86687">
      <w:rPr>
        <w:rFonts w:ascii="Bookman Old Style" w:hAnsi="Bookman Old Style"/>
        <w:b/>
      </w:rPr>
      <w:tab/>
    </w:r>
    <w:r w:rsidR="00966888">
      <w:rPr>
        <w:rFonts w:ascii="Bookman Old Style" w:hAnsi="Bookman Old Style"/>
        <w:b/>
      </w:rPr>
      <w:t>COMPLIANCE GUIDE SUPPLEMENT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1A0A8" w14:textId="77777777" w:rsidR="00966888" w:rsidRDefault="00966888" w:rsidP="00966888">
    <w:pPr>
      <w:pStyle w:val="Header"/>
      <w:tabs>
        <w:tab w:val="clear" w:pos="8640"/>
        <w:tab w:val="right" w:pos="14220"/>
      </w:tabs>
      <w:spacing w:after="120"/>
      <w:ind w:left="-270"/>
    </w:pPr>
    <w:r w:rsidRPr="00AA7097">
      <w:rPr>
        <w:rFonts w:ascii="Bookman Old Style" w:hAnsi="Bookman Old Style"/>
        <w:sz w:val="16"/>
      </w:rPr>
      <w:t>AOS 84-13.</w:t>
    </w:r>
    <w:proofErr w:type="gramStart"/>
    <w:r w:rsidRPr="00AA7097">
      <w:rPr>
        <w:rFonts w:ascii="Bookman Old Style" w:hAnsi="Bookman Old Style"/>
        <w:sz w:val="16"/>
      </w:rPr>
      <w:t>1  (</w:t>
    </w:r>
    <w:proofErr w:type="gramEnd"/>
    <w:r w:rsidRPr="00AA7097">
      <w:rPr>
        <w:rFonts w:ascii="Bookman Old Style" w:hAnsi="Bookman Old Style"/>
        <w:sz w:val="16"/>
      </w:rPr>
      <w:t>6/1</w:t>
    </w:r>
    <w:r>
      <w:rPr>
        <w:rFonts w:ascii="Bookman Old Style" w:hAnsi="Bookman Old Style"/>
        <w:sz w:val="16"/>
      </w:rPr>
      <w:t>8</w:t>
    </w:r>
    <w:r w:rsidRPr="00AA7097">
      <w:rPr>
        <w:rFonts w:ascii="Bookman Old Style" w:hAnsi="Bookman Old Style"/>
        <w:sz w:val="16"/>
      </w:rPr>
      <w:t>)</w:t>
    </w:r>
  </w:p>
  <w:p w14:paraId="1ABD2A18" w14:textId="77777777" w:rsidR="00966888" w:rsidRPr="00BF2DE4" w:rsidRDefault="00966888" w:rsidP="00966888">
    <w:pPr>
      <w:pStyle w:val="Header"/>
      <w:tabs>
        <w:tab w:val="clear" w:pos="8640"/>
        <w:tab w:val="right" w:pos="10710"/>
      </w:tabs>
      <w:spacing w:after="60"/>
      <w:ind w:left="-270" w:right="180"/>
      <w:rPr>
        <w:rFonts w:ascii="Bookman Old Style" w:hAnsi="Bookman Old Style"/>
        <w:b/>
      </w:rPr>
    </w:pPr>
    <w:r w:rsidRPr="00C7360E">
      <w:rPr>
        <w:rFonts w:ascii="Bookman Old Style" w:hAnsi="Bookman Old Style"/>
        <w:b/>
        <w:u w:val="single"/>
      </w:rPr>
      <w:t xml:space="preserve">Sample </w:t>
    </w:r>
    <w:proofErr w:type="spellStart"/>
    <w:r w:rsidRPr="00C7360E">
      <w:rPr>
        <w:rFonts w:ascii="Bookman Old Style" w:hAnsi="Bookman Old Style"/>
        <w:b/>
        <w:u w:val="single"/>
      </w:rPr>
      <w:t>CSD</w:t>
    </w:r>
    <w:proofErr w:type="spellEnd"/>
    <w:r w:rsidRPr="00BF2DE4">
      <w:rPr>
        <w:rFonts w:ascii="Bookman Old Style" w:hAnsi="Bookman Old Style"/>
        <w:b/>
      </w:rPr>
      <w:t xml:space="preserve"> </w:t>
    </w:r>
    <w:proofErr w:type="spellStart"/>
    <w:r>
      <w:rPr>
        <w:rFonts w:ascii="Bookman Old Style" w:hAnsi="Bookman Old Style"/>
        <w:b/>
      </w:rPr>
      <w:t>CSD</w:t>
    </w:r>
    <w:proofErr w:type="spellEnd"/>
    <w:r>
      <w:rPr>
        <w:rFonts w:ascii="Bookman Old Style" w:hAnsi="Bookman Old Style"/>
        <w:b/>
      </w:rPr>
      <w:t xml:space="preserve"> 2018 COMPLIANCE GUIDE SUPPLEMENT</w:t>
    </w:r>
  </w:p>
  <w:p w14:paraId="6604A51F" w14:textId="77777777" w:rsidR="00295465" w:rsidRPr="00F25959" w:rsidRDefault="00295465" w:rsidP="005F7E31">
    <w:pPr>
      <w:ind w:left="-27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4E3"/>
    <w:multiLevelType w:val="hybridMultilevel"/>
    <w:tmpl w:val="5EF2D4E2"/>
    <w:lvl w:ilvl="0" w:tplc="8BF6F7FE">
      <w:start w:val="1"/>
      <w:numFmt w:val="decimal"/>
      <w:lvlText w:val="%1)"/>
      <w:lvlJc w:val="left"/>
      <w:pPr>
        <w:ind w:left="1595" w:hanging="360"/>
      </w:pPr>
      <w:rPr>
        <w:rFonts w:hint="default"/>
        <w:u w:val="none"/>
      </w:rPr>
    </w:lvl>
    <w:lvl w:ilvl="1" w:tplc="04090019" w:tentative="1">
      <w:start w:val="1"/>
      <w:numFmt w:val="lowerLetter"/>
      <w:lvlText w:val="%2."/>
      <w:lvlJc w:val="left"/>
      <w:pPr>
        <w:ind w:left="2315" w:hanging="360"/>
      </w:pPr>
    </w:lvl>
    <w:lvl w:ilvl="2" w:tplc="0409001B" w:tentative="1">
      <w:start w:val="1"/>
      <w:numFmt w:val="lowerRoman"/>
      <w:lvlText w:val="%3."/>
      <w:lvlJc w:val="right"/>
      <w:pPr>
        <w:ind w:left="3035" w:hanging="180"/>
      </w:pPr>
    </w:lvl>
    <w:lvl w:ilvl="3" w:tplc="0409000F" w:tentative="1">
      <w:start w:val="1"/>
      <w:numFmt w:val="decimal"/>
      <w:lvlText w:val="%4."/>
      <w:lvlJc w:val="left"/>
      <w:pPr>
        <w:ind w:left="3755" w:hanging="360"/>
      </w:pPr>
    </w:lvl>
    <w:lvl w:ilvl="4" w:tplc="04090019" w:tentative="1">
      <w:start w:val="1"/>
      <w:numFmt w:val="lowerLetter"/>
      <w:lvlText w:val="%5."/>
      <w:lvlJc w:val="left"/>
      <w:pPr>
        <w:ind w:left="4475" w:hanging="360"/>
      </w:pPr>
    </w:lvl>
    <w:lvl w:ilvl="5" w:tplc="0409001B" w:tentative="1">
      <w:start w:val="1"/>
      <w:numFmt w:val="lowerRoman"/>
      <w:lvlText w:val="%6."/>
      <w:lvlJc w:val="right"/>
      <w:pPr>
        <w:ind w:left="5195" w:hanging="180"/>
      </w:pPr>
    </w:lvl>
    <w:lvl w:ilvl="6" w:tplc="0409000F" w:tentative="1">
      <w:start w:val="1"/>
      <w:numFmt w:val="decimal"/>
      <w:lvlText w:val="%7."/>
      <w:lvlJc w:val="left"/>
      <w:pPr>
        <w:ind w:left="5915" w:hanging="360"/>
      </w:pPr>
    </w:lvl>
    <w:lvl w:ilvl="7" w:tplc="04090019" w:tentative="1">
      <w:start w:val="1"/>
      <w:numFmt w:val="lowerLetter"/>
      <w:lvlText w:val="%8."/>
      <w:lvlJc w:val="left"/>
      <w:pPr>
        <w:ind w:left="6635" w:hanging="360"/>
      </w:pPr>
    </w:lvl>
    <w:lvl w:ilvl="8" w:tplc="0409001B" w:tentative="1">
      <w:start w:val="1"/>
      <w:numFmt w:val="lowerRoman"/>
      <w:lvlText w:val="%9."/>
      <w:lvlJc w:val="right"/>
      <w:pPr>
        <w:ind w:left="7355" w:hanging="180"/>
      </w:pPr>
    </w:lvl>
  </w:abstractNum>
  <w:abstractNum w:abstractNumId="1" w15:restartNumberingAfterBreak="0">
    <w:nsid w:val="08C342E9"/>
    <w:multiLevelType w:val="hybridMultilevel"/>
    <w:tmpl w:val="D31E9E4E"/>
    <w:lvl w:ilvl="0" w:tplc="2D22EA54">
      <w:start w:val="1"/>
      <w:numFmt w:val="decimal"/>
      <w:lvlText w:val="%1."/>
      <w:lvlJc w:val="left"/>
      <w:pPr>
        <w:tabs>
          <w:tab w:val="num" w:pos="1440"/>
        </w:tabs>
        <w:ind w:left="1440" w:hanging="360"/>
      </w:pPr>
      <w:rPr>
        <w:rFonts w:hint="default"/>
        <w:sz w:val="18"/>
        <w:szCs w:val="18"/>
      </w:rPr>
    </w:lvl>
    <w:lvl w:ilvl="1" w:tplc="B34C14C4">
      <w:start w:val="1"/>
      <w:numFmt w:val="lowerLetter"/>
      <w:lvlText w:val="%2."/>
      <w:lvlJc w:val="left"/>
      <w:pPr>
        <w:tabs>
          <w:tab w:val="num" w:pos="1440"/>
        </w:tabs>
        <w:ind w:left="1440" w:hanging="360"/>
      </w:pPr>
      <w:rPr>
        <w:rFont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C52E0"/>
    <w:multiLevelType w:val="hybridMultilevel"/>
    <w:tmpl w:val="4CF830BE"/>
    <w:lvl w:ilvl="0" w:tplc="8654B226">
      <w:start w:val="1"/>
      <w:numFmt w:val="lowerLetter"/>
      <w:lvlText w:val="%1."/>
      <w:lvlJc w:val="left"/>
      <w:pPr>
        <w:tabs>
          <w:tab w:val="num" w:pos="1620"/>
        </w:tabs>
        <w:ind w:left="1620" w:hanging="360"/>
      </w:pPr>
      <w:rPr>
        <w:rFonts w:hint="default"/>
      </w:rPr>
    </w:lvl>
    <w:lvl w:ilvl="1" w:tplc="BB16B448">
      <w:start w:val="2"/>
      <w:numFmt w:val="decimal"/>
      <w:lvlText w:val="%2."/>
      <w:lvlJc w:val="left"/>
      <w:pPr>
        <w:tabs>
          <w:tab w:val="num" w:pos="1440"/>
        </w:tabs>
        <w:ind w:left="1440" w:hanging="360"/>
      </w:pPr>
      <w:rPr>
        <w:rFont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3568D0"/>
    <w:multiLevelType w:val="hybridMultilevel"/>
    <w:tmpl w:val="6AC6928C"/>
    <w:lvl w:ilvl="0" w:tplc="82927A3A">
      <w:start w:val="1"/>
      <w:numFmt w:val="decimal"/>
      <w:lvlText w:val="%1."/>
      <w:lvlJc w:val="right"/>
      <w:pPr>
        <w:ind w:left="875" w:hanging="360"/>
      </w:pPr>
      <w:rPr>
        <w:rFonts w:hint="default"/>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4" w15:restartNumberingAfterBreak="0">
    <w:nsid w:val="12976153"/>
    <w:multiLevelType w:val="hybridMultilevel"/>
    <w:tmpl w:val="E634D5B0"/>
    <w:lvl w:ilvl="0" w:tplc="6700DCE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9161F"/>
    <w:multiLevelType w:val="hybridMultilevel"/>
    <w:tmpl w:val="C478D9D4"/>
    <w:lvl w:ilvl="0" w:tplc="8654B226">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8846B7"/>
    <w:multiLevelType w:val="hybridMultilevel"/>
    <w:tmpl w:val="23164D6C"/>
    <w:lvl w:ilvl="0" w:tplc="7A4C13F0">
      <w:start w:val="6"/>
      <w:numFmt w:val="decimal"/>
      <w:lvlText w:val="%1."/>
      <w:lvlJc w:val="left"/>
      <w:pPr>
        <w:ind w:left="90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96092"/>
    <w:multiLevelType w:val="hybridMultilevel"/>
    <w:tmpl w:val="4CF830BE"/>
    <w:lvl w:ilvl="0" w:tplc="8654B226">
      <w:start w:val="1"/>
      <w:numFmt w:val="lowerLetter"/>
      <w:lvlText w:val="%1."/>
      <w:lvlJc w:val="left"/>
      <w:pPr>
        <w:tabs>
          <w:tab w:val="num" w:pos="1620"/>
        </w:tabs>
        <w:ind w:left="1620" w:hanging="360"/>
      </w:pPr>
      <w:rPr>
        <w:rFonts w:hint="default"/>
      </w:rPr>
    </w:lvl>
    <w:lvl w:ilvl="1" w:tplc="BB16B448">
      <w:start w:val="2"/>
      <w:numFmt w:val="decimal"/>
      <w:lvlText w:val="%2."/>
      <w:lvlJc w:val="left"/>
      <w:pPr>
        <w:tabs>
          <w:tab w:val="num" w:pos="1440"/>
        </w:tabs>
        <w:ind w:left="1440" w:hanging="360"/>
      </w:pPr>
      <w:rPr>
        <w:rFont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5E5020"/>
    <w:multiLevelType w:val="hybridMultilevel"/>
    <w:tmpl w:val="0330C6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836AE"/>
    <w:multiLevelType w:val="hybridMultilevel"/>
    <w:tmpl w:val="DEB2DCF4"/>
    <w:lvl w:ilvl="0" w:tplc="1BB68D90">
      <w:start w:val="1"/>
      <w:numFmt w:val="lowerLetter"/>
      <w:lvlText w:val="%1."/>
      <w:lvlJc w:val="left"/>
      <w:pPr>
        <w:tabs>
          <w:tab w:val="num" w:pos="1440"/>
        </w:tabs>
        <w:ind w:left="144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8049C"/>
    <w:multiLevelType w:val="multilevel"/>
    <w:tmpl w:val="D3A28E40"/>
    <w:styleLink w:val="Style2"/>
    <w:lvl w:ilvl="0">
      <w:start w:val="1"/>
      <w:numFmt w:val="decimal"/>
      <w:lvlText w:val="%1"/>
      <w:lvlJc w:val="left"/>
      <w:pPr>
        <w:tabs>
          <w:tab w:val="num" w:pos="1080"/>
        </w:tabs>
        <w:ind w:left="1080" w:hanging="720"/>
      </w:pPr>
      <w:rPr>
        <w:rFonts w:ascii="Bookman Old Style" w:hAnsi="Bookman Old Style" w:hint="default"/>
        <w:b w:val="0"/>
        <w:i w:val="0"/>
        <w:sz w:val="18"/>
        <w:szCs w:val="18"/>
        <w:u w:val="none"/>
      </w:rPr>
    </w:lvl>
    <w:lvl w:ilvl="1">
      <w:start w:val="5"/>
      <w:numFmt w:val="decimal"/>
      <w:lvlText w:val="%2."/>
      <w:lvlJc w:val="left"/>
      <w:pPr>
        <w:tabs>
          <w:tab w:val="num" w:pos="720"/>
        </w:tabs>
        <w:ind w:left="720" w:hanging="360"/>
      </w:pPr>
      <w:rPr>
        <w:rFonts w:hint="default"/>
        <w:b w:val="0"/>
        <w:i w:val="0"/>
        <w:sz w:val="18"/>
        <w:szCs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1CB2B69"/>
    <w:multiLevelType w:val="hybridMultilevel"/>
    <w:tmpl w:val="1004C55E"/>
    <w:lvl w:ilvl="0" w:tplc="F05EF64C">
      <w:start w:val="2"/>
      <w:numFmt w:val="decimal"/>
      <w:lvlText w:val="%1."/>
      <w:lvlJc w:val="left"/>
      <w:pPr>
        <w:ind w:left="87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47B10"/>
    <w:multiLevelType w:val="hybridMultilevel"/>
    <w:tmpl w:val="F7EA5398"/>
    <w:lvl w:ilvl="0" w:tplc="D90AD0C0">
      <w:start w:val="1"/>
      <w:numFmt w:val="lowerLetter"/>
      <w:lvlText w:val="%1."/>
      <w:lvlJc w:val="left"/>
      <w:pPr>
        <w:ind w:left="1235" w:hanging="360"/>
      </w:pPr>
      <w:rPr>
        <w:rFonts w:hint="default"/>
      </w:rPr>
    </w:lvl>
    <w:lvl w:ilvl="1" w:tplc="04090019">
      <w:start w:val="1"/>
      <w:numFmt w:val="lowerLetter"/>
      <w:lvlText w:val="%2."/>
      <w:lvlJc w:val="left"/>
      <w:pPr>
        <w:ind w:left="1955" w:hanging="360"/>
      </w:pPr>
    </w:lvl>
    <w:lvl w:ilvl="2" w:tplc="0409001B" w:tentative="1">
      <w:start w:val="1"/>
      <w:numFmt w:val="lowerRoman"/>
      <w:lvlText w:val="%3."/>
      <w:lvlJc w:val="right"/>
      <w:pPr>
        <w:ind w:left="2675" w:hanging="180"/>
      </w:pPr>
    </w:lvl>
    <w:lvl w:ilvl="3" w:tplc="0409000F" w:tentative="1">
      <w:start w:val="1"/>
      <w:numFmt w:val="decimal"/>
      <w:lvlText w:val="%4."/>
      <w:lvlJc w:val="left"/>
      <w:pPr>
        <w:ind w:left="3395" w:hanging="360"/>
      </w:pPr>
    </w:lvl>
    <w:lvl w:ilvl="4" w:tplc="04090019" w:tentative="1">
      <w:start w:val="1"/>
      <w:numFmt w:val="lowerLetter"/>
      <w:lvlText w:val="%5."/>
      <w:lvlJc w:val="left"/>
      <w:pPr>
        <w:ind w:left="4115" w:hanging="360"/>
      </w:pPr>
    </w:lvl>
    <w:lvl w:ilvl="5" w:tplc="0409001B" w:tentative="1">
      <w:start w:val="1"/>
      <w:numFmt w:val="lowerRoman"/>
      <w:lvlText w:val="%6."/>
      <w:lvlJc w:val="right"/>
      <w:pPr>
        <w:ind w:left="4835" w:hanging="180"/>
      </w:pPr>
    </w:lvl>
    <w:lvl w:ilvl="6" w:tplc="0409000F" w:tentative="1">
      <w:start w:val="1"/>
      <w:numFmt w:val="decimal"/>
      <w:lvlText w:val="%7."/>
      <w:lvlJc w:val="left"/>
      <w:pPr>
        <w:ind w:left="5555" w:hanging="360"/>
      </w:pPr>
    </w:lvl>
    <w:lvl w:ilvl="7" w:tplc="04090019" w:tentative="1">
      <w:start w:val="1"/>
      <w:numFmt w:val="lowerLetter"/>
      <w:lvlText w:val="%8."/>
      <w:lvlJc w:val="left"/>
      <w:pPr>
        <w:ind w:left="6275" w:hanging="360"/>
      </w:pPr>
    </w:lvl>
    <w:lvl w:ilvl="8" w:tplc="0409001B" w:tentative="1">
      <w:start w:val="1"/>
      <w:numFmt w:val="lowerRoman"/>
      <w:lvlText w:val="%9."/>
      <w:lvlJc w:val="right"/>
      <w:pPr>
        <w:ind w:left="6995" w:hanging="180"/>
      </w:pPr>
    </w:lvl>
  </w:abstractNum>
  <w:abstractNum w:abstractNumId="13" w15:restartNumberingAfterBreak="0">
    <w:nsid w:val="2F050C6D"/>
    <w:multiLevelType w:val="hybridMultilevel"/>
    <w:tmpl w:val="38B4D7BA"/>
    <w:lvl w:ilvl="0" w:tplc="29143AFA">
      <w:start w:val="1"/>
      <w:numFmt w:val="decimal"/>
      <w:lvlText w:val="%1."/>
      <w:lvlJc w:val="left"/>
      <w:pPr>
        <w:tabs>
          <w:tab w:val="num" w:pos="900"/>
        </w:tabs>
        <w:ind w:left="900" w:hanging="360"/>
      </w:pPr>
      <w:rPr>
        <w:rFonts w:hint="default"/>
        <w:sz w:val="18"/>
        <w:szCs w:val="18"/>
      </w:rPr>
    </w:lvl>
    <w:lvl w:ilvl="1" w:tplc="B9F0E3AC">
      <w:start w:val="1"/>
      <w:numFmt w:val="lowerLetter"/>
      <w:lvlText w:val="%2."/>
      <w:lvlJc w:val="left"/>
      <w:pPr>
        <w:tabs>
          <w:tab w:val="num" w:pos="1620"/>
        </w:tabs>
        <w:ind w:left="1620" w:hanging="360"/>
      </w:pPr>
      <w:rPr>
        <w:rFonts w:hint="default"/>
        <w:sz w:val="18"/>
        <w:szCs w:val="18"/>
      </w:rPr>
    </w:lvl>
    <w:lvl w:ilvl="2" w:tplc="04090011">
      <w:start w:val="1"/>
      <w:numFmt w:val="decimal"/>
      <w:lvlText w:val="%3)"/>
      <w:lvlJc w:val="left"/>
      <w:pPr>
        <w:tabs>
          <w:tab w:val="num" w:pos="1350"/>
        </w:tabs>
        <w:ind w:left="1350" w:hanging="360"/>
      </w:pPr>
      <w:rPr>
        <w:rFonts w:hint="default"/>
        <w:sz w:val="18"/>
        <w:szCs w:val="18"/>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305A3278"/>
    <w:multiLevelType w:val="hybridMultilevel"/>
    <w:tmpl w:val="C0F88CA4"/>
    <w:lvl w:ilvl="0" w:tplc="B8EE2136">
      <w:start w:val="1"/>
      <w:numFmt w:val="decimal"/>
      <w:lvlText w:val="%1."/>
      <w:lvlJc w:val="left"/>
      <w:pPr>
        <w:tabs>
          <w:tab w:val="num" w:pos="2340"/>
        </w:tabs>
        <w:ind w:left="2340" w:hanging="360"/>
      </w:pPr>
      <w:rPr>
        <w:rFonts w:hint="default"/>
        <w:sz w:val="18"/>
        <w:szCs w:val="18"/>
      </w:rPr>
    </w:lvl>
    <w:lvl w:ilvl="1" w:tplc="04090019">
      <w:start w:val="1"/>
      <w:numFmt w:val="lowerLetter"/>
      <w:lvlText w:val="%2."/>
      <w:lvlJc w:val="left"/>
      <w:pPr>
        <w:tabs>
          <w:tab w:val="num" w:pos="1620"/>
        </w:tabs>
        <w:ind w:left="1620" w:hanging="360"/>
      </w:pPr>
      <w:rPr>
        <w:rFonts w:hint="default"/>
        <w:sz w:val="18"/>
        <w:szCs w:val="18"/>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34EB561E"/>
    <w:multiLevelType w:val="hybridMultilevel"/>
    <w:tmpl w:val="25163CC6"/>
    <w:lvl w:ilvl="0" w:tplc="9A6818F8">
      <w:start w:val="2"/>
      <w:numFmt w:val="decimal"/>
      <w:lvlText w:val="%1."/>
      <w:lvlJc w:val="left"/>
      <w:pPr>
        <w:tabs>
          <w:tab w:val="num" w:pos="1620"/>
        </w:tabs>
        <w:ind w:left="1620" w:hanging="360"/>
      </w:pPr>
      <w:rPr>
        <w:rFonts w:hint="default"/>
      </w:rPr>
    </w:lvl>
    <w:lvl w:ilvl="1" w:tplc="1BB68D90">
      <w:start w:val="1"/>
      <w:numFmt w:val="lowerLetter"/>
      <w:lvlText w:val="%2."/>
      <w:lvlJc w:val="left"/>
      <w:pPr>
        <w:tabs>
          <w:tab w:val="num" w:pos="1440"/>
        </w:tabs>
        <w:ind w:left="1440" w:hanging="360"/>
      </w:pPr>
      <w:rPr>
        <w:rFonts w:hint="default"/>
        <w:sz w:val="18"/>
        <w:szCs w:val="18"/>
      </w:rPr>
    </w:lvl>
    <w:lvl w:ilvl="2" w:tplc="A9C44F70">
      <w:start w:val="1"/>
      <w:numFmt w:val="decimal"/>
      <w:lvlText w:val="%3."/>
      <w:lvlJc w:val="left"/>
      <w:pPr>
        <w:tabs>
          <w:tab w:val="num" w:pos="2340"/>
        </w:tabs>
        <w:ind w:left="2340" w:hanging="360"/>
      </w:pPr>
      <w:rPr>
        <w:rFonts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9828A2"/>
    <w:multiLevelType w:val="hybridMultilevel"/>
    <w:tmpl w:val="D09A2348"/>
    <w:lvl w:ilvl="0" w:tplc="04090011">
      <w:start w:val="1"/>
      <w:numFmt w:val="decimal"/>
      <w:lvlText w:val="%1)"/>
      <w:lvlJc w:val="left"/>
      <w:pPr>
        <w:tabs>
          <w:tab w:val="num" w:pos="2340"/>
        </w:tabs>
        <w:ind w:left="2340" w:hanging="360"/>
      </w:pPr>
      <w:rPr>
        <w:rFonts w:hint="default"/>
        <w:sz w:val="18"/>
        <w:szCs w:val="18"/>
      </w:rPr>
    </w:lvl>
    <w:lvl w:ilvl="1" w:tplc="0BFE5C3C"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3C9022EF"/>
    <w:multiLevelType w:val="hybridMultilevel"/>
    <w:tmpl w:val="8E8CFC42"/>
    <w:lvl w:ilvl="0" w:tplc="D11A4A58">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FF84353"/>
    <w:multiLevelType w:val="hybridMultilevel"/>
    <w:tmpl w:val="6B867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54772"/>
    <w:multiLevelType w:val="hybridMultilevel"/>
    <w:tmpl w:val="A27E355C"/>
    <w:lvl w:ilvl="0" w:tplc="86A018C8">
      <w:start w:val="8"/>
      <w:numFmt w:val="decimal"/>
      <w:lvlText w:val="%1."/>
      <w:lvlJc w:val="left"/>
      <w:pPr>
        <w:ind w:left="875" w:hanging="360"/>
      </w:pPr>
      <w:rPr>
        <w:rFonts w:hint="default"/>
        <w:b w:val="0"/>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20" w15:restartNumberingAfterBreak="0">
    <w:nsid w:val="4E7226AA"/>
    <w:multiLevelType w:val="hybridMultilevel"/>
    <w:tmpl w:val="09AEBA9A"/>
    <w:lvl w:ilvl="0" w:tplc="69763622">
      <w:start w:val="1"/>
      <w:numFmt w:val="decimal"/>
      <w:lvlText w:val="%1."/>
      <w:lvlJc w:val="left"/>
      <w:pPr>
        <w:tabs>
          <w:tab w:val="num" w:pos="1620"/>
        </w:tabs>
        <w:ind w:left="16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55508E"/>
    <w:multiLevelType w:val="hybridMultilevel"/>
    <w:tmpl w:val="A27E355C"/>
    <w:lvl w:ilvl="0" w:tplc="86A018C8">
      <w:start w:val="8"/>
      <w:numFmt w:val="decimal"/>
      <w:lvlText w:val="%1."/>
      <w:lvlJc w:val="left"/>
      <w:pPr>
        <w:ind w:left="875" w:hanging="360"/>
      </w:pPr>
      <w:rPr>
        <w:rFonts w:hint="default"/>
        <w:b w:val="0"/>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22" w15:restartNumberingAfterBreak="0">
    <w:nsid w:val="5755226F"/>
    <w:multiLevelType w:val="hybridMultilevel"/>
    <w:tmpl w:val="638422D6"/>
    <w:lvl w:ilvl="0" w:tplc="B8EE2136">
      <w:start w:val="1"/>
      <w:numFmt w:val="decimal"/>
      <w:lvlText w:val="%1."/>
      <w:lvlJc w:val="left"/>
      <w:pPr>
        <w:tabs>
          <w:tab w:val="num" w:pos="2340"/>
        </w:tabs>
        <w:ind w:left="234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7C08B7"/>
    <w:multiLevelType w:val="hybridMultilevel"/>
    <w:tmpl w:val="1BE0D8E6"/>
    <w:lvl w:ilvl="0" w:tplc="994A4438">
      <w:start w:val="1"/>
      <w:numFmt w:val="lowerLetter"/>
      <w:lvlText w:val="%1."/>
      <w:lvlJc w:val="left"/>
      <w:pPr>
        <w:tabs>
          <w:tab w:val="num" w:pos="1440"/>
        </w:tabs>
        <w:ind w:left="1440" w:hanging="360"/>
      </w:pPr>
      <w:rPr>
        <w:rFonts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DF58F6"/>
    <w:multiLevelType w:val="hybridMultilevel"/>
    <w:tmpl w:val="DEB2DCF4"/>
    <w:lvl w:ilvl="0" w:tplc="1BB68D90">
      <w:start w:val="1"/>
      <w:numFmt w:val="lowerLetter"/>
      <w:lvlText w:val="%1."/>
      <w:lvlJc w:val="left"/>
      <w:pPr>
        <w:tabs>
          <w:tab w:val="num" w:pos="1440"/>
        </w:tabs>
        <w:ind w:left="1440" w:hanging="360"/>
      </w:pPr>
      <w:rPr>
        <w:rFonts w:hint="default"/>
        <w:sz w:val="18"/>
        <w:szCs w:val="1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9A7FDF"/>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96C1757"/>
    <w:multiLevelType w:val="hybridMultilevel"/>
    <w:tmpl w:val="DF36DC7C"/>
    <w:lvl w:ilvl="0" w:tplc="FB98B3E2">
      <w:start w:val="5"/>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C332382"/>
    <w:multiLevelType w:val="hybridMultilevel"/>
    <w:tmpl w:val="3480965E"/>
    <w:lvl w:ilvl="0" w:tplc="04090019">
      <w:start w:val="1"/>
      <w:numFmt w:val="lowerLetter"/>
      <w:lvlText w:val="%1."/>
      <w:lvlJc w:val="left"/>
      <w:pPr>
        <w:ind w:left="1325" w:hanging="360"/>
      </w:p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28" w15:restartNumberingAfterBreak="0">
    <w:nsid w:val="6E8536A8"/>
    <w:multiLevelType w:val="hybridMultilevel"/>
    <w:tmpl w:val="6B867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419C4"/>
    <w:multiLevelType w:val="hybridMultilevel"/>
    <w:tmpl w:val="098CAF6C"/>
    <w:lvl w:ilvl="0" w:tplc="94E45F50">
      <w:start w:val="5"/>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0" w15:restartNumberingAfterBreak="0">
    <w:nsid w:val="756168B5"/>
    <w:multiLevelType w:val="hybridMultilevel"/>
    <w:tmpl w:val="E8C2101A"/>
    <w:lvl w:ilvl="0" w:tplc="CA0014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212973"/>
    <w:multiLevelType w:val="hybridMultilevel"/>
    <w:tmpl w:val="A27E355C"/>
    <w:lvl w:ilvl="0" w:tplc="86A018C8">
      <w:start w:val="8"/>
      <w:numFmt w:val="decimal"/>
      <w:lvlText w:val="%1."/>
      <w:lvlJc w:val="left"/>
      <w:pPr>
        <w:ind w:left="875" w:hanging="360"/>
      </w:pPr>
      <w:rPr>
        <w:rFonts w:hint="default"/>
        <w:b w:val="0"/>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32" w15:restartNumberingAfterBreak="0">
    <w:nsid w:val="7B8875F7"/>
    <w:multiLevelType w:val="hybridMultilevel"/>
    <w:tmpl w:val="CE80BAFC"/>
    <w:lvl w:ilvl="0" w:tplc="0A6A05CE">
      <w:start w:val="5"/>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8A3429"/>
    <w:multiLevelType w:val="multilevel"/>
    <w:tmpl w:val="2ADA7746"/>
    <w:styleLink w:val="CurrentList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right"/>
      <w:pPr>
        <w:tabs>
          <w:tab w:val="num" w:pos="2160"/>
        </w:tabs>
        <w:ind w:left="2160" w:hanging="180"/>
      </w:pPr>
      <w:rPr>
        <w:rFonts w:ascii="Bookman Old Style" w:hAnsi="Bookman Old Style"/>
        <w:sz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3"/>
  </w:num>
  <w:num w:numId="2">
    <w:abstractNumId w:val="25"/>
  </w:num>
  <w:num w:numId="3">
    <w:abstractNumId w:val="10"/>
  </w:num>
  <w:num w:numId="4">
    <w:abstractNumId w:val="13"/>
  </w:num>
  <w:num w:numId="5">
    <w:abstractNumId w:val="6"/>
  </w:num>
  <w:num w:numId="6">
    <w:abstractNumId w:val="23"/>
  </w:num>
  <w:num w:numId="7">
    <w:abstractNumId w:val="16"/>
  </w:num>
  <w:num w:numId="8">
    <w:abstractNumId w:val="14"/>
  </w:num>
  <w:num w:numId="9">
    <w:abstractNumId w:val="5"/>
  </w:num>
  <w:num w:numId="10">
    <w:abstractNumId w:val="22"/>
  </w:num>
  <w:num w:numId="11">
    <w:abstractNumId w:val="7"/>
  </w:num>
  <w:num w:numId="12">
    <w:abstractNumId w:val="20"/>
  </w:num>
  <w:num w:numId="13">
    <w:abstractNumId w:val="15"/>
  </w:num>
  <w:num w:numId="14">
    <w:abstractNumId w:val="17"/>
  </w:num>
  <w:num w:numId="15">
    <w:abstractNumId w:val="9"/>
  </w:num>
  <w:num w:numId="16">
    <w:abstractNumId w:val="24"/>
  </w:num>
  <w:num w:numId="17">
    <w:abstractNumId w:val="12"/>
  </w:num>
  <w:num w:numId="18">
    <w:abstractNumId w:val="2"/>
  </w:num>
  <w:num w:numId="19">
    <w:abstractNumId w:val="0"/>
  </w:num>
  <w:num w:numId="20">
    <w:abstractNumId w:val="29"/>
  </w:num>
  <w:num w:numId="21">
    <w:abstractNumId w:val="32"/>
  </w:num>
  <w:num w:numId="22">
    <w:abstractNumId w:val="27"/>
  </w:num>
  <w:num w:numId="23">
    <w:abstractNumId w:val="30"/>
  </w:num>
  <w:num w:numId="24">
    <w:abstractNumId w:val="8"/>
  </w:num>
  <w:num w:numId="25">
    <w:abstractNumId w:val="28"/>
  </w:num>
  <w:num w:numId="26">
    <w:abstractNumId w:val="3"/>
  </w:num>
  <w:num w:numId="27">
    <w:abstractNumId w:val="21"/>
  </w:num>
  <w:num w:numId="28">
    <w:abstractNumId w:val="31"/>
  </w:num>
  <w:num w:numId="29">
    <w:abstractNumId w:val="1"/>
  </w:num>
  <w:num w:numId="30">
    <w:abstractNumId w:val="26"/>
  </w:num>
  <w:num w:numId="31">
    <w:abstractNumId w:val="19"/>
  </w:num>
  <w:num w:numId="32">
    <w:abstractNumId w:val="18"/>
  </w:num>
  <w:num w:numId="33">
    <w:abstractNumId w:val="4"/>
  </w:num>
  <w:num w:numId="34">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87"/>
  <w:drawingGridVerticalSpacing w:val="187"/>
  <w:displayHorizontalDrawingGridEvery w:val="0"/>
  <w:displayVerticalDrawingGridEvery w:val="0"/>
  <w:doNotUseMarginsForDrawingGridOrigin/>
  <w:drawingGridHorizontalOrigin w:val="144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O" w:val=" "/>
  </w:docVars>
  <w:rsids>
    <w:rsidRoot w:val="00BB6311"/>
    <w:rsid w:val="000015E2"/>
    <w:rsid w:val="000017E1"/>
    <w:rsid w:val="00003E85"/>
    <w:rsid w:val="00006A99"/>
    <w:rsid w:val="000110A1"/>
    <w:rsid w:val="00012B0C"/>
    <w:rsid w:val="00015294"/>
    <w:rsid w:val="00015DBB"/>
    <w:rsid w:val="000165CE"/>
    <w:rsid w:val="00017056"/>
    <w:rsid w:val="000176CC"/>
    <w:rsid w:val="00022DDE"/>
    <w:rsid w:val="00024B0C"/>
    <w:rsid w:val="00024B58"/>
    <w:rsid w:val="00025CF9"/>
    <w:rsid w:val="00026CA9"/>
    <w:rsid w:val="000276B7"/>
    <w:rsid w:val="00027F52"/>
    <w:rsid w:val="00030DB3"/>
    <w:rsid w:val="0003131E"/>
    <w:rsid w:val="0003173D"/>
    <w:rsid w:val="00034166"/>
    <w:rsid w:val="00035062"/>
    <w:rsid w:val="000352D0"/>
    <w:rsid w:val="000401FF"/>
    <w:rsid w:val="0004659A"/>
    <w:rsid w:val="00050091"/>
    <w:rsid w:val="00050868"/>
    <w:rsid w:val="0005266E"/>
    <w:rsid w:val="00057A9E"/>
    <w:rsid w:val="0006043D"/>
    <w:rsid w:val="000605AD"/>
    <w:rsid w:val="00062157"/>
    <w:rsid w:val="00063947"/>
    <w:rsid w:val="00064E6C"/>
    <w:rsid w:val="00064F94"/>
    <w:rsid w:val="00065FF9"/>
    <w:rsid w:val="000674B6"/>
    <w:rsid w:val="0006757F"/>
    <w:rsid w:val="000675F8"/>
    <w:rsid w:val="00070951"/>
    <w:rsid w:val="000737EF"/>
    <w:rsid w:val="000754E5"/>
    <w:rsid w:val="00076515"/>
    <w:rsid w:val="00077ADB"/>
    <w:rsid w:val="00081045"/>
    <w:rsid w:val="00081076"/>
    <w:rsid w:val="000823C2"/>
    <w:rsid w:val="00082711"/>
    <w:rsid w:val="00083332"/>
    <w:rsid w:val="0008539B"/>
    <w:rsid w:val="00085F0C"/>
    <w:rsid w:val="00087668"/>
    <w:rsid w:val="000926A5"/>
    <w:rsid w:val="00095552"/>
    <w:rsid w:val="0009656A"/>
    <w:rsid w:val="000A1C1E"/>
    <w:rsid w:val="000A1ECD"/>
    <w:rsid w:val="000A2921"/>
    <w:rsid w:val="000A3269"/>
    <w:rsid w:val="000A35CF"/>
    <w:rsid w:val="000A37FF"/>
    <w:rsid w:val="000A3E7E"/>
    <w:rsid w:val="000A74DB"/>
    <w:rsid w:val="000B2A1A"/>
    <w:rsid w:val="000B2F86"/>
    <w:rsid w:val="000B4AB9"/>
    <w:rsid w:val="000B67EB"/>
    <w:rsid w:val="000B6E01"/>
    <w:rsid w:val="000B7E4B"/>
    <w:rsid w:val="000C3D8A"/>
    <w:rsid w:val="000C4963"/>
    <w:rsid w:val="000C51FB"/>
    <w:rsid w:val="000C6B0B"/>
    <w:rsid w:val="000C6F88"/>
    <w:rsid w:val="000C7696"/>
    <w:rsid w:val="000C798E"/>
    <w:rsid w:val="000D0DC3"/>
    <w:rsid w:val="000D2C4C"/>
    <w:rsid w:val="000D373A"/>
    <w:rsid w:val="000D3FE3"/>
    <w:rsid w:val="000D6AAA"/>
    <w:rsid w:val="000D6B3E"/>
    <w:rsid w:val="000D77BF"/>
    <w:rsid w:val="000D7807"/>
    <w:rsid w:val="000D7D2E"/>
    <w:rsid w:val="000E089E"/>
    <w:rsid w:val="000E3FF6"/>
    <w:rsid w:val="000E54DE"/>
    <w:rsid w:val="000E690D"/>
    <w:rsid w:val="000F1327"/>
    <w:rsid w:val="000F2A4C"/>
    <w:rsid w:val="000F4DA6"/>
    <w:rsid w:val="00101889"/>
    <w:rsid w:val="00104975"/>
    <w:rsid w:val="00106E38"/>
    <w:rsid w:val="001116AD"/>
    <w:rsid w:val="00114962"/>
    <w:rsid w:val="00114F23"/>
    <w:rsid w:val="001155DD"/>
    <w:rsid w:val="00116421"/>
    <w:rsid w:val="001167FE"/>
    <w:rsid w:val="00116D63"/>
    <w:rsid w:val="00117B9C"/>
    <w:rsid w:val="00117C14"/>
    <w:rsid w:val="00120C3E"/>
    <w:rsid w:val="00121EDD"/>
    <w:rsid w:val="00123D75"/>
    <w:rsid w:val="001240BE"/>
    <w:rsid w:val="001258AA"/>
    <w:rsid w:val="001270DF"/>
    <w:rsid w:val="00130318"/>
    <w:rsid w:val="00130A69"/>
    <w:rsid w:val="00130D25"/>
    <w:rsid w:val="0013250E"/>
    <w:rsid w:val="00133541"/>
    <w:rsid w:val="00135D4A"/>
    <w:rsid w:val="00137620"/>
    <w:rsid w:val="00140BCB"/>
    <w:rsid w:val="0014173D"/>
    <w:rsid w:val="00141CD0"/>
    <w:rsid w:val="001422AB"/>
    <w:rsid w:val="00143F79"/>
    <w:rsid w:val="00144E4F"/>
    <w:rsid w:val="00145B54"/>
    <w:rsid w:val="00152064"/>
    <w:rsid w:val="00152888"/>
    <w:rsid w:val="00153BBD"/>
    <w:rsid w:val="001552B3"/>
    <w:rsid w:val="00155CAA"/>
    <w:rsid w:val="00156534"/>
    <w:rsid w:val="00157E18"/>
    <w:rsid w:val="00160550"/>
    <w:rsid w:val="0016087D"/>
    <w:rsid w:val="00160D6E"/>
    <w:rsid w:val="001630F4"/>
    <w:rsid w:val="00164BB1"/>
    <w:rsid w:val="00166708"/>
    <w:rsid w:val="00166BBC"/>
    <w:rsid w:val="00167A2B"/>
    <w:rsid w:val="00167FED"/>
    <w:rsid w:val="0017089F"/>
    <w:rsid w:val="001718F8"/>
    <w:rsid w:val="001731F4"/>
    <w:rsid w:val="00175730"/>
    <w:rsid w:val="001758B0"/>
    <w:rsid w:val="001764EB"/>
    <w:rsid w:val="00177651"/>
    <w:rsid w:val="00180584"/>
    <w:rsid w:val="00183857"/>
    <w:rsid w:val="00185F7A"/>
    <w:rsid w:val="00186554"/>
    <w:rsid w:val="00186F5C"/>
    <w:rsid w:val="0019284B"/>
    <w:rsid w:val="001935B6"/>
    <w:rsid w:val="00193735"/>
    <w:rsid w:val="001954AD"/>
    <w:rsid w:val="001959E4"/>
    <w:rsid w:val="001970FA"/>
    <w:rsid w:val="001A09FB"/>
    <w:rsid w:val="001A1566"/>
    <w:rsid w:val="001A35F6"/>
    <w:rsid w:val="001A380F"/>
    <w:rsid w:val="001A3B43"/>
    <w:rsid w:val="001A3E08"/>
    <w:rsid w:val="001A6307"/>
    <w:rsid w:val="001A64CA"/>
    <w:rsid w:val="001A6501"/>
    <w:rsid w:val="001A724C"/>
    <w:rsid w:val="001A78E0"/>
    <w:rsid w:val="001B11CD"/>
    <w:rsid w:val="001B263D"/>
    <w:rsid w:val="001B430E"/>
    <w:rsid w:val="001C042D"/>
    <w:rsid w:val="001C1E5D"/>
    <w:rsid w:val="001C3BAC"/>
    <w:rsid w:val="001C777B"/>
    <w:rsid w:val="001D1273"/>
    <w:rsid w:val="001D1944"/>
    <w:rsid w:val="001D404E"/>
    <w:rsid w:val="001D5E27"/>
    <w:rsid w:val="001D5F0B"/>
    <w:rsid w:val="001E2B29"/>
    <w:rsid w:val="001E2C55"/>
    <w:rsid w:val="001E36DA"/>
    <w:rsid w:val="001E48AB"/>
    <w:rsid w:val="001E4EB0"/>
    <w:rsid w:val="001E77C9"/>
    <w:rsid w:val="001F002E"/>
    <w:rsid w:val="001F14E9"/>
    <w:rsid w:val="001F1715"/>
    <w:rsid w:val="001F252D"/>
    <w:rsid w:val="001F5488"/>
    <w:rsid w:val="001F6F9C"/>
    <w:rsid w:val="001F7BEB"/>
    <w:rsid w:val="00200449"/>
    <w:rsid w:val="00200874"/>
    <w:rsid w:val="00202942"/>
    <w:rsid w:val="002042FE"/>
    <w:rsid w:val="00204CCC"/>
    <w:rsid w:val="002066F9"/>
    <w:rsid w:val="00206703"/>
    <w:rsid w:val="00207F95"/>
    <w:rsid w:val="00210A7B"/>
    <w:rsid w:val="00211C9B"/>
    <w:rsid w:val="00211DDA"/>
    <w:rsid w:val="00213846"/>
    <w:rsid w:val="0021453D"/>
    <w:rsid w:val="0021634B"/>
    <w:rsid w:val="00220A6F"/>
    <w:rsid w:val="00221942"/>
    <w:rsid w:val="00221BD4"/>
    <w:rsid w:val="002224BB"/>
    <w:rsid w:val="00223507"/>
    <w:rsid w:val="00223721"/>
    <w:rsid w:val="00223BDD"/>
    <w:rsid w:val="002248D2"/>
    <w:rsid w:val="00224E31"/>
    <w:rsid w:val="00226223"/>
    <w:rsid w:val="00227756"/>
    <w:rsid w:val="002312A3"/>
    <w:rsid w:val="00231D0D"/>
    <w:rsid w:val="0023631D"/>
    <w:rsid w:val="002401BB"/>
    <w:rsid w:val="002401ED"/>
    <w:rsid w:val="002417D4"/>
    <w:rsid w:val="00242299"/>
    <w:rsid w:val="002431C7"/>
    <w:rsid w:val="002434E1"/>
    <w:rsid w:val="00243951"/>
    <w:rsid w:val="00243BA8"/>
    <w:rsid w:val="00244D04"/>
    <w:rsid w:val="002479D4"/>
    <w:rsid w:val="00252BBC"/>
    <w:rsid w:val="002539CD"/>
    <w:rsid w:val="00254BF2"/>
    <w:rsid w:val="00256298"/>
    <w:rsid w:val="00265206"/>
    <w:rsid w:val="002656DB"/>
    <w:rsid w:val="00267AE9"/>
    <w:rsid w:val="002718D5"/>
    <w:rsid w:val="00271BFC"/>
    <w:rsid w:val="0027282F"/>
    <w:rsid w:val="00273154"/>
    <w:rsid w:val="00280148"/>
    <w:rsid w:val="002818F2"/>
    <w:rsid w:val="00281C33"/>
    <w:rsid w:val="00282ED4"/>
    <w:rsid w:val="002836F3"/>
    <w:rsid w:val="00285FA3"/>
    <w:rsid w:val="00286B30"/>
    <w:rsid w:val="00290423"/>
    <w:rsid w:val="00290716"/>
    <w:rsid w:val="00291430"/>
    <w:rsid w:val="00292E6C"/>
    <w:rsid w:val="0029340A"/>
    <w:rsid w:val="002950D3"/>
    <w:rsid w:val="00295465"/>
    <w:rsid w:val="002969F6"/>
    <w:rsid w:val="002A12EA"/>
    <w:rsid w:val="002A17A6"/>
    <w:rsid w:val="002A1E42"/>
    <w:rsid w:val="002A28E7"/>
    <w:rsid w:val="002A4CC2"/>
    <w:rsid w:val="002A59A8"/>
    <w:rsid w:val="002A5DCB"/>
    <w:rsid w:val="002A6437"/>
    <w:rsid w:val="002A68CB"/>
    <w:rsid w:val="002B0078"/>
    <w:rsid w:val="002B199D"/>
    <w:rsid w:val="002B25ED"/>
    <w:rsid w:val="002B3174"/>
    <w:rsid w:val="002B3D50"/>
    <w:rsid w:val="002B6BAD"/>
    <w:rsid w:val="002B7B9D"/>
    <w:rsid w:val="002C01EE"/>
    <w:rsid w:val="002C3136"/>
    <w:rsid w:val="002C34EC"/>
    <w:rsid w:val="002C43D4"/>
    <w:rsid w:val="002C486C"/>
    <w:rsid w:val="002C5FDA"/>
    <w:rsid w:val="002C6432"/>
    <w:rsid w:val="002D33BF"/>
    <w:rsid w:val="002D5AA8"/>
    <w:rsid w:val="002D6F82"/>
    <w:rsid w:val="002E224B"/>
    <w:rsid w:val="002E3E18"/>
    <w:rsid w:val="002E4FE9"/>
    <w:rsid w:val="002E5563"/>
    <w:rsid w:val="002E7964"/>
    <w:rsid w:val="002F0CD7"/>
    <w:rsid w:val="002F0E9C"/>
    <w:rsid w:val="002F2D76"/>
    <w:rsid w:val="002F3B73"/>
    <w:rsid w:val="002F3BF9"/>
    <w:rsid w:val="002F5DE3"/>
    <w:rsid w:val="002F6F6B"/>
    <w:rsid w:val="002F7C1E"/>
    <w:rsid w:val="003024DE"/>
    <w:rsid w:val="00302AF8"/>
    <w:rsid w:val="003037AE"/>
    <w:rsid w:val="00303A21"/>
    <w:rsid w:val="00304B2F"/>
    <w:rsid w:val="00305050"/>
    <w:rsid w:val="00311258"/>
    <w:rsid w:val="00312807"/>
    <w:rsid w:val="003129CF"/>
    <w:rsid w:val="00313563"/>
    <w:rsid w:val="00313E65"/>
    <w:rsid w:val="00320383"/>
    <w:rsid w:val="0032085E"/>
    <w:rsid w:val="00321D4C"/>
    <w:rsid w:val="00321F5E"/>
    <w:rsid w:val="003267EE"/>
    <w:rsid w:val="00327C4D"/>
    <w:rsid w:val="00327EE1"/>
    <w:rsid w:val="00330172"/>
    <w:rsid w:val="00330F07"/>
    <w:rsid w:val="003323AB"/>
    <w:rsid w:val="003324C9"/>
    <w:rsid w:val="0033364D"/>
    <w:rsid w:val="00333CC6"/>
    <w:rsid w:val="003357F7"/>
    <w:rsid w:val="003369B8"/>
    <w:rsid w:val="00336FAC"/>
    <w:rsid w:val="00340DA1"/>
    <w:rsid w:val="00341032"/>
    <w:rsid w:val="00342E40"/>
    <w:rsid w:val="003438BB"/>
    <w:rsid w:val="0034705D"/>
    <w:rsid w:val="0034766F"/>
    <w:rsid w:val="0034779E"/>
    <w:rsid w:val="00347C46"/>
    <w:rsid w:val="0035248D"/>
    <w:rsid w:val="003545A0"/>
    <w:rsid w:val="00357954"/>
    <w:rsid w:val="0035798A"/>
    <w:rsid w:val="00357F0C"/>
    <w:rsid w:val="00360F8E"/>
    <w:rsid w:val="003610DD"/>
    <w:rsid w:val="0036232F"/>
    <w:rsid w:val="0036279E"/>
    <w:rsid w:val="00362E32"/>
    <w:rsid w:val="00364551"/>
    <w:rsid w:val="0036471C"/>
    <w:rsid w:val="00365409"/>
    <w:rsid w:val="00365950"/>
    <w:rsid w:val="00366658"/>
    <w:rsid w:val="00366BED"/>
    <w:rsid w:val="00366CDF"/>
    <w:rsid w:val="00367A84"/>
    <w:rsid w:val="003712B5"/>
    <w:rsid w:val="00372C9D"/>
    <w:rsid w:val="003756EA"/>
    <w:rsid w:val="00375BA3"/>
    <w:rsid w:val="003770F4"/>
    <w:rsid w:val="00381033"/>
    <w:rsid w:val="0038431A"/>
    <w:rsid w:val="0038565A"/>
    <w:rsid w:val="003862B6"/>
    <w:rsid w:val="00386C31"/>
    <w:rsid w:val="0039220F"/>
    <w:rsid w:val="003924A0"/>
    <w:rsid w:val="00393535"/>
    <w:rsid w:val="00395B72"/>
    <w:rsid w:val="003A032E"/>
    <w:rsid w:val="003A049B"/>
    <w:rsid w:val="003A1BA9"/>
    <w:rsid w:val="003A2C2E"/>
    <w:rsid w:val="003A3996"/>
    <w:rsid w:val="003A3F1A"/>
    <w:rsid w:val="003A5170"/>
    <w:rsid w:val="003B08AC"/>
    <w:rsid w:val="003B17B4"/>
    <w:rsid w:val="003B1A52"/>
    <w:rsid w:val="003B1B82"/>
    <w:rsid w:val="003B5CB2"/>
    <w:rsid w:val="003B7679"/>
    <w:rsid w:val="003C4152"/>
    <w:rsid w:val="003C4444"/>
    <w:rsid w:val="003C4C9A"/>
    <w:rsid w:val="003D1DA0"/>
    <w:rsid w:val="003D35AA"/>
    <w:rsid w:val="003D3B64"/>
    <w:rsid w:val="003D6A85"/>
    <w:rsid w:val="003D719E"/>
    <w:rsid w:val="003E5437"/>
    <w:rsid w:val="003E6A62"/>
    <w:rsid w:val="003E751E"/>
    <w:rsid w:val="003F067B"/>
    <w:rsid w:val="003F14DD"/>
    <w:rsid w:val="003F18B9"/>
    <w:rsid w:val="003F2851"/>
    <w:rsid w:val="003F2889"/>
    <w:rsid w:val="003F398A"/>
    <w:rsid w:val="003F3B0B"/>
    <w:rsid w:val="003F41FF"/>
    <w:rsid w:val="003F4D98"/>
    <w:rsid w:val="003F7666"/>
    <w:rsid w:val="00402BF3"/>
    <w:rsid w:val="00405D4F"/>
    <w:rsid w:val="00406706"/>
    <w:rsid w:val="00407735"/>
    <w:rsid w:val="00410264"/>
    <w:rsid w:val="004118CD"/>
    <w:rsid w:val="0041427D"/>
    <w:rsid w:val="00414E30"/>
    <w:rsid w:val="00417B70"/>
    <w:rsid w:val="00420252"/>
    <w:rsid w:val="00420808"/>
    <w:rsid w:val="00420CCC"/>
    <w:rsid w:val="004238E1"/>
    <w:rsid w:val="00424448"/>
    <w:rsid w:val="00426381"/>
    <w:rsid w:val="00430BCD"/>
    <w:rsid w:val="00430DBD"/>
    <w:rsid w:val="00433B1D"/>
    <w:rsid w:val="0043438A"/>
    <w:rsid w:val="00434ACB"/>
    <w:rsid w:val="00434B40"/>
    <w:rsid w:val="00436743"/>
    <w:rsid w:val="0044099E"/>
    <w:rsid w:val="004428C4"/>
    <w:rsid w:val="00442C5A"/>
    <w:rsid w:val="00442D9D"/>
    <w:rsid w:val="00443CB5"/>
    <w:rsid w:val="0044763A"/>
    <w:rsid w:val="004479D5"/>
    <w:rsid w:val="00450C2B"/>
    <w:rsid w:val="004515EE"/>
    <w:rsid w:val="00453437"/>
    <w:rsid w:val="0045352F"/>
    <w:rsid w:val="004539DF"/>
    <w:rsid w:val="004562F1"/>
    <w:rsid w:val="00457205"/>
    <w:rsid w:val="004609E3"/>
    <w:rsid w:val="004636FA"/>
    <w:rsid w:val="004656CF"/>
    <w:rsid w:val="00467683"/>
    <w:rsid w:val="004714D5"/>
    <w:rsid w:val="00471F97"/>
    <w:rsid w:val="0047579B"/>
    <w:rsid w:val="0047723B"/>
    <w:rsid w:val="004810C3"/>
    <w:rsid w:val="004812D2"/>
    <w:rsid w:val="004812ED"/>
    <w:rsid w:val="00481D15"/>
    <w:rsid w:val="004835B2"/>
    <w:rsid w:val="00483F50"/>
    <w:rsid w:val="0048487D"/>
    <w:rsid w:val="004870A5"/>
    <w:rsid w:val="004874AA"/>
    <w:rsid w:val="00492099"/>
    <w:rsid w:val="00492AF7"/>
    <w:rsid w:val="00493804"/>
    <w:rsid w:val="00496167"/>
    <w:rsid w:val="00496559"/>
    <w:rsid w:val="00496E4A"/>
    <w:rsid w:val="004A10C7"/>
    <w:rsid w:val="004A1C74"/>
    <w:rsid w:val="004A268D"/>
    <w:rsid w:val="004A36DA"/>
    <w:rsid w:val="004A4847"/>
    <w:rsid w:val="004A4965"/>
    <w:rsid w:val="004A5E9C"/>
    <w:rsid w:val="004A61A3"/>
    <w:rsid w:val="004A691E"/>
    <w:rsid w:val="004B03D7"/>
    <w:rsid w:val="004B05DD"/>
    <w:rsid w:val="004B2BBC"/>
    <w:rsid w:val="004B2D48"/>
    <w:rsid w:val="004B59C2"/>
    <w:rsid w:val="004B6475"/>
    <w:rsid w:val="004C0742"/>
    <w:rsid w:val="004C3E96"/>
    <w:rsid w:val="004C64FF"/>
    <w:rsid w:val="004C76B3"/>
    <w:rsid w:val="004D3036"/>
    <w:rsid w:val="004D3216"/>
    <w:rsid w:val="004D3C73"/>
    <w:rsid w:val="004D438B"/>
    <w:rsid w:val="004D5B3F"/>
    <w:rsid w:val="004D6000"/>
    <w:rsid w:val="004D66A7"/>
    <w:rsid w:val="004E05A8"/>
    <w:rsid w:val="004E13A3"/>
    <w:rsid w:val="004E1EE1"/>
    <w:rsid w:val="004E53E4"/>
    <w:rsid w:val="004E62B3"/>
    <w:rsid w:val="004E7193"/>
    <w:rsid w:val="004F0439"/>
    <w:rsid w:val="004F04AB"/>
    <w:rsid w:val="004F2B68"/>
    <w:rsid w:val="004F383F"/>
    <w:rsid w:val="004F3943"/>
    <w:rsid w:val="004F4DD3"/>
    <w:rsid w:val="004F5600"/>
    <w:rsid w:val="004F623B"/>
    <w:rsid w:val="004F6F12"/>
    <w:rsid w:val="00503F47"/>
    <w:rsid w:val="005040B2"/>
    <w:rsid w:val="005070C0"/>
    <w:rsid w:val="005077C4"/>
    <w:rsid w:val="005111CC"/>
    <w:rsid w:val="00511C59"/>
    <w:rsid w:val="00514055"/>
    <w:rsid w:val="00515256"/>
    <w:rsid w:val="00520A0E"/>
    <w:rsid w:val="00520B84"/>
    <w:rsid w:val="005225E4"/>
    <w:rsid w:val="00522BEF"/>
    <w:rsid w:val="00530E0D"/>
    <w:rsid w:val="00531323"/>
    <w:rsid w:val="00533589"/>
    <w:rsid w:val="005353C9"/>
    <w:rsid w:val="00535AE0"/>
    <w:rsid w:val="0053618E"/>
    <w:rsid w:val="005366CC"/>
    <w:rsid w:val="00541B4A"/>
    <w:rsid w:val="00541BB7"/>
    <w:rsid w:val="00542852"/>
    <w:rsid w:val="00545AAF"/>
    <w:rsid w:val="00546A40"/>
    <w:rsid w:val="00547A02"/>
    <w:rsid w:val="005501AF"/>
    <w:rsid w:val="00552841"/>
    <w:rsid w:val="00552DE7"/>
    <w:rsid w:val="00555C3B"/>
    <w:rsid w:val="00561013"/>
    <w:rsid w:val="005671E2"/>
    <w:rsid w:val="0057061D"/>
    <w:rsid w:val="005722D6"/>
    <w:rsid w:val="005734BB"/>
    <w:rsid w:val="00573E3B"/>
    <w:rsid w:val="005747E6"/>
    <w:rsid w:val="00576D9B"/>
    <w:rsid w:val="0058075D"/>
    <w:rsid w:val="005809EC"/>
    <w:rsid w:val="00580DCE"/>
    <w:rsid w:val="00582107"/>
    <w:rsid w:val="00582426"/>
    <w:rsid w:val="00582A1B"/>
    <w:rsid w:val="00583622"/>
    <w:rsid w:val="0058581F"/>
    <w:rsid w:val="005941F6"/>
    <w:rsid w:val="005968D6"/>
    <w:rsid w:val="0059718D"/>
    <w:rsid w:val="005A0345"/>
    <w:rsid w:val="005A03D0"/>
    <w:rsid w:val="005A0AE9"/>
    <w:rsid w:val="005A0BB1"/>
    <w:rsid w:val="005A11F5"/>
    <w:rsid w:val="005A1C99"/>
    <w:rsid w:val="005A6599"/>
    <w:rsid w:val="005A6BA2"/>
    <w:rsid w:val="005A7000"/>
    <w:rsid w:val="005B06CD"/>
    <w:rsid w:val="005B18FB"/>
    <w:rsid w:val="005B2060"/>
    <w:rsid w:val="005B3513"/>
    <w:rsid w:val="005B42F6"/>
    <w:rsid w:val="005B46B8"/>
    <w:rsid w:val="005B59A9"/>
    <w:rsid w:val="005B6134"/>
    <w:rsid w:val="005B7338"/>
    <w:rsid w:val="005C098D"/>
    <w:rsid w:val="005C2391"/>
    <w:rsid w:val="005C3918"/>
    <w:rsid w:val="005C550D"/>
    <w:rsid w:val="005C564C"/>
    <w:rsid w:val="005C6B9B"/>
    <w:rsid w:val="005C715E"/>
    <w:rsid w:val="005D12CC"/>
    <w:rsid w:val="005D34F2"/>
    <w:rsid w:val="005D3547"/>
    <w:rsid w:val="005D5399"/>
    <w:rsid w:val="005D5644"/>
    <w:rsid w:val="005D5930"/>
    <w:rsid w:val="005D5F9F"/>
    <w:rsid w:val="005E03F8"/>
    <w:rsid w:val="005E2060"/>
    <w:rsid w:val="005E29C2"/>
    <w:rsid w:val="005E29E8"/>
    <w:rsid w:val="005E2C64"/>
    <w:rsid w:val="005E45F0"/>
    <w:rsid w:val="005E46E0"/>
    <w:rsid w:val="005E48A4"/>
    <w:rsid w:val="005E4981"/>
    <w:rsid w:val="005E4BCA"/>
    <w:rsid w:val="005E53A7"/>
    <w:rsid w:val="005E6F3C"/>
    <w:rsid w:val="005E7FEC"/>
    <w:rsid w:val="005F0588"/>
    <w:rsid w:val="005F0B76"/>
    <w:rsid w:val="005F10B1"/>
    <w:rsid w:val="005F2389"/>
    <w:rsid w:val="005F47D4"/>
    <w:rsid w:val="005F7E31"/>
    <w:rsid w:val="005F7ED7"/>
    <w:rsid w:val="006003D1"/>
    <w:rsid w:val="00600901"/>
    <w:rsid w:val="00601353"/>
    <w:rsid w:val="00601C71"/>
    <w:rsid w:val="0060227C"/>
    <w:rsid w:val="00602873"/>
    <w:rsid w:val="00603BED"/>
    <w:rsid w:val="00604E8D"/>
    <w:rsid w:val="00607336"/>
    <w:rsid w:val="00610E1C"/>
    <w:rsid w:val="00611854"/>
    <w:rsid w:val="00611C76"/>
    <w:rsid w:val="00612C00"/>
    <w:rsid w:val="00612F7E"/>
    <w:rsid w:val="006141E5"/>
    <w:rsid w:val="00614677"/>
    <w:rsid w:val="00614A31"/>
    <w:rsid w:val="0061524A"/>
    <w:rsid w:val="0061532F"/>
    <w:rsid w:val="0061715B"/>
    <w:rsid w:val="0061737A"/>
    <w:rsid w:val="0062187C"/>
    <w:rsid w:val="00621B4C"/>
    <w:rsid w:val="0062359A"/>
    <w:rsid w:val="00624F9D"/>
    <w:rsid w:val="00626637"/>
    <w:rsid w:val="006303A4"/>
    <w:rsid w:val="006322E3"/>
    <w:rsid w:val="00633759"/>
    <w:rsid w:val="006338DC"/>
    <w:rsid w:val="00634383"/>
    <w:rsid w:val="00641718"/>
    <w:rsid w:val="00642851"/>
    <w:rsid w:val="006441BF"/>
    <w:rsid w:val="006449BC"/>
    <w:rsid w:val="006461B2"/>
    <w:rsid w:val="0064754E"/>
    <w:rsid w:val="00651D6B"/>
    <w:rsid w:val="00652B86"/>
    <w:rsid w:val="0065486B"/>
    <w:rsid w:val="00656167"/>
    <w:rsid w:val="00657A7C"/>
    <w:rsid w:val="00657F1E"/>
    <w:rsid w:val="006621E6"/>
    <w:rsid w:val="00663A4E"/>
    <w:rsid w:val="00663F6C"/>
    <w:rsid w:val="00664DA8"/>
    <w:rsid w:val="0066543E"/>
    <w:rsid w:val="00666507"/>
    <w:rsid w:val="00666A56"/>
    <w:rsid w:val="00667F60"/>
    <w:rsid w:val="006701AA"/>
    <w:rsid w:val="006710C2"/>
    <w:rsid w:val="006728DE"/>
    <w:rsid w:val="00674F0C"/>
    <w:rsid w:val="00676FA8"/>
    <w:rsid w:val="00680D2D"/>
    <w:rsid w:val="00681B19"/>
    <w:rsid w:val="00682FEA"/>
    <w:rsid w:val="006835CB"/>
    <w:rsid w:val="00683AB5"/>
    <w:rsid w:val="00683E4B"/>
    <w:rsid w:val="00683FA1"/>
    <w:rsid w:val="00685BB0"/>
    <w:rsid w:val="00692640"/>
    <w:rsid w:val="006928A2"/>
    <w:rsid w:val="00692BED"/>
    <w:rsid w:val="006935E8"/>
    <w:rsid w:val="0069366A"/>
    <w:rsid w:val="00695800"/>
    <w:rsid w:val="0069634F"/>
    <w:rsid w:val="00696B60"/>
    <w:rsid w:val="006A370C"/>
    <w:rsid w:val="006A3BFF"/>
    <w:rsid w:val="006A3CE9"/>
    <w:rsid w:val="006A3CEE"/>
    <w:rsid w:val="006A4A90"/>
    <w:rsid w:val="006A52AD"/>
    <w:rsid w:val="006B2670"/>
    <w:rsid w:val="006B3F5B"/>
    <w:rsid w:val="006B4BBA"/>
    <w:rsid w:val="006B677E"/>
    <w:rsid w:val="006B7756"/>
    <w:rsid w:val="006C17EA"/>
    <w:rsid w:val="006C1AAA"/>
    <w:rsid w:val="006C2658"/>
    <w:rsid w:val="006C2BF2"/>
    <w:rsid w:val="006C364F"/>
    <w:rsid w:val="006C4111"/>
    <w:rsid w:val="006C4644"/>
    <w:rsid w:val="006C5290"/>
    <w:rsid w:val="006C748D"/>
    <w:rsid w:val="006D082E"/>
    <w:rsid w:val="006D15EB"/>
    <w:rsid w:val="006D3892"/>
    <w:rsid w:val="006D4751"/>
    <w:rsid w:val="006D7CAF"/>
    <w:rsid w:val="006E0DB8"/>
    <w:rsid w:val="006E1B43"/>
    <w:rsid w:val="006E2952"/>
    <w:rsid w:val="006E46E7"/>
    <w:rsid w:val="006E49FE"/>
    <w:rsid w:val="006E5BB1"/>
    <w:rsid w:val="006E6809"/>
    <w:rsid w:val="006E6B9A"/>
    <w:rsid w:val="006E77CB"/>
    <w:rsid w:val="006F0B58"/>
    <w:rsid w:val="006F3113"/>
    <w:rsid w:val="006F6372"/>
    <w:rsid w:val="006F6B6C"/>
    <w:rsid w:val="00700719"/>
    <w:rsid w:val="00701D4C"/>
    <w:rsid w:val="007026DC"/>
    <w:rsid w:val="0070499A"/>
    <w:rsid w:val="00705EB3"/>
    <w:rsid w:val="007075EE"/>
    <w:rsid w:val="00707D17"/>
    <w:rsid w:val="00711200"/>
    <w:rsid w:val="00711E95"/>
    <w:rsid w:val="00714F39"/>
    <w:rsid w:val="0072070D"/>
    <w:rsid w:val="007251A4"/>
    <w:rsid w:val="00725561"/>
    <w:rsid w:val="00725B1F"/>
    <w:rsid w:val="00726A20"/>
    <w:rsid w:val="007305A2"/>
    <w:rsid w:val="00730CAC"/>
    <w:rsid w:val="00731487"/>
    <w:rsid w:val="00734389"/>
    <w:rsid w:val="0073681F"/>
    <w:rsid w:val="00736908"/>
    <w:rsid w:val="00736925"/>
    <w:rsid w:val="00737028"/>
    <w:rsid w:val="00740DC7"/>
    <w:rsid w:val="00742136"/>
    <w:rsid w:val="007429C7"/>
    <w:rsid w:val="00746D03"/>
    <w:rsid w:val="00750945"/>
    <w:rsid w:val="0075120C"/>
    <w:rsid w:val="00751E72"/>
    <w:rsid w:val="00755604"/>
    <w:rsid w:val="00755784"/>
    <w:rsid w:val="007557CB"/>
    <w:rsid w:val="007569A2"/>
    <w:rsid w:val="00757DE1"/>
    <w:rsid w:val="00762F0E"/>
    <w:rsid w:val="00763158"/>
    <w:rsid w:val="00763423"/>
    <w:rsid w:val="00763F74"/>
    <w:rsid w:val="00765208"/>
    <w:rsid w:val="0076598B"/>
    <w:rsid w:val="00767733"/>
    <w:rsid w:val="0077298D"/>
    <w:rsid w:val="00774127"/>
    <w:rsid w:val="00781082"/>
    <w:rsid w:val="00781E9E"/>
    <w:rsid w:val="00782B4A"/>
    <w:rsid w:val="0078510B"/>
    <w:rsid w:val="0078552B"/>
    <w:rsid w:val="00786BE1"/>
    <w:rsid w:val="00787313"/>
    <w:rsid w:val="0079133E"/>
    <w:rsid w:val="0079219B"/>
    <w:rsid w:val="00792D28"/>
    <w:rsid w:val="007933A5"/>
    <w:rsid w:val="00793DCC"/>
    <w:rsid w:val="00793F01"/>
    <w:rsid w:val="00794B00"/>
    <w:rsid w:val="0079508C"/>
    <w:rsid w:val="0079510E"/>
    <w:rsid w:val="00796979"/>
    <w:rsid w:val="00797DDF"/>
    <w:rsid w:val="007A1370"/>
    <w:rsid w:val="007A42D3"/>
    <w:rsid w:val="007A4366"/>
    <w:rsid w:val="007A656A"/>
    <w:rsid w:val="007A7148"/>
    <w:rsid w:val="007A7A5C"/>
    <w:rsid w:val="007B0059"/>
    <w:rsid w:val="007B161C"/>
    <w:rsid w:val="007B3667"/>
    <w:rsid w:val="007B3D17"/>
    <w:rsid w:val="007C1A29"/>
    <w:rsid w:val="007C454E"/>
    <w:rsid w:val="007D0A55"/>
    <w:rsid w:val="007D1E3F"/>
    <w:rsid w:val="007D4A67"/>
    <w:rsid w:val="007D4AB0"/>
    <w:rsid w:val="007D5170"/>
    <w:rsid w:val="007D5E56"/>
    <w:rsid w:val="007D6B81"/>
    <w:rsid w:val="007D6D35"/>
    <w:rsid w:val="007E0266"/>
    <w:rsid w:val="007E20FC"/>
    <w:rsid w:val="007E349D"/>
    <w:rsid w:val="007E3BF0"/>
    <w:rsid w:val="007E4F00"/>
    <w:rsid w:val="007E5314"/>
    <w:rsid w:val="007E72CD"/>
    <w:rsid w:val="007E760E"/>
    <w:rsid w:val="007F1D3E"/>
    <w:rsid w:val="007F4405"/>
    <w:rsid w:val="007F4555"/>
    <w:rsid w:val="007F4882"/>
    <w:rsid w:val="007F58E6"/>
    <w:rsid w:val="007F5B93"/>
    <w:rsid w:val="00800681"/>
    <w:rsid w:val="00801804"/>
    <w:rsid w:val="008055B2"/>
    <w:rsid w:val="0080623F"/>
    <w:rsid w:val="0081025B"/>
    <w:rsid w:val="0081214B"/>
    <w:rsid w:val="0081254B"/>
    <w:rsid w:val="00812654"/>
    <w:rsid w:val="008129A1"/>
    <w:rsid w:val="00812DDF"/>
    <w:rsid w:val="00814D96"/>
    <w:rsid w:val="00814E7B"/>
    <w:rsid w:val="00820509"/>
    <w:rsid w:val="008224C8"/>
    <w:rsid w:val="00831AF4"/>
    <w:rsid w:val="00831CCB"/>
    <w:rsid w:val="00831FB5"/>
    <w:rsid w:val="00833C43"/>
    <w:rsid w:val="00835C30"/>
    <w:rsid w:val="008361DC"/>
    <w:rsid w:val="00837631"/>
    <w:rsid w:val="00842340"/>
    <w:rsid w:val="00843910"/>
    <w:rsid w:val="00843C41"/>
    <w:rsid w:val="00843C8C"/>
    <w:rsid w:val="00845995"/>
    <w:rsid w:val="00850CEA"/>
    <w:rsid w:val="00851790"/>
    <w:rsid w:val="0085218F"/>
    <w:rsid w:val="008536F5"/>
    <w:rsid w:val="0085456C"/>
    <w:rsid w:val="00855423"/>
    <w:rsid w:val="00861837"/>
    <w:rsid w:val="00861B09"/>
    <w:rsid w:val="00861E61"/>
    <w:rsid w:val="00861E6E"/>
    <w:rsid w:val="0086204F"/>
    <w:rsid w:val="00864A43"/>
    <w:rsid w:val="00864A97"/>
    <w:rsid w:val="00864D8B"/>
    <w:rsid w:val="00867175"/>
    <w:rsid w:val="00867ECC"/>
    <w:rsid w:val="0087041B"/>
    <w:rsid w:val="0087045A"/>
    <w:rsid w:val="00872A54"/>
    <w:rsid w:val="00874779"/>
    <w:rsid w:val="00875572"/>
    <w:rsid w:val="008769AA"/>
    <w:rsid w:val="0088447B"/>
    <w:rsid w:val="0088724E"/>
    <w:rsid w:val="008904A2"/>
    <w:rsid w:val="00893331"/>
    <w:rsid w:val="00893AC5"/>
    <w:rsid w:val="008940E8"/>
    <w:rsid w:val="00896928"/>
    <w:rsid w:val="00896EA5"/>
    <w:rsid w:val="008972AA"/>
    <w:rsid w:val="00897C82"/>
    <w:rsid w:val="008A13DA"/>
    <w:rsid w:val="008A32FA"/>
    <w:rsid w:val="008A3860"/>
    <w:rsid w:val="008A3D94"/>
    <w:rsid w:val="008A43EC"/>
    <w:rsid w:val="008A5D82"/>
    <w:rsid w:val="008A63B5"/>
    <w:rsid w:val="008A7C4B"/>
    <w:rsid w:val="008B0649"/>
    <w:rsid w:val="008B0892"/>
    <w:rsid w:val="008B1023"/>
    <w:rsid w:val="008B11EE"/>
    <w:rsid w:val="008B2300"/>
    <w:rsid w:val="008B2972"/>
    <w:rsid w:val="008B4221"/>
    <w:rsid w:val="008B43A3"/>
    <w:rsid w:val="008B4D2D"/>
    <w:rsid w:val="008B5C90"/>
    <w:rsid w:val="008B5FF6"/>
    <w:rsid w:val="008B6FBF"/>
    <w:rsid w:val="008B7C7D"/>
    <w:rsid w:val="008B7E4E"/>
    <w:rsid w:val="008C1298"/>
    <w:rsid w:val="008C4B32"/>
    <w:rsid w:val="008C4F74"/>
    <w:rsid w:val="008C6EDE"/>
    <w:rsid w:val="008D0C20"/>
    <w:rsid w:val="008D1206"/>
    <w:rsid w:val="008D1641"/>
    <w:rsid w:val="008D2235"/>
    <w:rsid w:val="008D374D"/>
    <w:rsid w:val="008D4A68"/>
    <w:rsid w:val="008D664E"/>
    <w:rsid w:val="008D7605"/>
    <w:rsid w:val="008E1900"/>
    <w:rsid w:val="008E2745"/>
    <w:rsid w:val="008E2DB5"/>
    <w:rsid w:val="008E3518"/>
    <w:rsid w:val="008E39D1"/>
    <w:rsid w:val="008E4ED7"/>
    <w:rsid w:val="008E731E"/>
    <w:rsid w:val="008E7B52"/>
    <w:rsid w:val="008F2FEE"/>
    <w:rsid w:val="008F3849"/>
    <w:rsid w:val="008F527B"/>
    <w:rsid w:val="008F6D18"/>
    <w:rsid w:val="008F73B1"/>
    <w:rsid w:val="008F73E1"/>
    <w:rsid w:val="00903E64"/>
    <w:rsid w:val="00910D44"/>
    <w:rsid w:val="00911D80"/>
    <w:rsid w:val="00912925"/>
    <w:rsid w:val="00912FB4"/>
    <w:rsid w:val="009140BB"/>
    <w:rsid w:val="00917C44"/>
    <w:rsid w:val="00922E8A"/>
    <w:rsid w:val="009238D5"/>
    <w:rsid w:val="009241F5"/>
    <w:rsid w:val="00926F36"/>
    <w:rsid w:val="009271B7"/>
    <w:rsid w:val="00932AA3"/>
    <w:rsid w:val="00937715"/>
    <w:rsid w:val="00940FFE"/>
    <w:rsid w:val="00942F5C"/>
    <w:rsid w:val="00943FEA"/>
    <w:rsid w:val="009453A7"/>
    <w:rsid w:val="00946C9A"/>
    <w:rsid w:val="00950A14"/>
    <w:rsid w:val="00950CF3"/>
    <w:rsid w:val="00951908"/>
    <w:rsid w:val="00953B47"/>
    <w:rsid w:val="00955AC1"/>
    <w:rsid w:val="009564C2"/>
    <w:rsid w:val="0096026D"/>
    <w:rsid w:val="00961A06"/>
    <w:rsid w:val="00961CD1"/>
    <w:rsid w:val="00963383"/>
    <w:rsid w:val="00964377"/>
    <w:rsid w:val="009643AC"/>
    <w:rsid w:val="00965BBC"/>
    <w:rsid w:val="00966888"/>
    <w:rsid w:val="0096760D"/>
    <w:rsid w:val="00967D11"/>
    <w:rsid w:val="00972FAC"/>
    <w:rsid w:val="00974639"/>
    <w:rsid w:val="009768BA"/>
    <w:rsid w:val="009818D0"/>
    <w:rsid w:val="0098365C"/>
    <w:rsid w:val="0098400E"/>
    <w:rsid w:val="009841F3"/>
    <w:rsid w:val="0098459A"/>
    <w:rsid w:val="00990450"/>
    <w:rsid w:val="0099148A"/>
    <w:rsid w:val="009915EE"/>
    <w:rsid w:val="009927F8"/>
    <w:rsid w:val="00992B81"/>
    <w:rsid w:val="009931AB"/>
    <w:rsid w:val="009957AA"/>
    <w:rsid w:val="00996645"/>
    <w:rsid w:val="009A0E76"/>
    <w:rsid w:val="009A58C1"/>
    <w:rsid w:val="009A6590"/>
    <w:rsid w:val="009A67AA"/>
    <w:rsid w:val="009B0854"/>
    <w:rsid w:val="009B2597"/>
    <w:rsid w:val="009B59BF"/>
    <w:rsid w:val="009B5DB7"/>
    <w:rsid w:val="009C04E7"/>
    <w:rsid w:val="009C2684"/>
    <w:rsid w:val="009C448A"/>
    <w:rsid w:val="009C4DDD"/>
    <w:rsid w:val="009C527D"/>
    <w:rsid w:val="009C5743"/>
    <w:rsid w:val="009C5BE1"/>
    <w:rsid w:val="009C6B59"/>
    <w:rsid w:val="009D1857"/>
    <w:rsid w:val="009D41D5"/>
    <w:rsid w:val="009D4833"/>
    <w:rsid w:val="009D4EFB"/>
    <w:rsid w:val="009D7426"/>
    <w:rsid w:val="009E1C5E"/>
    <w:rsid w:val="009E1C7E"/>
    <w:rsid w:val="009E1DE1"/>
    <w:rsid w:val="009E4468"/>
    <w:rsid w:val="009E53B0"/>
    <w:rsid w:val="009E7F03"/>
    <w:rsid w:val="009F1686"/>
    <w:rsid w:val="009F1E8B"/>
    <w:rsid w:val="009F2449"/>
    <w:rsid w:val="009F2934"/>
    <w:rsid w:val="009F2BFF"/>
    <w:rsid w:val="009F2D36"/>
    <w:rsid w:val="009F55AC"/>
    <w:rsid w:val="009F75B6"/>
    <w:rsid w:val="00A0065F"/>
    <w:rsid w:val="00A033B6"/>
    <w:rsid w:val="00A039BD"/>
    <w:rsid w:val="00A03C49"/>
    <w:rsid w:val="00A052DA"/>
    <w:rsid w:val="00A056CC"/>
    <w:rsid w:val="00A05B26"/>
    <w:rsid w:val="00A05E80"/>
    <w:rsid w:val="00A07824"/>
    <w:rsid w:val="00A125A7"/>
    <w:rsid w:val="00A14238"/>
    <w:rsid w:val="00A15A2E"/>
    <w:rsid w:val="00A205A0"/>
    <w:rsid w:val="00A21B24"/>
    <w:rsid w:val="00A21D01"/>
    <w:rsid w:val="00A23919"/>
    <w:rsid w:val="00A2472F"/>
    <w:rsid w:val="00A24E9D"/>
    <w:rsid w:val="00A256B0"/>
    <w:rsid w:val="00A26DFB"/>
    <w:rsid w:val="00A27365"/>
    <w:rsid w:val="00A27426"/>
    <w:rsid w:val="00A27887"/>
    <w:rsid w:val="00A279DA"/>
    <w:rsid w:val="00A3040D"/>
    <w:rsid w:val="00A336F7"/>
    <w:rsid w:val="00A36A69"/>
    <w:rsid w:val="00A36C02"/>
    <w:rsid w:val="00A36D6C"/>
    <w:rsid w:val="00A37FC5"/>
    <w:rsid w:val="00A40C11"/>
    <w:rsid w:val="00A430B4"/>
    <w:rsid w:val="00A43FC3"/>
    <w:rsid w:val="00A45784"/>
    <w:rsid w:val="00A45B48"/>
    <w:rsid w:val="00A46C12"/>
    <w:rsid w:val="00A50A58"/>
    <w:rsid w:val="00A51231"/>
    <w:rsid w:val="00A52365"/>
    <w:rsid w:val="00A53CC6"/>
    <w:rsid w:val="00A5544A"/>
    <w:rsid w:val="00A57275"/>
    <w:rsid w:val="00A6073B"/>
    <w:rsid w:val="00A61C0F"/>
    <w:rsid w:val="00A62616"/>
    <w:rsid w:val="00A6381C"/>
    <w:rsid w:val="00A6506D"/>
    <w:rsid w:val="00A6582C"/>
    <w:rsid w:val="00A6638B"/>
    <w:rsid w:val="00A67C90"/>
    <w:rsid w:val="00A71196"/>
    <w:rsid w:val="00A72D3C"/>
    <w:rsid w:val="00A736B1"/>
    <w:rsid w:val="00A73D3C"/>
    <w:rsid w:val="00A745AF"/>
    <w:rsid w:val="00A7519A"/>
    <w:rsid w:val="00A757C3"/>
    <w:rsid w:val="00A763C6"/>
    <w:rsid w:val="00A76457"/>
    <w:rsid w:val="00A7698B"/>
    <w:rsid w:val="00A80840"/>
    <w:rsid w:val="00A8129C"/>
    <w:rsid w:val="00A8181B"/>
    <w:rsid w:val="00A82A57"/>
    <w:rsid w:val="00A83B15"/>
    <w:rsid w:val="00A84C6B"/>
    <w:rsid w:val="00A87A93"/>
    <w:rsid w:val="00A906FE"/>
    <w:rsid w:val="00A92C9C"/>
    <w:rsid w:val="00A93C5C"/>
    <w:rsid w:val="00A95368"/>
    <w:rsid w:val="00A95C94"/>
    <w:rsid w:val="00AA0788"/>
    <w:rsid w:val="00AA0E8A"/>
    <w:rsid w:val="00AA2FFF"/>
    <w:rsid w:val="00AA3ADD"/>
    <w:rsid w:val="00AA42DF"/>
    <w:rsid w:val="00AA4644"/>
    <w:rsid w:val="00AA4702"/>
    <w:rsid w:val="00AA567E"/>
    <w:rsid w:val="00AA57A1"/>
    <w:rsid w:val="00AA6FD1"/>
    <w:rsid w:val="00AB07F9"/>
    <w:rsid w:val="00AB1DD6"/>
    <w:rsid w:val="00AB234E"/>
    <w:rsid w:val="00AB2C90"/>
    <w:rsid w:val="00AB2DF3"/>
    <w:rsid w:val="00AB4C0C"/>
    <w:rsid w:val="00AB7504"/>
    <w:rsid w:val="00AC295B"/>
    <w:rsid w:val="00AC365C"/>
    <w:rsid w:val="00AC5427"/>
    <w:rsid w:val="00AC656C"/>
    <w:rsid w:val="00AC7162"/>
    <w:rsid w:val="00AD0224"/>
    <w:rsid w:val="00AD0723"/>
    <w:rsid w:val="00AD1518"/>
    <w:rsid w:val="00AD1D72"/>
    <w:rsid w:val="00AD4FFF"/>
    <w:rsid w:val="00AD535B"/>
    <w:rsid w:val="00AD5B84"/>
    <w:rsid w:val="00AD791F"/>
    <w:rsid w:val="00AE09FF"/>
    <w:rsid w:val="00AE22FD"/>
    <w:rsid w:val="00AE2CCD"/>
    <w:rsid w:val="00AE4D78"/>
    <w:rsid w:val="00AE6A45"/>
    <w:rsid w:val="00AE7567"/>
    <w:rsid w:val="00AF098E"/>
    <w:rsid w:val="00AF1821"/>
    <w:rsid w:val="00AF1B46"/>
    <w:rsid w:val="00AF1F57"/>
    <w:rsid w:val="00AF281A"/>
    <w:rsid w:val="00AF3C8A"/>
    <w:rsid w:val="00B00DDE"/>
    <w:rsid w:val="00B02479"/>
    <w:rsid w:val="00B0260F"/>
    <w:rsid w:val="00B02719"/>
    <w:rsid w:val="00B0274F"/>
    <w:rsid w:val="00B03910"/>
    <w:rsid w:val="00B0415E"/>
    <w:rsid w:val="00B044A6"/>
    <w:rsid w:val="00B0476F"/>
    <w:rsid w:val="00B04936"/>
    <w:rsid w:val="00B04D26"/>
    <w:rsid w:val="00B058C6"/>
    <w:rsid w:val="00B132F8"/>
    <w:rsid w:val="00B134C9"/>
    <w:rsid w:val="00B14FE2"/>
    <w:rsid w:val="00B158A0"/>
    <w:rsid w:val="00B212B8"/>
    <w:rsid w:val="00B217DC"/>
    <w:rsid w:val="00B21893"/>
    <w:rsid w:val="00B22797"/>
    <w:rsid w:val="00B22AE0"/>
    <w:rsid w:val="00B22E08"/>
    <w:rsid w:val="00B249A1"/>
    <w:rsid w:val="00B2580A"/>
    <w:rsid w:val="00B2652C"/>
    <w:rsid w:val="00B26824"/>
    <w:rsid w:val="00B3174B"/>
    <w:rsid w:val="00B31926"/>
    <w:rsid w:val="00B32D87"/>
    <w:rsid w:val="00B333EC"/>
    <w:rsid w:val="00B33D7A"/>
    <w:rsid w:val="00B34F56"/>
    <w:rsid w:val="00B35ECD"/>
    <w:rsid w:val="00B35EF6"/>
    <w:rsid w:val="00B361E8"/>
    <w:rsid w:val="00B36298"/>
    <w:rsid w:val="00B37BCA"/>
    <w:rsid w:val="00B4248E"/>
    <w:rsid w:val="00B42BCC"/>
    <w:rsid w:val="00B43B07"/>
    <w:rsid w:val="00B47AD1"/>
    <w:rsid w:val="00B47CC0"/>
    <w:rsid w:val="00B511BE"/>
    <w:rsid w:val="00B55648"/>
    <w:rsid w:val="00B557B4"/>
    <w:rsid w:val="00B55DBA"/>
    <w:rsid w:val="00B57BAA"/>
    <w:rsid w:val="00B60F28"/>
    <w:rsid w:val="00B626F1"/>
    <w:rsid w:val="00B63724"/>
    <w:rsid w:val="00B63C96"/>
    <w:rsid w:val="00B64B37"/>
    <w:rsid w:val="00B65A7D"/>
    <w:rsid w:val="00B65EC3"/>
    <w:rsid w:val="00B67296"/>
    <w:rsid w:val="00B716C2"/>
    <w:rsid w:val="00B7340B"/>
    <w:rsid w:val="00B734B9"/>
    <w:rsid w:val="00B77926"/>
    <w:rsid w:val="00B77A55"/>
    <w:rsid w:val="00B803D8"/>
    <w:rsid w:val="00B8212D"/>
    <w:rsid w:val="00B82319"/>
    <w:rsid w:val="00B8298D"/>
    <w:rsid w:val="00B83454"/>
    <w:rsid w:val="00B83C79"/>
    <w:rsid w:val="00B84F94"/>
    <w:rsid w:val="00B8533E"/>
    <w:rsid w:val="00B86A5B"/>
    <w:rsid w:val="00B87C99"/>
    <w:rsid w:val="00B931C6"/>
    <w:rsid w:val="00B94840"/>
    <w:rsid w:val="00B948AA"/>
    <w:rsid w:val="00B961EF"/>
    <w:rsid w:val="00B9768F"/>
    <w:rsid w:val="00B97CA7"/>
    <w:rsid w:val="00BA0AE6"/>
    <w:rsid w:val="00BA0DC5"/>
    <w:rsid w:val="00BA15B5"/>
    <w:rsid w:val="00BA2968"/>
    <w:rsid w:val="00BA2EC8"/>
    <w:rsid w:val="00BA4046"/>
    <w:rsid w:val="00BB0940"/>
    <w:rsid w:val="00BB3C99"/>
    <w:rsid w:val="00BB3D46"/>
    <w:rsid w:val="00BB41F6"/>
    <w:rsid w:val="00BB425A"/>
    <w:rsid w:val="00BB4780"/>
    <w:rsid w:val="00BB4AF5"/>
    <w:rsid w:val="00BB4D39"/>
    <w:rsid w:val="00BB6311"/>
    <w:rsid w:val="00BB7693"/>
    <w:rsid w:val="00BC115C"/>
    <w:rsid w:val="00BC2418"/>
    <w:rsid w:val="00BC2DE6"/>
    <w:rsid w:val="00BC400B"/>
    <w:rsid w:val="00BC415F"/>
    <w:rsid w:val="00BC4566"/>
    <w:rsid w:val="00BC56CF"/>
    <w:rsid w:val="00BC6022"/>
    <w:rsid w:val="00BC740B"/>
    <w:rsid w:val="00BC7BA8"/>
    <w:rsid w:val="00BD0F92"/>
    <w:rsid w:val="00BD3510"/>
    <w:rsid w:val="00BD3805"/>
    <w:rsid w:val="00BD49F5"/>
    <w:rsid w:val="00BE161E"/>
    <w:rsid w:val="00BE1A9C"/>
    <w:rsid w:val="00BE21D9"/>
    <w:rsid w:val="00BE2D42"/>
    <w:rsid w:val="00BE301D"/>
    <w:rsid w:val="00BE385F"/>
    <w:rsid w:val="00BE73AD"/>
    <w:rsid w:val="00BE7E0A"/>
    <w:rsid w:val="00BF2DE4"/>
    <w:rsid w:val="00BF3BAA"/>
    <w:rsid w:val="00BF6241"/>
    <w:rsid w:val="00C00F7B"/>
    <w:rsid w:val="00C01FBE"/>
    <w:rsid w:val="00C056BC"/>
    <w:rsid w:val="00C05E95"/>
    <w:rsid w:val="00C071A8"/>
    <w:rsid w:val="00C10021"/>
    <w:rsid w:val="00C10A6B"/>
    <w:rsid w:val="00C11784"/>
    <w:rsid w:val="00C13E40"/>
    <w:rsid w:val="00C14877"/>
    <w:rsid w:val="00C15BFC"/>
    <w:rsid w:val="00C16B17"/>
    <w:rsid w:val="00C20AB0"/>
    <w:rsid w:val="00C20C46"/>
    <w:rsid w:val="00C21025"/>
    <w:rsid w:val="00C25F3F"/>
    <w:rsid w:val="00C26500"/>
    <w:rsid w:val="00C3175B"/>
    <w:rsid w:val="00C33AFA"/>
    <w:rsid w:val="00C35E49"/>
    <w:rsid w:val="00C36F59"/>
    <w:rsid w:val="00C370FB"/>
    <w:rsid w:val="00C40262"/>
    <w:rsid w:val="00C40416"/>
    <w:rsid w:val="00C453BA"/>
    <w:rsid w:val="00C4681E"/>
    <w:rsid w:val="00C5228D"/>
    <w:rsid w:val="00C5299A"/>
    <w:rsid w:val="00C53939"/>
    <w:rsid w:val="00C5625A"/>
    <w:rsid w:val="00C61618"/>
    <w:rsid w:val="00C627D4"/>
    <w:rsid w:val="00C710A0"/>
    <w:rsid w:val="00C73256"/>
    <w:rsid w:val="00C74B21"/>
    <w:rsid w:val="00C7536C"/>
    <w:rsid w:val="00C76985"/>
    <w:rsid w:val="00C8254E"/>
    <w:rsid w:val="00C82FDB"/>
    <w:rsid w:val="00C84090"/>
    <w:rsid w:val="00C85512"/>
    <w:rsid w:val="00C8653E"/>
    <w:rsid w:val="00C87A9B"/>
    <w:rsid w:val="00C87D3B"/>
    <w:rsid w:val="00C911BF"/>
    <w:rsid w:val="00C95673"/>
    <w:rsid w:val="00C97F3C"/>
    <w:rsid w:val="00CA072C"/>
    <w:rsid w:val="00CA1E93"/>
    <w:rsid w:val="00CA5528"/>
    <w:rsid w:val="00CA5829"/>
    <w:rsid w:val="00CA641D"/>
    <w:rsid w:val="00CA68A9"/>
    <w:rsid w:val="00CB1BD6"/>
    <w:rsid w:val="00CB32EB"/>
    <w:rsid w:val="00CB3338"/>
    <w:rsid w:val="00CB3AC2"/>
    <w:rsid w:val="00CB3B66"/>
    <w:rsid w:val="00CB3F35"/>
    <w:rsid w:val="00CB4A4B"/>
    <w:rsid w:val="00CB514C"/>
    <w:rsid w:val="00CB58AA"/>
    <w:rsid w:val="00CB7CB0"/>
    <w:rsid w:val="00CB7F5C"/>
    <w:rsid w:val="00CC0579"/>
    <w:rsid w:val="00CC0AD9"/>
    <w:rsid w:val="00CC1E60"/>
    <w:rsid w:val="00CC38C1"/>
    <w:rsid w:val="00CC5659"/>
    <w:rsid w:val="00CC5B95"/>
    <w:rsid w:val="00CC7FEB"/>
    <w:rsid w:val="00CD0442"/>
    <w:rsid w:val="00CD1A85"/>
    <w:rsid w:val="00CD2A68"/>
    <w:rsid w:val="00CD2C0C"/>
    <w:rsid w:val="00CD3FB8"/>
    <w:rsid w:val="00CD58D3"/>
    <w:rsid w:val="00CD5E05"/>
    <w:rsid w:val="00CD5F28"/>
    <w:rsid w:val="00CD605A"/>
    <w:rsid w:val="00CD77D3"/>
    <w:rsid w:val="00CE10AA"/>
    <w:rsid w:val="00CE4379"/>
    <w:rsid w:val="00CE494F"/>
    <w:rsid w:val="00CF03C6"/>
    <w:rsid w:val="00CF0806"/>
    <w:rsid w:val="00CF1319"/>
    <w:rsid w:val="00CF1984"/>
    <w:rsid w:val="00CF1CBA"/>
    <w:rsid w:val="00CF2EEA"/>
    <w:rsid w:val="00CF3834"/>
    <w:rsid w:val="00CF648B"/>
    <w:rsid w:val="00D00236"/>
    <w:rsid w:val="00D002A4"/>
    <w:rsid w:val="00D003F0"/>
    <w:rsid w:val="00D00E8C"/>
    <w:rsid w:val="00D0448F"/>
    <w:rsid w:val="00D04674"/>
    <w:rsid w:val="00D04F80"/>
    <w:rsid w:val="00D10B7E"/>
    <w:rsid w:val="00D11FEC"/>
    <w:rsid w:val="00D12F89"/>
    <w:rsid w:val="00D1530B"/>
    <w:rsid w:val="00D156C3"/>
    <w:rsid w:val="00D20056"/>
    <w:rsid w:val="00D25312"/>
    <w:rsid w:val="00D25BBA"/>
    <w:rsid w:val="00D26645"/>
    <w:rsid w:val="00D26A26"/>
    <w:rsid w:val="00D26B65"/>
    <w:rsid w:val="00D27062"/>
    <w:rsid w:val="00D30013"/>
    <w:rsid w:val="00D31904"/>
    <w:rsid w:val="00D343BD"/>
    <w:rsid w:val="00D35FA4"/>
    <w:rsid w:val="00D36037"/>
    <w:rsid w:val="00D36A9D"/>
    <w:rsid w:val="00D4017E"/>
    <w:rsid w:val="00D40FC3"/>
    <w:rsid w:val="00D4251B"/>
    <w:rsid w:val="00D42A3E"/>
    <w:rsid w:val="00D42F64"/>
    <w:rsid w:val="00D4306B"/>
    <w:rsid w:val="00D44739"/>
    <w:rsid w:val="00D462AB"/>
    <w:rsid w:val="00D4679F"/>
    <w:rsid w:val="00D61604"/>
    <w:rsid w:val="00D61CEB"/>
    <w:rsid w:val="00D61EFB"/>
    <w:rsid w:val="00D63EEC"/>
    <w:rsid w:val="00D6427C"/>
    <w:rsid w:val="00D6550E"/>
    <w:rsid w:val="00D664E4"/>
    <w:rsid w:val="00D66A0E"/>
    <w:rsid w:val="00D66F28"/>
    <w:rsid w:val="00D70328"/>
    <w:rsid w:val="00D71A78"/>
    <w:rsid w:val="00D74733"/>
    <w:rsid w:val="00D7703D"/>
    <w:rsid w:val="00D777D4"/>
    <w:rsid w:val="00D80237"/>
    <w:rsid w:val="00D8215E"/>
    <w:rsid w:val="00D8234D"/>
    <w:rsid w:val="00D824F4"/>
    <w:rsid w:val="00D82F84"/>
    <w:rsid w:val="00D83A81"/>
    <w:rsid w:val="00D879AB"/>
    <w:rsid w:val="00D90152"/>
    <w:rsid w:val="00D907CA"/>
    <w:rsid w:val="00D9101D"/>
    <w:rsid w:val="00D9172E"/>
    <w:rsid w:val="00D93066"/>
    <w:rsid w:val="00D94CA8"/>
    <w:rsid w:val="00D94CFE"/>
    <w:rsid w:val="00DA143D"/>
    <w:rsid w:val="00DA161E"/>
    <w:rsid w:val="00DA445F"/>
    <w:rsid w:val="00DA57FF"/>
    <w:rsid w:val="00DA65A2"/>
    <w:rsid w:val="00DA68B4"/>
    <w:rsid w:val="00DA7785"/>
    <w:rsid w:val="00DA7A0C"/>
    <w:rsid w:val="00DB1B27"/>
    <w:rsid w:val="00DB243C"/>
    <w:rsid w:val="00DB335F"/>
    <w:rsid w:val="00DB34FA"/>
    <w:rsid w:val="00DB4BB5"/>
    <w:rsid w:val="00DC301C"/>
    <w:rsid w:val="00DC40BF"/>
    <w:rsid w:val="00DC4711"/>
    <w:rsid w:val="00DC49DF"/>
    <w:rsid w:val="00DC50D5"/>
    <w:rsid w:val="00DC7ABC"/>
    <w:rsid w:val="00DD1540"/>
    <w:rsid w:val="00DD1BE4"/>
    <w:rsid w:val="00DD352D"/>
    <w:rsid w:val="00DD364D"/>
    <w:rsid w:val="00DD58C6"/>
    <w:rsid w:val="00DD5EBA"/>
    <w:rsid w:val="00DE319D"/>
    <w:rsid w:val="00DE3529"/>
    <w:rsid w:val="00DE405E"/>
    <w:rsid w:val="00DE486D"/>
    <w:rsid w:val="00DE4BF4"/>
    <w:rsid w:val="00DE633C"/>
    <w:rsid w:val="00DE7010"/>
    <w:rsid w:val="00DF1E7A"/>
    <w:rsid w:val="00DF1F54"/>
    <w:rsid w:val="00DF2ABE"/>
    <w:rsid w:val="00DF3311"/>
    <w:rsid w:val="00DF493E"/>
    <w:rsid w:val="00DF4A5A"/>
    <w:rsid w:val="00DF7C44"/>
    <w:rsid w:val="00E01088"/>
    <w:rsid w:val="00E01C8A"/>
    <w:rsid w:val="00E0244D"/>
    <w:rsid w:val="00E0374C"/>
    <w:rsid w:val="00E05257"/>
    <w:rsid w:val="00E056D8"/>
    <w:rsid w:val="00E062E2"/>
    <w:rsid w:val="00E0736E"/>
    <w:rsid w:val="00E1057F"/>
    <w:rsid w:val="00E10F05"/>
    <w:rsid w:val="00E11169"/>
    <w:rsid w:val="00E12901"/>
    <w:rsid w:val="00E12B6B"/>
    <w:rsid w:val="00E13731"/>
    <w:rsid w:val="00E14185"/>
    <w:rsid w:val="00E16201"/>
    <w:rsid w:val="00E16AA9"/>
    <w:rsid w:val="00E16CDB"/>
    <w:rsid w:val="00E20464"/>
    <w:rsid w:val="00E20D0A"/>
    <w:rsid w:val="00E215B7"/>
    <w:rsid w:val="00E21F27"/>
    <w:rsid w:val="00E21F38"/>
    <w:rsid w:val="00E221BD"/>
    <w:rsid w:val="00E23012"/>
    <w:rsid w:val="00E24C77"/>
    <w:rsid w:val="00E26699"/>
    <w:rsid w:val="00E26C8C"/>
    <w:rsid w:val="00E27A57"/>
    <w:rsid w:val="00E35984"/>
    <w:rsid w:val="00E40060"/>
    <w:rsid w:val="00E4025A"/>
    <w:rsid w:val="00E4153C"/>
    <w:rsid w:val="00E43253"/>
    <w:rsid w:val="00E43F36"/>
    <w:rsid w:val="00E44329"/>
    <w:rsid w:val="00E455D1"/>
    <w:rsid w:val="00E4574C"/>
    <w:rsid w:val="00E457CB"/>
    <w:rsid w:val="00E45CD2"/>
    <w:rsid w:val="00E470AE"/>
    <w:rsid w:val="00E51F67"/>
    <w:rsid w:val="00E53C2C"/>
    <w:rsid w:val="00E53CBD"/>
    <w:rsid w:val="00E54649"/>
    <w:rsid w:val="00E54779"/>
    <w:rsid w:val="00E5545D"/>
    <w:rsid w:val="00E56218"/>
    <w:rsid w:val="00E62550"/>
    <w:rsid w:val="00E6375E"/>
    <w:rsid w:val="00E6582A"/>
    <w:rsid w:val="00E66C00"/>
    <w:rsid w:val="00E759A2"/>
    <w:rsid w:val="00E76ACE"/>
    <w:rsid w:val="00E771D9"/>
    <w:rsid w:val="00E8116E"/>
    <w:rsid w:val="00E8370C"/>
    <w:rsid w:val="00E84C69"/>
    <w:rsid w:val="00E85B33"/>
    <w:rsid w:val="00E86D3C"/>
    <w:rsid w:val="00E87B2F"/>
    <w:rsid w:val="00E91713"/>
    <w:rsid w:val="00E9255A"/>
    <w:rsid w:val="00E92C91"/>
    <w:rsid w:val="00E93709"/>
    <w:rsid w:val="00E965BC"/>
    <w:rsid w:val="00EA0A8D"/>
    <w:rsid w:val="00EA2628"/>
    <w:rsid w:val="00EA4A6A"/>
    <w:rsid w:val="00EA4DEB"/>
    <w:rsid w:val="00EA5708"/>
    <w:rsid w:val="00EA6145"/>
    <w:rsid w:val="00EA6AEE"/>
    <w:rsid w:val="00EA6B31"/>
    <w:rsid w:val="00EB0D7C"/>
    <w:rsid w:val="00EB72DA"/>
    <w:rsid w:val="00EC332E"/>
    <w:rsid w:val="00EC3B78"/>
    <w:rsid w:val="00EC4277"/>
    <w:rsid w:val="00EC5CB9"/>
    <w:rsid w:val="00EC5EE2"/>
    <w:rsid w:val="00EC6152"/>
    <w:rsid w:val="00EC7C5D"/>
    <w:rsid w:val="00ED0205"/>
    <w:rsid w:val="00ED1C84"/>
    <w:rsid w:val="00ED718B"/>
    <w:rsid w:val="00EE0011"/>
    <w:rsid w:val="00EE39AE"/>
    <w:rsid w:val="00EE3E16"/>
    <w:rsid w:val="00EE4E93"/>
    <w:rsid w:val="00EE62D5"/>
    <w:rsid w:val="00EE7E54"/>
    <w:rsid w:val="00EF13E8"/>
    <w:rsid w:val="00EF254F"/>
    <w:rsid w:val="00EF32B2"/>
    <w:rsid w:val="00EF47D7"/>
    <w:rsid w:val="00F00679"/>
    <w:rsid w:val="00F00B07"/>
    <w:rsid w:val="00F01393"/>
    <w:rsid w:val="00F07E90"/>
    <w:rsid w:val="00F1639D"/>
    <w:rsid w:val="00F163D2"/>
    <w:rsid w:val="00F17E10"/>
    <w:rsid w:val="00F21C3E"/>
    <w:rsid w:val="00F21E0B"/>
    <w:rsid w:val="00F25959"/>
    <w:rsid w:val="00F26BAB"/>
    <w:rsid w:val="00F26C01"/>
    <w:rsid w:val="00F276E7"/>
    <w:rsid w:val="00F312DA"/>
    <w:rsid w:val="00F32E2F"/>
    <w:rsid w:val="00F32E63"/>
    <w:rsid w:val="00F33415"/>
    <w:rsid w:val="00F36CB0"/>
    <w:rsid w:val="00F37B20"/>
    <w:rsid w:val="00F404DB"/>
    <w:rsid w:val="00F42414"/>
    <w:rsid w:val="00F458DE"/>
    <w:rsid w:val="00F465AA"/>
    <w:rsid w:val="00F47727"/>
    <w:rsid w:val="00F47FC2"/>
    <w:rsid w:val="00F47FCC"/>
    <w:rsid w:val="00F5032D"/>
    <w:rsid w:val="00F50E25"/>
    <w:rsid w:val="00F51009"/>
    <w:rsid w:val="00F5232F"/>
    <w:rsid w:val="00F525F5"/>
    <w:rsid w:val="00F53FE6"/>
    <w:rsid w:val="00F5414B"/>
    <w:rsid w:val="00F55F5E"/>
    <w:rsid w:val="00F5630B"/>
    <w:rsid w:val="00F563BB"/>
    <w:rsid w:val="00F56467"/>
    <w:rsid w:val="00F5704D"/>
    <w:rsid w:val="00F60350"/>
    <w:rsid w:val="00F623DE"/>
    <w:rsid w:val="00F62855"/>
    <w:rsid w:val="00F645BF"/>
    <w:rsid w:val="00F64AF6"/>
    <w:rsid w:val="00F64BA6"/>
    <w:rsid w:val="00F66778"/>
    <w:rsid w:val="00F67D2D"/>
    <w:rsid w:val="00F67FE5"/>
    <w:rsid w:val="00F71F40"/>
    <w:rsid w:val="00F740A6"/>
    <w:rsid w:val="00F7654B"/>
    <w:rsid w:val="00F76CEE"/>
    <w:rsid w:val="00F77439"/>
    <w:rsid w:val="00F819AA"/>
    <w:rsid w:val="00F84826"/>
    <w:rsid w:val="00F85EBF"/>
    <w:rsid w:val="00F86134"/>
    <w:rsid w:val="00F862D7"/>
    <w:rsid w:val="00F86687"/>
    <w:rsid w:val="00F879DE"/>
    <w:rsid w:val="00F9048E"/>
    <w:rsid w:val="00F90BE1"/>
    <w:rsid w:val="00F90CCB"/>
    <w:rsid w:val="00F92755"/>
    <w:rsid w:val="00F92C2C"/>
    <w:rsid w:val="00F9331A"/>
    <w:rsid w:val="00F9367D"/>
    <w:rsid w:val="00F94D2F"/>
    <w:rsid w:val="00F9561C"/>
    <w:rsid w:val="00F9645D"/>
    <w:rsid w:val="00F965B3"/>
    <w:rsid w:val="00F976C7"/>
    <w:rsid w:val="00F97DD6"/>
    <w:rsid w:val="00F97ECD"/>
    <w:rsid w:val="00FA05D8"/>
    <w:rsid w:val="00FA4A1E"/>
    <w:rsid w:val="00FB0047"/>
    <w:rsid w:val="00FB0F50"/>
    <w:rsid w:val="00FB2A93"/>
    <w:rsid w:val="00FB2B7D"/>
    <w:rsid w:val="00FB49F6"/>
    <w:rsid w:val="00FB5463"/>
    <w:rsid w:val="00FB5B62"/>
    <w:rsid w:val="00FB63F9"/>
    <w:rsid w:val="00FB70E4"/>
    <w:rsid w:val="00FB776E"/>
    <w:rsid w:val="00FC0B79"/>
    <w:rsid w:val="00FC0E79"/>
    <w:rsid w:val="00FC27FB"/>
    <w:rsid w:val="00FC28F2"/>
    <w:rsid w:val="00FC30C0"/>
    <w:rsid w:val="00FC34D7"/>
    <w:rsid w:val="00FC3580"/>
    <w:rsid w:val="00FC3E19"/>
    <w:rsid w:val="00FC4AB6"/>
    <w:rsid w:val="00FC55DD"/>
    <w:rsid w:val="00FD0FA0"/>
    <w:rsid w:val="00FD1190"/>
    <w:rsid w:val="00FD1EE6"/>
    <w:rsid w:val="00FD2A80"/>
    <w:rsid w:val="00FD33C8"/>
    <w:rsid w:val="00FD372E"/>
    <w:rsid w:val="00FD50F2"/>
    <w:rsid w:val="00FD72F2"/>
    <w:rsid w:val="00FE0823"/>
    <w:rsid w:val="00FE201F"/>
    <w:rsid w:val="00FE244E"/>
    <w:rsid w:val="00FE321E"/>
    <w:rsid w:val="00FE428E"/>
    <w:rsid w:val="00FE45E0"/>
    <w:rsid w:val="00FE4C05"/>
    <w:rsid w:val="00FE6137"/>
    <w:rsid w:val="00FE6769"/>
    <w:rsid w:val="00FE7117"/>
    <w:rsid w:val="00FF186C"/>
    <w:rsid w:val="00FF1C2A"/>
    <w:rsid w:val="00FF2736"/>
    <w:rsid w:val="00FF4172"/>
    <w:rsid w:val="00FF49F4"/>
    <w:rsid w:val="00FF4EF8"/>
    <w:rsid w:val="00FF5D77"/>
    <w:rsid w:val="00FF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53A65"/>
  <w15:docId w15:val="{FF5B88ED-DC9A-45B3-9886-5E7F89C4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3731"/>
  </w:style>
  <w:style w:type="paragraph" w:styleId="Heading1">
    <w:name w:val="heading 1"/>
    <w:basedOn w:val="Normal"/>
    <w:next w:val="Normal"/>
    <w:qFormat/>
    <w:pPr>
      <w:keepNext/>
      <w:numPr>
        <w:numId w:val="2"/>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pBdr>
        <w:left w:val="double" w:sz="12" w:space="1" w:color="auto"/>
        <w:bottom w:val="double" w:sz="12" w:space="1" w:color="auto"/>
        <w:right w:val="double" w:sz="12" w:space="1" w:color="auto"/>
      </w:pBdr>
      <w:spacing w:before="120"/>
      <w:jc w:val="center"/>
      <w:outlineLvl w:val="1"/>
    </w:pPr>
    <w:rPr>
      <w:rFonts w:ascii="Bookman Old Style" w:hAnsi="Bookman Old Style"/>
      <w:b/>
      <w:sz w:val="52"/>
    </w:rPr>
  </w:style>
  <w:style w:type="paragraph" w:styleId="Heading3">
    <w:name w:val="heading 3"/>
    <w:basedOn w:val="Normal"/>
    <w:next w:val="Normal"/>
    <w:qFormat/>
    <w:pPr>
      <w:keepNext/>
      <w:numPr>
        <w:ilvl w:val="2"/>
        <w:numId w:val="2"/>
      </w:numPr>
      <w:tabs>
        <w:tab w:val="bar" w:pos="6912"/>
        <w:tab w:val="bar" w:pos="7560"/>
        <w:tab w:val="bar" w:pos="8280"/>
        <w:tab w:val="bar" w:pos="9000"/>
      </w:tabs>
      <w:spacing w:after="120"/>
      <w:ind w:right="4075"/>
      <w:jc w:val="both"/>
      <w:outlineLvl w:val="2"/>
    </w:pPr>
    <w:rPr>
      <w:rFonts w:ascii="Bookman Old Style" w:hAnsi="Bookman Old Style"/>
    </w:rPr>
  </w:style>
  <w:style w:type="paragraph" w:styleId="Heading4">
    <w:name w:val="heading 4"/>
    <w:basedOn w:val="Normal"/>
    <w:next w:val="Normal"/>
    <w:qFormat/>
    <w:pPr>
      <w:keepNext/>
      <w:numPr>
        <w:ilvl w:val="3"/>
        <w:numId w:val="2"/>
      </w:numPr>
      <w:tabs>
        <w:tab w:val="left" w:pos="540"/>
        <w:tab w:val="bar" w:pos="6912"/>
        <w:tab w:val="bar" w:pos="7560"/>
        <w:tab w:val="bar" w:pos="8280"/>
        <w:tab w:val="bar" w:pos="9000"/>
      </w:tabs>
      <w:spacing w:after="240"/>
      <w:ind w:right="4075"/>
      <w:outlineLvl w:val="3"/>
    </w:pPr>
    <w:rPr>
      <w:rFonts w:ascii="Bookman Old Style" w:hAnsi="Bookman Old Style"/>
      <w:b/>
      <w:u w:val="single"/>
    </w:rPr>
  </w:style>
  <w:style w:type="paragraph" w:styleId="Heading5">
    <w:name w:val="heading 5"/>
    <w:basedOn w:val="Normal"/>
    <w:next w:val="Normal"/>
    <w:qFormat/>
    <w:pPr>
      <w:keepNext/>
      <w:numPr>
        <w:ilvl w:val="4"/>
        <w:numId w:val="2"/>
      </w:numPr>
      <w:tabs>
        <w:tab w:val="left" w:pos="540"/>
        <w:tab w:val="bar" w:pos="6912"/>
        <w:tab w:val="bar" w:pos="7560"/>
        <w:tab w:val="bar" w:pos="8280"/>
        <w:tab w:val="bar" w:pos="9000"/>
      </w:tabs>
      <w:spacing w:after="240"/>
      <w:ind w:right="4075"/>
      <w:jc w:val="both"/>
      <w:outlineLvl w:val="4"/>
    </w:pPr>
    <w:rPr>
      <w:rFonts w:ascii="Bookman Old Style" w:hAnsi="Bookman Old Style"/>
      <w:b/>
      <w:u w:val="single"/>
    </w:rPr>
  </w:style>
  <w:style w:type="paragraph" w:styleId="Heading6">
    <w:name w:val="heading 6"/>
    <w:basedOn w:val="Normal"/>
    <w:next w:val="Normal"/>
    <w:qFormat/>
    <w:pPr>
      <w:keepNext/>
      <w:numPr>
        <w:ilvl w:val="5"/>
        <w:numId w:val="2"/>
      </w:numPr>
      <w:tabs>
        <w:tab w:val="bar" w:pos="6912"/>
        <w:tab w:val="bar" w:pos="7560"/>
        <w:tab w:val="bar" w:pos="8280"/>
        <w:tab w:val="bar" w:pos="9000"/>
      </w:tabs>
      <w:spacing w:after="240"/>
      <w:ind w:right="4075"/>
      <w:jc w:val="both"/>
      <w:outlineLvl w:val="5"/>
    </w:pPr>
    <w:rPr>
      <w:rFonts w:ascii="Bookman Old Style" w:hAnsi="Bookman Old Style"/>
      <w:u w:val="single"/>
    </w:rPr>
  </w:style>
  <w:style w:type="paragraph" w:styleId="Heading7">
    <w:name w:val="heading 7"/>
    <w:basedOn w:val="Normal"/>
    <w:next w:val="Normal"/>
    <w:qFormat/>
    <w:pPr>
      <w:keepNext/>
      <w:numPr>
        <w:ilvl w:val="6"/>
        <w:numId w:val="2"/>
      </w:numPr>
      <w:tabs>
        <w:tab w:val="left" w:pos="5760"/>
        <w:tab w:val="left" w:pos="6660"/>
        <w:tab w:val="left" w:pos="7200"/>
        <w:tab w:val="left" w:pos="8010"/>
      </w:tabs>
      <w:spacing w:before="120"/>
      <w:outlineLvl w:val="6"/>
    </w:pPr>
    <w:rPr>
      <w:b/>
    </w:rPr>
  </w:style>
  <w:style w:type="paragraph" w:styleId="Heading8">
    <w:name w:val="heading 8"/>
    <w:basedOn w:val="Normal"/>
    <w:next w:val="Normal"/>
    <w:qFormat/>
    <w:pPr>
      <w:keepNext/>
      <w:numPr>
        <w:ilvl w:val="7"/>
        <w:numId w:val="2"/>
      </w:numPr>
      <w:tabs>
        <w:tab w:val="bar" w:pos="6912"/>
        <w:tab w:val="bar" w:pos="7560"/>
        <w:tab w:val="bar" w:pos="8280"/>
        <w:tab w:val="bar" w:pos="9000"/>
      </w:tabs>
      <w:spacing w:after="120"/>
      <w:ind w:right="4075"/>
      <w:jc w:val="both"/>
      <w:outlineLvl w:val="7"/>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pPr>
      <w:tabs>
        <w:tab w:val="center" w:pos="8640"/>
        <w:tab w:val="right" w:pos="10512"/>
      </w:tabs>
      <w:spacing w:after="240" w:line="240" w:lineRule="exact"/>
    </w:pPr>
    <w:rPr>
      <w:rFonts w:ascii="Bookman Old Style" w:hAnsi="Bookman Old Style"/>
    </w:rPr>
  </w:style>
  <w:style w:type="paragraph" w:customStyle="1" w:styleId="FileIndex">
    <w:name w:val="File Index"/>
    <w:pPr>
      <w:tabs>
        <w:tab w:val="left" w:pos="2160"/>
      </w:tabs>
      <w:spacing w:line="240" w:lineRule="exact"/>
    </w:pPr>
    <w:rPr>
      <w:rFonts w:ascii="Bookman Old Style" w:hAnsi="Bookman Old Style"/>
    </w:rPr>
  </w:style>
  <w:style w:type="paragraph" w:customStyle="1" w:styleId="Firstindent">
    <w:name w:val="First indent"/>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
    <w:name w:val="4th Indent"/>
    <w:pPr>
      <w:spacing w:line="360" w:lineRule="exact"/>
    </w:pPr>
    <w:rPr>
      <w:rFonts w:ascii="Bookman Old Style" w:hAnsi="Bookman Old Style"/>
    </w:rPr>
  </w:style>
  <w:style w:type="paragraph" w:customStyle="1" w:styleId="Secondindent">
    <w:name w:val="Second indent"/>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
    <w:name w:val="Third indent"/>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
    <w:name w:val="note/conclusion"/>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
    <w:name w:val="Fourth indent"/>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
    <w:name w:val="Standard Paragraph"/>
    <w:pPr>
      <w:ind w:firstLine="720"/>
    </w:pPr>
    <w:rPr>
      <w:rFonts w:ascii="Bookman Old Style" w:hAnsi="Bookman Old Style"/>
    </w:rPr>
  </w:style>
  <w:style w:type="paragraph" w:customStyle="1" w:styleId="CenteredHeading">
    <w:name w:val="Centered Heading"/>
    <w:pPr>
      <w:spacing w:after="720" w:line="480" w:lineRule="exact"/>
      <w:jc w:val="center"/>
    </w:pPr>
    <w:rPr>
      <w:rFonts w:ascii="Bookman Old Style" w:hAnsi="Bookman Old Style"/>
      <w:b/>
    </w:rPr>
  </w:style>
  <w:style w:type="paragraph" w:customStyle="1" w:styleId="Planningconfsec">
    <w:name w:val="Planning conf sec"/>
    <w:pPr>
      <w:tabs>
        <w:tab w:val="left" w:pos="720"/>
      </w:tabs>
      <w:spacing w:line="240" w:lineRule="exact"/>
      <w:ind w:left="864" w:hanging="576"/>
    </w:pPr>
    <w:rPr>
      <w:rFonts w:ascii="Bookman Old Style" w:hAnsi="Bookman Old Style"/>
    </w:rPr>
  </w:style>
  <w:style w:type="paragraph" w:customStyle="1" w:styleId="commentsection">
    <w:name w:val="comment section"/>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
    <w:name w:val="Paragraph 14"/>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
    <w:name w:val="Incharge/date (ending)"/>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
    <w:name w:val="2nd Indent"/>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
    <w:name w:val="Question Sect."/>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
    <w:name w:val="#10/second"/>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
    <w:name w:val="Incharge rev section"/>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
    <w:name w:val="Procedure section"/>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
    <w:name w:val="Roman numeral indent"/>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
    <w:name w:val="no indent/with roman numeral"/>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
    <w:name w:val="Fifth indent"/>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
    <w:name w:val="Paragraph 24"/>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
    <w:name w:val="Items for next year"/>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
    <w:name w:val="Incharge review"/>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
    <w:name w:val="Paragraph 27"/>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
    <w:name w:val="#10/first indent"/>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
    <w:name w:val="Paragraph 29"/>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
    <w:name w:val="Confirmation control"/>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
    <w:name w:val="Wkpaper copies to client"/>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
    <w:name w:val="Paragraph 32"/>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
    <w:name w:val="Paragraph 33"/>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
    <w:name w:val="Conference Page"/>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
    <w:name w:val="Opinion and disclosure"/>
    <w:pPr>
      <w:tabs>
        <w:tab w:val="bar" w:pos="1296"/>
        <w:tab w:val="left" w:pos="4176"/>
        <w:tab w:val="bar" w:pos="9072"/>
        <w:tab w:val="left" w:pos="9216"/>
      </w:tabs>
      <w:spacing w:line="240" w:lineRule="exact"/>
    </w:pPr>
    <w:rPr>
      <w:rFonts w:ascii="Bookman Old Style" w:hAnsi="Bookman Old Style"/>
    </w:rPr>
  </w:style>
  <w:style w:type="paragraph" w:customStyle="1" w:styleId="Secondnovertical">
    <w:name w:val="Second (no vertical)"/>
    <w:pPr>
      <w:tabs>
        <w:tab w:val="left" w:pos="720"/>
      </w:tabs>
      <w:spacing w:after="960" w:line="240" w:lineRule="exact"/>
      <w:ind w:left="864" w:right="1440" w:hanging="576"/>
    </w:pPr>
    <w:rPr>
      <w:rFonts w:ascii="Bookman Old Style" w:hAnsi="Bookman Old Style"/>
    </w:rPr>
  </w:style>
  <w:style w:type="paragraph" w:customStyle="1" w:styleId="AuditandAccounting">
    <w:name w:val="Audit and Accounting"/>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
    <w:name w:val="Paragraph 38"/>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
    <w:name w:val="Paragraph 39"/>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
    <w:name w:val="Paragraph 4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
    <w:name w:val="Sixth indent"/>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
    <w:name w:val="#10/first"/>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
    <w:name w:val="Audit proc. page"/>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
    <w:name w:val="review minutes page"/>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
    <w:name w:val="Review notes"/>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
    <w:name w:val="Pending matters"/>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
    <w:name w:val="#1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
    <w:name w:val="#10 second indent"/>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
    <w:name w:val="Paragraph 49"/>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
    <w:name w:val="3rd Indent"/>
    <w:pPr>
      <w:spacing w:before="240" w:line="240" w:lineRule="exact"/>
    </w:pPr>
    <w:rPr>
      <w:rFonts w:ascii="Bookman Old Style" w:hAnsi="Bookman Old Style"/>
      <w:u w:val="single"/>
    </w:rPr>
  </w:style>
  <w:style w:type="paragraph" w:customStyle="1" w:styleId="ItemsforComment">
    <w:name w:val="Items for Comment"/>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
    <w:name w:val="Third (no vertical)"/>
    <w:pPr>
      <w:tabs>
        <w:tab w:val="left" w:pos="720"/>
      </w:tabs>
      <w:spacing w:after="960" w:line="240" w:lineRule="exact"/>
      <w:ind w:left="864" w:right="1440" w:hanging="576"/>
    </w:pPr>
    <w:rPr>
      <w:rFonts w:ascii="Bookman Old Style" w:hAnsi="Bookman Old Style"/>
    </w:rPr>
  </w:style>
  <w:style w:type="paragraph" w:customStyle="1" w:styleId="ProcedureSect">
    <w:name w:val="Procedure Sect."/>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
    <w:name w:val="Question section"/>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
    <w:name w:val="Paragraph 55"/>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
    <w:name w:val="Paragraph 56"/>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styleId="TOC1">
    <w:name w:val="toc 1"/>
    <w:basedOn w:val="Normal"/>
    <w:next w:val="Normal"/>
    <w:semiHidden/>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rPr>
      <w:rFonts w:ascii="Bookman Old Style" w:hAnsi="Bookman Old Sty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ANDARD">
    <w:name w:val="STANDARD"/>
    <w:pPr>
      <w:tabs>
        <w:tab w:val="left" w:pos="720"/>
      </w:tabs>
      <w:spacing w:after="240" w:line="240" w:lineRule="exact"/>
      <w:ind w:left="864" w:hanging="720"/>
    </w:pPr>
    <w:rPr>
      <w:rFonts w:ascii="Bookman Old Style" w:hAnsi="Bookman Old Style"/>
    </w:rPr>
  </w:style>
  <w:style w:type="paragraph" w:customStyle="1" w:styleId="YESNO">
    <w:name w:val="YES/NO"/>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
    <w:name w:val="QUESTION"/>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
    <w:name w:val="MATRIX HEADING"/>
    <w:pPr>
      <w:tabs>
        <w:tab w:val="left" w:pos="1872"/>
        <w:tab w:val="left" w:pos="4320"/>
        <w:tab w:val="left" w:pos="7920"/>
      </w:tabs>
      <w:spacing w:line="240" w:lineRule="exact"/>
    </w:pPr>
    <w:rPr>
      <w:rFonts w:ascii="Bookman Old Style" w:hAnsi="Bookman Old Style"/>
      <w:sz w:val="12"/>
    </w:rPr>
  </w:style>
  <w:style w:type="paragraph" w:customStyle="1" w:styleId="SMALL">
    <w:name w:val="SMALL"/>
    <w:pPr>
      <w:tabs>
        <w:tab w:val="left" w:pos="2160"/>
        <w:tab w:val="left" w:pos="6480"/>
      </w:tabs>
      <w:spacing w:line="240" w:lineRule="exact"/>
    </w:pPr>
    <w:rPr>
      <w:rFonts w:ascii="Bookman Old Style" w:hAnsi="Bookman Old Style"/>
      <w:sz w:val="16"/>
    </w:rPr>
  </w:style>
  <w:style w:type="paragraph" w:customStyle="1" w:styleId="AB">
    <w:name w:val="AB"/>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
    <w:name w:val="AC"/>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
    <w:name w:val="S/A MATRIX"/>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styleId="BlockText">
    <w:name w:val="Block Text"/>
    <w:basedOn w:val="Normal"/>
    <w:pPr>
      <w:tabs>
        <w:tab w:val="bar" w:pos="6912"/>
        <w:tab w:val="bar" w:pos="7560"/>
        <w:tab w:val="bar" w:pos="8280"/>
        <w:tab w:val="bar" w:pos="9000"/>
      </w:tabs>
      <w:spacing w:after="120"/>
      <w:ind w:left="720" w:right="4068" w:hanging="450"/>
      <w:jc w:val="both"/>
    </w:pPr>
    <w:rPr>
      <w:rFonts w:ascii="Bookman Old Style" w:hAnsi="Bookman Old Style"/>
    </w:rPr>
  </w:style>
  <w:style w:type="paragraph" w:styleId="BodyText">
    <w:name w:val="Body Text"/>
    <w:basedOn w:val="Normal"/>
    <w:pPr>
      <w:pBdr>
        <w:left w:val="double" w:sz="12" w:space="1" w:color="auto"/>
        <w:bottom w:val="double" w:sz="12" w:space="1" w:color="auto"/>
        <w:right w:val="double" w:sz="12" w:space="1" w:color="auto"/>
      </w:pBdr>
      <w:spacing w:before="600"/>
      <w:jc w:val="center"/>
    </w:pPr>
    <w:rPr>
      <w:rFonts w:ascii="Bookman Old Style" w:hAnsi="Bookman Old Style"/>
      <w:sz w:val="32"/>
    </w:rPr>
  </w:style>
  <w:style w:type="paragraph" w:customStyle="1" w:styleId="ICQALevel">
    <w:name w:val="ICQ A Level"/>
    <w:pPr>
      <w:tabs>
        <w:tab w:val="bar" w:pos="6739"/>
        <w:tab w:val="left" w:pos="6854"/>
        <w:tab w:val="bar" w:pos="7387"/>
        <w:tab w:val="bar" w:pos="7906"/>
        <w:tab w:val="bar" w:pos="8554"/>
      </w:tabs>
      <w:spacing w:after="120" w:line="240" w:lineRule="exact"/>
      <w:ind w:left="720" w:right="4176" w:hanging="576"/>
      <w:jc w:val="both"/>
    </w:pPr>
    <w:rPr>
      <w:rFonts w:ascii="Bookman Old Style" w:hAnsi="Bookman Old Style"/>
    </w:rPr>
  </w:style>
  <w:style w:type="paragraph" w:customStyle="1" w:styleId="ICQLevel1">
    <w:name w:val="ICQ Level 1"/>
    <w:basedOn w:val="ICQALevel"/>
    <w:pPr>
      <w:tabs>
        <w:tab w:val="clear" w:pos="7387"/>
        <w:tab w:val="clear" w:pos="8554"/>
        <w:tab w:val="left" w:pos="1080"/>
        <w:tab w:val="bar" w:pos="7380"/>
        <w:tab w:val="bar" w:pos="8550"/>
      </w:tabs>
      <w:spacing w:line="240" w:lineRule="auto"/>
      <w:ind w:left="1080" w:right="4162" w:hanging="360"/>
    </w:pPr>
  </w:style>
  <w:style w:type="paragraph" w:customStyle="1" w:styleId="ICQLevel10">
    <w:name w:val="ICQ Level 10"/>
    <w:basedOn w:val="ICQLevel1"/>
    <w:pPr>
      <w:ind w:hanging="468"/>
    </w:pPr>
  </w:style>
  <w:style w:type="paragraph" w:styleId="BodyText2">
    <w:name w:val="Body Text 2"/>
    <w:basedOn w:val="Normal"/>
    <w:pPr>
      <w:spacing w:after="120"/>
      <w:ind w:right="720"/>
    </w:pPr>
    <w:rPr>
      <w:rFonts w:ascii="Bookman Old Style" w:hAnsi="Bookman Old Style"/>
    </w:rPr>
  </w:style>
  <w:style w:type="paragraph" w:customStyle="1" w:styleId="ICQHdgYesNoNAREM">
    <w:name w:val="ICQ Hdg Yes No NA REM"/>
    <w:basedOn w:val="QuestionSect"/>
    <w:pPr>
      <w:pBdr>
        <w:top w:val="single" w:sz="4" w:space="1" w:color="auto"/>
        <w:bottom w:val="single" w:sz="4" w:space="1" w:color="auto"/>
      </w:pBdr>
      <w:tabs>
        <w:tab w:val="clear" w:pos="3456"/>
        <w:tab w:val="clear" w:pos="7344"/>
        <w:tab w:val="clear" w:pos="7704"/>
        <w:tab w:val="clear" w:pos="8064"/>
        <w:tab w:val="clear" w:pos="8352"/>
        <w:tab w:val="clear" w:pos="8640"/>
        <w:tab w:val="clear" w:pos="8928"/>
        <w:tab w:val="clear" w:pos="9216"/>
        <w:tab w:val="clear" w:pos="9360"/>
        <w:tab w:val="left" w:pos="2880"/>
        <w:tab w:val="bar" w:pos="6739"/>
        <w:tab w:val="left" w:pos="6858"/>
        <w:tab w:val="bar" w:pos="7387"/>
        <w:tab w:val="left" w:pos="7502"/>
        <w:tab w:val="bar" w:pos="7906"/>
        <w:tab w:val="left" w:pos="8028"/>
        <w:tab w:val="bar" w:pos="8554"/>
        <w:tab w:val="left" w:pos="8662"/>
        <w:tab w:val="left" w:pos="10897"/>
      </w:tabs>
    </w:pPr>
    <w:rPr>
      <w:b/>
    </w:rPr>
  </w:style>
  <w:style w:type="paragraph" w:styleId="BodyTextIndent">
    <w:name w:val="Body Text Indent"/>
    <w:basedOn w:val="Normal"/>
    <w:pPr>
      <w:spacing w:line="240" w:lineRule="exact"/>
      <w:ind w:left="270" w:hanging="27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styleId="Title">
    <w:name w:val="Title"/>
    <w:basedOn w:val="Normal"/>
    <w:qFormat/>
    <w:pPr>
      <w:jc w:val="center"/>
    </w:pPr>
    <w:rPr>
      <w:rFonts w:ascii="Bookman Old Style" w:hAnsi="Bookman Old Style"/>
      <w:b/>
      <w:caps/>
    </w:rPr>
  </w:style>
  <w:style w:type="paragraph" w:styleId="BalloonText">
    <w:name w:val="Balloon Text"/>
    <w:basedOn w:val="Normal"/>
    <w:semiHidden/>
    <w:rsid w:val="00BB6311"/>
    <w:rPr>
      <w:rFonts w:ascii="Tahoma" w:hAnsi="Tahoma" w:cs="Tahoma"/>
      <w:sz w:val="16"/>
      <w:szCs w:val="16"/>
    </w:rPr>
  </w:style>
  <w:style w:type="table" w:styleId="TableGrid">
    <w:name w:val="Table Grid"/>
    <w:basedOn w:val="TableNormal"/>
    <w:rsid w:val="008E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145B54"/>
    <w:pPr>
      <w:spacing w:after="60"/>
      <w:jc w:val="center"/>
      <w:outlineLvl w:val="1"/>
    </w:pPr>
    <w:rPr>
      <w:rFonts w:ascii="Arial" w:hAnsi="Arial" w:cs="Arial"/>
      <w:sz w:val="24"/>
      <w:szCs w:val="24"/>
    </w:rPr>
  </w:style>
  <w:style w:type="table" w:customStyle="1" w:styleId="Style1">
    <w:name w:val="Style1"/>
    <w:basedOn w:val="TableNormal"/>
    <w:rsid w:val="006322E3"/>
    <w:tblPr/>
  </w:style>
  <w:style w:type="numbering" w:customStyle="1" w:styleId="CurrentList1">
    <w:name w:val="Current List1"/>
    <w:rsid w:val="00E8370C"/>
    <w:pPr>
      <w:numPr>
        <w:numId w:val="1"/>
      </w:numPr>
    </w:pPr>
  </w:style>
  <w:style w:type="numbering" w:customStyle="1" w:styleId="Style2">
    <w:name w:val="Style2"/>
    <w:rsid w:val="00420CCC"/>
    <w:pPr>
      <w:numPr>
        <w:numId w:val="3"/>
      </w:numPr>
    </w:pPr>
  </w:style>
  <w:style w:type="character" w:styleId="Hyperlink">
    <w:name w:val="Hyperlink"/>
    <w:basedOn w:val="DefaultParagraphFont"/>
    <w:rsid w:val="00252BBC"/>
    <w:rPr>
      <w:color w:val="0000FF" w:themeColor="hyperlink"/>
      <w:u w:val="single"/>
    </w:rPr>
  </w:style>
  <w:style w:type="paragraph" w:styleId="Revision">
    <w:name w:val="Revision"/>
    <w:hidden/>
    <w:uiPriority w:val="99"/>
    <w:semiHidden/>
    <w:rsid w:val="00295465"/>
  </w:style>
  <w:style w:type="character" w:styleId="FollowedHyperlink">
    <w:name w:val="FollowedHyperlink"/>
    <w:basedOn w:val="DefaultParagraphFont"/>
    <w:rsid w:val="00295465"/>
    <w:rPr>
      <w:color w:val="800080" w:themeColor="followedHyperlink"/>
      <w:u w:val="single"/>
    </w:rPr>
  </w:style>
  <w:style w:type="paragraph" w:styleId="ListParagraph">
    <w:name w:val="List Paragraph"/>
    <w:basedOn w:val="Normal"/>
    <w:uiPriority w:val="34"/>
    <w:qFormat/>
    <w:rsid w:val="00295465"/>
    <w:pPr>
      <w:ind w:left="720"/>
      <w:contextualSpacing/>
    </w:pPr>
  </w:style>
  <w:style w:type="character" w:customStyle="1" w:styleId="FooterChar">
    <w:name w:val="Footer Char"/>
    <w:basedOn w:val="DefaultParagraphFont"/>
    <w:link w:val="Footer"/>
    <w:uiPriority w:val="99"/>
    <w:rsid w:val="00F86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8605">
      <w:bodyDiv w:val="1"/>
      <w:marLeft w:val="0"/>
      <w:marRight w:val="0"/>
      <w:marTop w:val="0"/>
      <w:marBottom w:val="0"/>
      <w:divBdr>
        <w:top w:val="none" w:sz="0" w:space="0" w:color="auto"/>
        <w:left w:val="none" w:sz="0" w:space="0" w:color="auto"/>
        <w:bottom w:val="none" w:sz="0" w:space="0" w:color="auto"/>
        <w:right w:val="none" w:sz="0" w:space="0" w:color="auto"/>
      </w:divBdr>
    </w:div>
    <w:div w:id="563108571">
      <w:bodyDiv w:val="1"/>
      <w:marLeft w:val="0"/>
      <w:marRight w:val="0"/>
      <w:marTop w:val="0"/>
      <w:marBottom w:val="0"/>
      <w:divBdr>
        <w:top w:val="none" w:sz="0" w:space="0" w:color="auto"/>
        <w:left w:val="none" w:sz="0" w:space="0" w:color="auto"/>
        <w:bottom w:val="none" w:sz="0" w:space="0" w:color="auto"/>
        <w:right w:val="none" w:sz="0" w:space="0" w:color="auto"/>
      </w:divBdr>
    </w:div>
    <w:div w:id="7789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3483D-01D0-4382-B56E-5AEDDFC0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of Auditor of State</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Piehl</dc:creator>
  <cp:lastModifiedBy>Andria L. Allsup</cp:lastModifiedBy>
  <cp:revision>45</cp:revision>
  <cp:lastPrinted>2020-06-01T15:25:00Z</cp:lastPrinted>
  <dcterms:created xsi:type="dcterms:W3CDTF">2018-06-22T16:49:00Z</dcterms:created>
  <dcterms:modified xsi:type="dcterms:W3CDTF">2020-06-02T15:04:00Z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PJNAME">
    <vt:lpwstr>2019 Compliance Guides</vt:lpwstr>
  </property>
  <property fmtid="{D5CDD505-2E9C-101B-9397-08002B2CF9AE}" pid="4" name="tabName">
    <vt:lpwstr>Code Compliance Supplements (IN PROCESS)</vt:lpwstr>
  </property>
  <property fmtid="{D5CDD505-2E9C-101B-9397-08002B2CF9AE}" pid="5" name="tabIndex">
    <vt:lpwstr>1300</vt:lpwstr>
  </property>
  <property fmtid="{D5CDD505-2E9C-101B-9397-08002B2CF9AE}" pid="6" name="workpaperIndex">
    <vt:lpwstr>1300.100</vt:lpwstr>
  </property>
</Properties>
</file>