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C5CEA" w:rsidTr="00B97F63">
        <w:trPr>
          <w:cantSplit/>
          <w:trHeight w:hRule="exact" w:val="2920"/>
        </w:trPr>
        <w:tc>
          <w:tcPr>
            <w:tcW w:w="3024" w:type="dxa"/>
          </w:tcPr>
          <w:p w:rsidR="009C5CEA" w:rsidRPr="00F96EDA" w:rsidRDefault="009C5CEA" w:rsidP="002600AA">
            <w:pPr>
              <w:pStyle w:val="TOC1"/>
              <w:tabs>
                <w:tab w:val="clear" w:pos="8208"/>
                <w:tab w:val="clear" w:pos="9648"/>
              </w:tabs>
              <w:spacing w:before="0" w:line="240" w:lineRule="auto"/>
            </w:pPr>
            <w:r>
              <w:rPr>
                <w:noProof/>
              </w:rPr>
              <mc:AlternateContent>
                <mc:Choice Requires="wps">
                  <w:drawing>
                    <wp:anchor distT="0" distB="0" distL="114300" distR="114300" simplePos="0" relativeHeight="251659264" behindDoc="0" locked="0" layoutInCell="0" allowOverlap="1" wp14:anchorId="1B691D7D" wp14:editId="2A9CFD82">
                      <wp:simplePos x="0" y="0"/>
                      <wp:positionH relativeFrom="column">
                        <wp:posOffset>3108960</wp:posOffset>
                      </wp:positionH>
                      <wp:positionV relativeFrom="page">
                        <wp:posOffset>0</wp:posOffset>
                      </wp:positionV>
                      <wp:extent cx="2560320" cy="1920240"/>
                      <wp:effectExtent l="13335" t="9525" r="7620" b="13335"/>
                      <wp:wrapNone/>
                      <wp:docPr id="35"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44.8pt;margin-top:0;width:201.6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">
                      <v:fill type="pattern" o:title="" r:id="rId9"/>
                      <v:stroke filltype="pattern" o:title="" r:id="rId9"/>
                      <w10:wrap anchory="page"/>
                    </v:rect>
                  </w:pict>
                </mc:Fallback>
              </mc:AlternateContent>
            </w:r>
          </w:p>
        </w:tc>
        <w:tc>
          <w:tcPr>
            <w:tcW w:w="4176" w:type="dxa"/>
          </w:tcPr>
          <w:p w:rsidR="009C5CEA" w:rsidRDefault="009C5CEA" w:rsidP="002600AA"/>
        </w:tc>
      </w:tr>
    </w:tbl>
    <w:p w:rsidR="009C5CEA" w:rsidRDefault="009C5CEA" w:rsidP="002600AA">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9C5CEA" w:rsidTr="00B97F63">
        <w:trPr>
          <w:cantSplit/>
          <w:trHeight w:hRule="exact" w:val="2920"/>
        </w:trPr>
        <w:tc>
          <w:tcPr>
            <w:tcW w:w="7776" w:type="dxa"/>
            <w:tcBorders>
              <w:top w:val="thickThinLargeGap" w:sz="24" w:space="0" w:color="auto"/>
              <w:bottom w:val="thinThickLargeGap" w:sz="24" w:space="0" w:color="auto"/>
            </w:tcBorders>
          </w:tcPr>
          <w:p w:rsidR="009C5CEA" w:rsidRDefault="009C5CEA" w:rsidP="002600AA">
            <w:pPr>
              <w:pStyle w:val="Titlepageparagraph"/>
              <w:spacing w:before="0" w:line="240" w:lineRule="auto"/>
            </w:pPr>
            <w:r>
              <w:br/>
            </w:r>
          </w:p>
          <w:p w:rsidR="009C5CEA" w:rsidRDefault="009C5CEA" w:rsidP="002600AA">
            <w:pPr>
              <w:pStyle w:val="Titlepageparagraph"/>
              <w:spacing w:before="0" w:line="240" w:lineRule="auto"/>
            </w:pPr>
            <w:r>
              <w:t>CITY OF ANYWHERE</w:t>
            </w:r>
            <w:r>
              <w:br/>
            </w:r>
            <w:r>
              <w:br/>
              <w:t>INDEPENDENT ACCOUNTANT’S REPORT</w:t>
            </w:r>
            <w:r>
              <w:br/>
              <w:t xml:space="preserve">ON </w:t>
            </w:r>
            <w:r w:rsidR="002D3BCD">
              <w:t>THE STATUS OF PERIODIC EXAMINATION</w:t>
            </w:r>
            <w:r w:rsidR="002D3BCD">
              <w:br/>
              <w:t>FINDINGS AND RECOMMENDATIONS</w:t>
            </w:r>
            <w:r>
              <w:br/>
            </w:r>
            <w:r>
              <w:br/>
              <w:t>FOR THE PERIOD</w:t>
            </w:r>
            <w:r>
              <w:br/>
            </w:r>
            <w:r w:rsidR="002D3BCD">
              <w:t xml:space="preserve">JUNE 1, </w:t>
            </w:r>
            <w:r w:rsidR="003A1D94">
              <w:t>2017</w:t>
            </w:r>
            <w:r>
              <w:t xml:space="preserve"> THROUGH </w:t>
            </w:r>
            <w:r w:rsidR="004412FE">
              <w:t>MARCH 31,2018</w:t>
            </w:r>
          </w:p>
          <w:p w:rsidR="00746BFD" w:rsidRDefault="00746BFD" w:rsidP="002600AA">
            <w:pPr>
              <w:pStyle w:val="Titlepageparagraph"/>
              <w:spacing w:before="0" w:line="240" w:lineRule="auto"/>
            </w:pPr>
          </w:p>
        </w:tc>
      </w:tr>
    </w:tbl>
    <w:p w:rsidR="009C5CEA" w:rsidRDefault="009C5CEA" w:rsidP="002600AA">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C5CEA" w:rsidTr="00B97F63">
        <w:trPr>
          <w:cantSplit/>
          <w:trHeight w:hRule="exact" w:val="2520"/>
        </w:trPr>
        <w:tc>
          <w:tcPr>
            <w:tcW w:w="3024" w:type="dxa"/>
          </w:tcPr>
          <w:p w:rsidR="009C5CEA" w:rsidRDefault="009C5CEA" w:rsidP="002600AA"/>
        </w:tc>
        <w:tc>
          <w:tcPr>
            <w:tcW w:w="4176" w:type="dxa"/>
          </w:tcPr>
          <w:p w:rsidR="009C5CEA" w:rsidRDefault="009C5CEA" w:rsidP="002600AA">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9C5CEA" w:rsidRDefault="009C5CEA" w:rsidP="002600AA">
            <w:pPr>
              <w:spacing w:line="680" w:lineRule="exact"/>
              <w:jc w:val="center"/>
              <w:rPr>
                <w:rFonts w:ascii="CG Times" w:hAnsi="CG Times"/>
                <w:b/>
                <w:sz w:val="72"/>
              </w:rPr>
            </w:pPr>
            <w:r w:rsidRPr="007437AA">
              <w:rPr>
                <w:b/>
                <w:sz w:val="72"/>
              </w:rPr>
              <w:t>AUDITOR</w:t>
            </w:r>
            <w:r>
              <w:rPr>
                <w:rFonts w:ascii="CG Times" w:hAnsi="CG Times"/>
                <w:b/>
                <w:sz w:val="72"/>
              </w:rPr>
              <w:br/>
            </w:r>
            <w:r w:rsidRPr="007437AA">
              <w:rPr>
                <w:b/>
                <w:sz w:val="72"/>
              </w:rPr>
              <w:t>OF STATE</w:t>
            </w:r>
          </w:p>
          <w:p w:rsidR="009C5CEA" w:rsidRPr="007437AA" w:rsidRDefault="009C5CEA" w:rsidP="002600AA">
            <w:pPr>
              <w:jc w:val="center"/>
              <w:rPr>
                <w:b/>
                <w:sz w:val="18"/>
              </w:rPr>
            </w:pPr>
            <w:r w:rsidRPr="007437AA">
              <w:rPr>
                <w:b/>
                <w:sz w:val="18"/>
              </w:rPr>
              <w:t xml:space="preserve">State Capitol Building </w:t>
            </w:r>
            <w:r w:rsidRPr="007437AA">
              <w:rPr>
                <w:b/>
                <w:sz w:val="18"/>
              </w:rPr>
              <w:sym w:font="Symbol" w:char="F0B7"/>
            </w:r>
            <w:r w:rsidRPr="007437AA">
              <w:rPr>
                <w:b/>
                <w:sz w:val="18"/>
              </w:rPr>
              <w:t xml:space="preserve"> Des Moines, Iowa</w:t>
            </w:r>
          </w:p>
          <w:p w:rsidR="009C5CEA" w:rsidRDefault="009C5CEA" w:rsidP="002600AA">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C5CEA" w:rsidTr="00B97F63">
        <w:trPr>
          <w:cantSplit/>
          <w:trHeight w:hRule="exact" w:val="2880"/>
        </w:trPr>
        <w:tc>
          <w:tcPr>
            <w:tcW w:w="3024" w:type="dxa"/>
          </w:tcPr>
          <w:p w:rsidR="009C5CEA" w:rsidRDefault="009C5CEA" w:rsidP="002600AA">
            <w:pPr>
              <w:spacing w:before="240"/>
            </w:pPr>
          </w:p>
        </w:tc>
        <w:tc>
          <w:tcPr>
            <w:tcW w:w="4176" w:type="dxa"/>
          </w:tcPr>
          <w:p w:rsidR="009C5CEA" w:rsidRDefault="009C5CEA" w:rsidP="002600AA">
            <w:pPr>
              <w:spacing w:before="120" w:after="120"/>
              <w:jc w:val="center"/>
            </w:pPr>
            <w:r>
              <w:rPr>
                <w:noProof/>
              </w:rPr>
              <w:drawing>
                <wp:inline distT="0" distB="0" distL="0" distR="0" wp14:anchorId="0CFCCF08" wp14:editId="599F12DD">
                  <wp:extent cx="1752600" cy="16192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9C5CEA" w:rsidTr="00B97F63">
        <w:trPr>
          <w:cantSplit/>
          <w:trHeight w:hRule="exact" w:val="720"/>
        </w:trPr>
        <w:tc>
          <w:tcPr>
            <w:tcW w:w="3024" w:type="dxa"/>
          </w:tcPr>
          <w:p w:rsidR="009C5CEA" w:rsidRDefault="009C5CEA" w:rsidP="002600AA">
            <w:pPr>
              <w:spacing w:before="60"/>
            </w:pPr>
          </w:p>
        </w:tc>
        <w:tc>
          <w:tcPr>
            <w:tcW w:w="4176" w:type="dxa"/>
          </w:tcPr>
          <w:p w:rsidR="009C5CEA" w:rsidRPr="0034521C" w:rsidRDefault="009C5CEA" w:rsidP="002600AA">
            <w:pPr>
              <w:spacing w:before="60"/>
              <w:jc w:val="center"/>
            </w:pPr>
            <w:r>
              <w:rPr>
                <w:b/>
                <w:sz w:val="28"/>
              </w:rPr>
              <w:t>Mary Mosiman</w:t>
            </w:r>
            <w:r w:rsidRPr="0034521C">
              <w:rPr>
                <w:b/>
                <w:sz w:val="28"/>
              </w:rPr>
              <w:t>, CPA</w:t>
            </w:r>
            <w:r w:rsidRPr="0034521C">
              <w:br/>
            </w:r>
            <w:r w:rsidRPr="0034521C">
              <w:rPr>
                <w:b/>
                <w:sz w:val="24"/>
              </w:rPr>
              <w:t>Auditor of State</w:t>
            </w:r>
          </w:p>
        </w:tc>
      </w:tr>
      <w:tr w:rsidR="009C5CEA" w:rsidTr="00B97F63">
        <w:trPr>
          <w:cantSplit/>
          <w:trHeight w:hRule="exact" w:val="2920"/>
        </w:trPr>
        <w:tc>
          <w:tcPr>
            <w:tcW w:w="3024" w:type="dxa"/>
          </w:tcPr>
          <w:p w:rsidR="009C5CEA" w:rsidRDefault="009C5CEA" w:rsidP="002600AA">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0288" behindDoc="0" locked="0" layoutInCell="0" allowOverlap="1" wp14:anchorId="46A38186" wp14:editId="09ACD856">
                      <wp:simplePos x="0" y="0"/>
                      <wp:positionH relativeFrom="column">
                        <wp:posOffset>3108960</wp:posOffset>
                      </wp:positionH>
                      <wp:positionV relativeFrom="page">
                        <wp:posOffset>7860712</wp:posOffset>
                      </wp:positionV>
                      <wp:extent cx="2560320" cy="2011680"/>
                      <wp:effectExtent l="0" t="0" r="11430" b="26670"/>
                      <wp:wrapNone/>
                      <wp:docPr id="34"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44.8pt;margin-top:618.95pt;width:201.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">
                      <v:fill type="pattern" o:title="" r:id="rId11"/>
                      <v:stroke filltype="pattern" o:title="" r:id="rId11"/>
                      <w10:wrap anchory="page"/>
                    </v:rect>
                  </w:pict>
                </mc:Fallback>
              </mc:AlternateContent>
            </w:r>
          </w:p>
        </w:tc>
        <w:tc>
          <w:tcPr>
            <w:tcW w:w="4176" w:type="dxa"/>
          </w:tcPr>
          <w:p w:rsidR="009C5CEA" w:rsidRDefault="009C5CEA" w:rsidP="002600AA"/>
        </w:tc>
      </w:tr>
    </w:tbl>
    <w:p w:rsidR="009C5CEA" w:rsidRDefault="009C5CEA" w:rsidP="002600AA">
      <w:pPr>
        <w:pStyle w:val="TOC1"/>
        <w:tabs>
          <w:tab w:val="clear" w:pos="8208"/>
          <w:tab w:val="clear" w:pos="9648"/>
          <w:tab w:val="left" w:pos="5184"/>
        </w:tabs>
        <w:sectPr w:rsidR="009C5CEA" w:rsidSect="00AE0FE7">
          <w:headerReference w:type="even" r:id="rId12"/>
          <w:footnotePr>
            <w:numRestart w:val="eachSect"/>
          </w:footnotePr>
          <w:pgSz w:w="12240" w:h="15840" w:code="1"/>
          <w:pgMar w:top="0" w:right="720" w:bottom="0" w:left="720" w:header="0" w:footer="0" w:gutter="0"/>
          <w:cols w:space="0"/>
          <w:noEndnote/>
        </w:sectPr>
      </w:pPr>
    </w:p>
    <w:p w:rsidR="009C5CEA" w:rsidRDefault="009C5CEA" w:rsidP="002600AA">
      <w:pPr>
        <w:pStyle w:val="TOC1"/>
        <w:tabs>
          <w:tab w:val="clear" w:pos="8208"/>
          <w:tab w:val="clear" w:pos="9648"/>
          <w:tab w:val="left" w:pos="5184"/>
        </w:tabs>
        <w:sectPr w:rsidR="009C5CEA" w:rsidSect="00AE0FE7">
          <w:headerReference w:type="even" r:id="rId13"/>
          <w:headerReference w:type="default" r:id="rId14"/>
          <w:headerReference w:type="first" r:id="rId15"/>
          <w:footnotePr>
            <w:numRestart w:val="eachSect"/>
          </w:footnotePr>
          <w:pgSz w:w="12240" w:h="15840" w:code="1"/>
          <w:pgMar w:top="0" w:right="720" w:bottom="0" w:left="720" w:header="0" w:footer="0" w:gutter="0"/>
          <w:cols w:space="0"/>
          <w:noEndnote/>
        </w:sectPr>
      </w:pPr>
    </w:p>
    <w:p w:rsidR="00CE1DAC" w:rsidRDefault="00CE1DAC" w:rsidP="002600AA">
      <w:pPr>
        <w:pStyle w:val="HangingIndent"/>
        <w:spacing w:before="0" w:after="360"/>
      </w:pPr>
    </w:p>
    <w:p w:rsidR="00CE1DAC" w:rsidRDefault="00CE1DAC" w:rsidP="00F540CE">
      <w:pPr>
        <w:pStyle w:val="HangingIndent"/>
        <w:spacing w:before="0"/>
      </w:pPr>
      <w:r>
        <w:t>Fellow CPAs:</w:t>
      </w:r>
    </w:p>
    <w:p w:rsidR="00CE1DAC" w:rsidRDefault="00CE1DAC" w:rsidP="00F540CE">
      <w:pPr>
        <w:pStyle w:val="Justifiedparagraph"/>
        <w:ind w:right="0" w:firstLine="0"/>
      </w:pPr>
      <w:r>
        <w:t xml:space="preserve">This sample </w:t>
      </w:r>
      <w:r w:rsidR="00AA3281">
        <w:t>R</w:t>
      </w:r>
      <w:r>
        <w:t xml:space="preserve">eport on the </w:t>
      </w:r>
      <w:r w:rsidR="00AA3281">
        <w:t>S</w:t>
      </w:r>
      <w:r>
        <w:t xml:space="preserve">tatus of </w:t>
      </w:r>
      <w:r w:rsidR="00AA3281">
        <w:t>P</w:t>
      </w:r>
      <w:r>
        <w:t xml:space="preserve">eriodic </w:t>
      </w:r>
      <w:r w:rsidR="00AA3281">
        <w:t>E</w:t>
      </w:r>
      <w:r>
        <w:t xml:space="preserve">xamination </w:t>
      </w:r>
      <w:r w:rsidR="00AA3281">
        <w:t>F</w:t>
      </w:r>
      <w:r>
        <w:t xml:space="preserve">indings and </w:t>
      </w:r>
      <w:r w:rsidR="00AA3281">
        <w:t>R</w:t>
      </w:r>
      <w:r>
        <w:t>ecommendations is presented by the Office of Auditor of State pursuant to Chapter 11 of the Code of Iowa.  In developing this report, we have made every effort to provide meaningful and useful information to the citizens, our ultimate client.</w:t>
      </w:r>
    </w:p>
    <w:p w:rsidR="00CE1DAC" w:rsidRDefault="00CE1DAC" w:rsidP="00F540CE">
      <w:pPr>
        <w:pStyle w:val="Justifiedparagraph"/>
        <w:ind w:right="0" w:firstLine="0"/>
      </w:pPr>
      <w:r>
        <w:t>The format displays the information necessary to meet the requirements of this Office and is the mi</w:t>
      </w:r>
      <w:r w:rsidR="004D0EA1">
        <w:t>nimum that will be acceptable.</w:t>
      </w:r>
      <w:r>
        <w:t xml:space="preserve">  A sample such as this cannot present all situations or findings you may encounter, so the CPA's professional judgment must be used in determining the additional information or findings to be reported.</w:t>
      </w:r>
    </w:p>
    <w:p w:rsidR="00CE1DAC" w:rsidRDefault="00CE1DAC" w:rsidP="00F540CE">
      <w:pPr>
        <w:pStyle w:val="Justifiedparagraph"/>
        <w:ind w:right="0" w:firstLine="0"/>
      </w:pPr>
      <w:r>
        <w:t xml:space="preserve">The report should </w:t>
      </w:r>
      <w:r w:rsidR="00AA3281">
        <w:t>include</w:t>
      </w:r>
      <w:r>
        <w:t xml:space="preserve"> the status of all findings </w:t>
      </w:r>
      <w:r w:rsidR="00AA3281">
        <w:t xml:space="preserve">and recommendations </w:t>
      </w:r>
      <w:r>
        <w:t>from the most recent periodic examination.  The report should also include all additional findings noted during the follow</w:t>
      </w:r>
      <w:r w:rsidR="00F04A35">
        <w:t>-</w:t>
      </w:r>
      <w:r>
        <w:t>up procedures, unless clearly inconsequential.</w:t>
      </w:r>
    </w:p>
    <w:p w:rsidR="00CE1DAC" w:rsidRDefault="00CE1DAC" w:rsidP="00F540CE">
      <w:pPr>
        <w:pStyle w:val="Justifiedparagraph"/>
        <w:ind w:right="0" w:firstLine="0"/>
      </w:pPr>
      <w:r>
        <w:t>We have also included a page for listing the staff actually performing the follow</w:t>
      </w:r>
      <w:r w:rsidR="00AA3281">
        <w:t>-</w:t>
      </w:r>
      <w:r>
        <w:t>up procedures.  Although we have found this page to be helpful, you are not required to use it.</w:t>
      </w:r>
    </w:p>
    <w:p w:rsidR="00CE1DAC" w:rsidRDefault="00CE1DAC" w:rsidP="00F540CE">
      <w:pPr>
        <w:pStyle w:val="Justifiedparagraph"/>
        <w:ind w:right="0" w:firstLine="0"/>
      </w:pPr>
      <w:r>
        <w:t>The news media are to be notified of the issuanc</w:t>
      </w:r>
      <w:r w:rsidR="00DE093F">
        <w:t>e of the report by the CPA firm</w:t>
      </w:r>
      <w:r>
        <w:t xml:space="preserve"> unless the firm has made other arrangements with the City and/or separate Municipal Utility for the notification.  We have developed a standard news release to be used for this purpose.  The news release may be completed by the City and/or separate Municipal Utility and </w:t>
      </w:r>
      <w:r w:rsidR="00890E92">
        <w:t>submitted</w:t>
      </w:r>
      <w:r>
        <w:t xml:space="preserve"> to this Office with </w:t>
      </w:r>
      <w:r w:rsidR="00890E92">
        <w:t xml:space="preserve">an electronic </w:t>
      </w:r>
      <w:r>
        <w:t>cop</w:t>
      </w:r>
      <w:r w:rsidR="00890E92">
        <w:t>y</w:t>
      </w:r>
      <w:r>
        <w:t xml:space="preserve"> of the report issued by the CPA firm.  Report filing requirements are detailed on the attached listing.  We will make the report and news release available to the news media in this </w:t>
      </w:r>
      <w:r w:rsidR="00AA3281">
        <w:t>O</w:t>
      </w:r>
      <w:r>
        <w:t>ffice.</w:t>
      </w:r>
    </w:p>
    <w:p w:rsidR="00CE1DAC" w:rsidRDefault="00CE1DAC" w:rsidP="00F540CE">
      <w:pPr>
        <w:pStyle w:val="Justifiedparagraph"/>
        <w:ind w:right="0" w:firstLine="0"/>
      </w:pPr>
      <w:r>
        <w:t>In accordance with Chapte</w:t>
      </w:r>
      <w:r w:rsidR="00DE093F">
        <w:t>r 11</w:t>
      </w:r>
      <w:r w:rsidR="00F518B4">
        <w:t>.6(7)</w:t>
      </w:r>
      <w:r w:rsidR="00DE093F">
        <w:t xml:space="preserve"> of the Code of Iowa, this O</w:t>
      </w:r>
      <w:r>
        <w:t>ffice is to be notified immediately regarding any suspected embezzlement, theft or other significant financial irregularities.</w:t>
      </w:r>
    </w:p>
    <w:p w:rsidR="00CE1DAC" w:rsidRDefault="00A9368D" w:rsidP="00F540CE">
      <w:pPr>
        <w:pStyle w:val="Justifiedparagraph"/>
        <w:ind w:right="0" w:firstLine="0"/>
      </w:pPr>
      <w:r>
        <w:rPr>
          <w:noProof/>
        </w:rPr>
        <w:drawing>
          <wp:anchor distT="0" distB="0" distL="114300" distR="114300" simplePos="0" relativeHeight="251662336" behindDoc="1" locked="0" layoutInCell="1" allowOverlap="1" wp14:anchorId="4D580E2C" wp14:editId="4624837A">
            <wp:simplePos x="0" y="0"/>
            <wp:positionH relativeFrom="column">
              <wp:posOffset>3249295</wp:posOffset>
            </wp:positionH>
            <wp:positionV relativeFrom="paragraph">
              <wp:posOffset>502920</wp:posOffset>
            </wp:positionV>
            <wp:extent cx="2143125" cy="738505"/>
            <wp:effectExtent l="0" t="0" r="9525" b="4445"/>
            <wp:wrapNone/>
            <wp:docPr id="25" name="Picture 25"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DAC">
        <w:t>Finally, I would like to express my appreciation to all CPA firms who are providing audit, follow</w:t>
      </w:r>
      <w:r w:rsidR="00AA3281">
        <w:t>-</w:t>
      </w:r>
      <w:r w:rsidR="00CE1DAC">
        <w:t>up procedures or other services to local governments.  Together, we are able to provide a significant benefit to all taxpayers in the state.</w:t>
      </w:r>
    </w:p>
    <w:p w:rsidR="00CE1DAC" w:rsidRDefault="00CE1DAC" w:rsidP="002600AA">
      <w:pPr>
        <w:pStyle w:val="Justifiedparagraph"/>
        <w:spacing w:after="0"/>
        <w:ind w:right="0" w:firstLine="0"/>
      </w:pPr>
    </w:p>
    <w:p w:rsidR="00CE1DAC" w:rsidRDefault="00CE1DAC" w:rsidP="002600AA">
      <w:pPr>
        <w:pStyle w:val="Justifiedparagraph"/>
        <w:spacing w:after="0"/>
        <w:ind w:right="0" w:firstLine="0"/>
      </w:pPr>
    </w:p>
    <w:p w:rsidR="00CE1DAC" w:rsidRDefault="00CE1DAC" w:rsidP="002600AA">
      <w:pPr>
        <w:pStyle w:val="Justifiedparagraph"/>
        <w:spacing w:after="0"/>
        <w:ind w:right="0" w:firstLine="0"/>
      </w:pPr>
    </w:p>
    <w:p w:rsidR="00CE1DAC" w:rsidRDefault="00CE1DAC" w:rsidP="002600AA">
      <w:pPr>
        <w:pStyle w:val="Justifiedparagraph"/>
        <w:tabs>
          <w:tab w:val="left" w:pos="1170"/>
          <w:tab w:val="center" w:pos="2160"/>
          <w:tab w:val="left" w:pos="5760"/>
          <w:tab w:val="center" w:pos="7200"/>
        </w:tabs>
        <w:spacing w:after="0" w:line="220" w:lineRule="exact"/>
        <w:ind w:right="0" w:firstLine="547"/>
      </w:pPr>
      <w:r>
        <w:tab/>
      </w:r>
      <w:r>
        <w:tab/>
      </w:r>
      <w:r>
        <w:tab/>
        <w:t>MARY MOSIMAN, CPA</w:t>
      </w:r>
    </w:p>
    <w:p w:rsidR="00CE1DAC" w:rsidRDefault="00CE1DAC" w:rsidP="002600AA">
      <w:pPr>
        <w:pStyle w:val="Justifiedparagraph"/>
        <w:tabs>
          <w:tab w:val="left" w:pos="900"/>
          <w:tab w:val="center" w:pos="1800"/>
          <w:tab w:val="left" w:pos="6120"/>
        </w:tabs>
        <w:ind w:right="0" w:firstLine="540"/>
      </w:pPr>
      <w:r>
        <w:tab/>
      </w:r>
      <w:r>
        <w:tab/>
      </w:r>
      <w:r>
        <w:tab/>
        <w:t>Auditor of State</w:t>
      </w:r>
    </w:p>
    <w:p w:rsidR="00CE1DAC" w:rsidRDefault="00CE1DAC" w:rsidP="002600AA">
      <w:pPr>
        <w:pStyle w:val="Justifiedparagraph"/>
        <w:tabs>
          <w:tab w:val="left" w:pos="900"/>
          <w:tab w:val="center" w:pos="1800"/>
          <w:tab w:val="left" w:pos="5760"/>
          <w:tab w:val="center" w:pos="7200"/>
        </w:tabs>
        <w:ind w:right="0" w:firstLine="540"/>
      </w:pPr>
    </w:p>
    <w:p w:rsidR="00A67EA4" w:rsidRDefault="00A67EA4" w:rsidP="002600AA">
      <w:pPr>
        <w:pStyle w:val="Justifiedparagraph"/>
        <w:tabs>
          <w:tab w:val="left" w:pos="900"/>
          <w:tab w:val="center" w:pos="1800"/>
          <w:tab w:val="left" w:pos="5760"/>
          <w:tab w:val="center" w:pos="7200"/>
        </w:tabs>
        <w:ind w:right="0" w:firstLine="540"/>
        <w:sectPr w:rsidR="00A67EA4" w:rsidSect="00C0785F">
          <w:headerReference w:type="even" r:id="rId17"/>
          <w:headerReference w:type="default" r:id="rId18"/>
          <w:headerReference w:type="first" r:id="rId19"/>
          <w:footnotePr>
            <w:numRestart w:val="eachSect"/>
          </w:footnotePr>
          <w:pgSz w:w="12240" w:h="15840" w:code="1"/>
          <w:pgMar w:top="1440" w:right="1152" w:bottom="576" w:left="1440" w:header="864" w:footer="864" w:gutter="0"/>
          <w:pgNumType w:start="1"/>
          <w:cols w:space="0"/>
          <w:docGrid w:linePitch="272"/>
        </w:sectPr>
      </w:pPr>
    </w:p>
    <w:p w:rsidR="008F30C7" w:rsidRDefault="008F30C7" w:rsidP="00890E92">
      <w:pPr>
        <w:spacing w:after="240"/>
        <w:jc w:val="both"/>
      </w:pPr>
      <w:r>
        <w:rPr>
          <w:b/>
          <w:u w:val="single"/>
        </w:rPr>
        <w:lastRenderedPageBreak/>
        <w:t>Report Submission</w:t>
      </w:r>
      <w:r w:rsidR="00890E92">
        <w:t xml:space="preserve"> – </w:t>
      </w:r>
      <w:r w:rsidRPr="00145E05">
        <w:t xml:space="preserve">The City and/or separate Municipal Utility or CPA firm </w:t>
      </w:r>
      <w:r>
        <w:t xml:space="preserve">is required to submit an </w:t>
      </w:r>
      <w:r w:rsidRPr="00890E92">
        <w:rPr>
          <w:u w:val="single"/>
        </w:rPr>
        <w:t>electronic</w:t>
      </w:r>
      <w:r>
        <w:t xml:space="preserve"> (word-searchable PDF</w:t>
      </w:r>
      <w:r w:rsidR="00DD42BC">
        <w:t xml:space="preserve">) </w:t>
      </w:r>
      <w:r w:rsidR="00890E92">
        <w:t>copy</w:t>
      </w:r>
      <w:r>
        <w:t xml:space="preserve"> of the agreed-upon procedures report for the City and/or separate Municipal Utility with this Office upon issuance.</w:t>
      </w:r>
    </w:p>
    <w:p w:rsidR="008F30C7" w:rsidRDefault="008F30C7" w:rsidP="008F30C7">
      <w:pPr>
        <w:spacing w:after="120"/>
        <w:jc w:val="both"/>
      </w:pPr>
      <w:r w:rsidRPr="003A07AD">
        <w:rPr>
          <w:b/>
          <w:u w:val="single"/>
        </w:rPr>
        <w:t>Per Diem Billing &amp; News Release</w:t>
      </w:r>
      <w:r>
        <w:t xml:space="preserve"> - A</w:t>
      </w:r>
      <w:r w:rsidRPr="00EA569C">
        <w:t xml:space="preserve"> copy of the CPA firm's </w:t>
      </w:r>
      <w:r w:rsidRPr="00B57126">
        <w:t>per diem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also be submitted.  These items can be submitted as either</w:t>
      </w:r>
      <w:r w:rsidRPr="00F518B4">
        <w:t xml:space="preserve"> paper copies or electronic</w:t>
      </w:r>
      <w:r w:rsidR="00F518B4" w:rsidRPr="00F518B4">
        <w:t xml:space="preserve"> copies</w:t>
      </w:r>
      <w:r>
        <w:t xml:space="preserve"> (word-searchable PDF).</w:t>
      </w:r>
    </w:p>
    <w:p w:rsidR="008F30C7" w:rsidRDefault="008F30C7" w:rsidP="008F30C7">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sz w:val="20"/>
          <w:szCs w:val="20"/>
        </w:rPr>
        <w:t xml:space="preserve">Electronic submission (word-searchable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report</w:t>
      </w:r>
      <w:r>
        <w:rPr>
          <w:rFonts w:ascii="Bookman Old Style" w:hAnsi="Bookman Old Style"/>
          <w:sz w:val="20"/>
          <w:szCs w:val="20"/>
        </w:rPr>
        <w:t xml:space="preserve">, per diem billing and news release should be </w:t>
      </w:r>
      <w:r w:rsidR="00F518B4">
        <w:rPr>
          <w:rFonts w:ascii="Bookman Old Style" w:hAnsi="Bookman Old Style"/>
          <w:sz w:val="20"/>
          <w:szCs w:val="20"/>
        </w:rPr>
        <w:t>e</w:t>
      </w:r>
      <w:r>
        <w:rPr>
          <w:rFonts w:ascii="Bookman Old Style" w:hAnsi="Bookman Old Style"/>
          <w:sz w:val="20"/>
          <w:szCs w:val="20"/>
        </w:rPr>
        <w:t>-mail</w:t>
      </w:r>
      <w:r w:rsidR="00F518B4">
        <w:rPr>
          <w:rFonts w:ascii="Bookman Old Style" w:hAnsi="Bookman Old Style"/>
          <w:sz w:val="20"/>
          <w:szCs w:val="20"/>
        </w:rPr>
        <w:t>ed</w:t>
      </w:r>
      <w:r>
        <w:rPr>
          <w:rFonts w:ascii="Bookman Old Style" w:hAnsi="Bookman Old Style"/>
          <w:sz w:val="20"/>
          <w:szCs w:val="20"/>
        </w:rPr>
        <w:t xml:space="preserve"> to </w:t>
      </w:r>
      <w:hyperlink r:id="rId20" w:history="1">
        <w:r w:rsidRPr="00B57126">
          <w:rPr>
            <w:rFonts w:ascii="Bookman Old Style" w:hAnsi="Bookman Old Style" w:cs="Arial"/>
            <w:color w:val="2C4EBA"/>
            <w:sz w:val="20"/>
            <w:szCs w:val="20"/>
            <w:u w:val="single"/>
          </w:rPr>
          <w:t>SubmitReports@auditor.state.ia.us</w:t>
        </w:r>
      </w:hyperlink>
      <w:r>
        <w:rPr>
          <w:rFonts w:ascii="Bookman Old Style" w:hAnsi="Bookman Old Style" w:cs="Arial"/>
          <w:color w:val="2C4EBA"/>
          <w:sz w:val="20"/>
          <w:szCs w:val="20"/>
          <w:u w:val="single"/>
        </w:rPr>
        <w:t xml:space="preserve">.   </w:t>
      </w:r>
    </w:p>
    <w:p w:rsidR="008F30C7" w:rsidRDefault="008F30C7" w:rsidP="008F30C7">
      <w:pPr>
        <w:pStyle w:val="NormalWeb"/>
        <w:shd w:val="clear" w:color="auto" w:fill="FFFFFF"/>
        <w:jc w:val="both"/>
        <w:rPr>
          <w:rFonts w:ascii="Bookman Old Style" w:hAnsi="Bookman Old Style"/>
          <w:sz w:val="20"/>
          <w:szCs w:val="20"/>
        </w:rPr>
      </w:pPr>
      <w:r w:rsidRPr="00111AAD">
        <w:rPr>
          <w:rFonts w:ascii="Bookman Old Style" w:hAnsi="Bookman Old Style"/>
          <w:sz w:val="20"/>
          <w:szCs w:val="20"/>
        </w:rPr>
        <w:t xml:space="preserve">If you are unable to e-mail the </w:t>
      </w:r>
      <w:r>
        <w:rPr>
          <w:rFonts w:ascii="Bookman Old Style" w:hAnsi="Bookman Old Style"/>
          <w:sz w:val="20"/>
          <w:szCs w:val="20"/>
        </w:rPr>
        <w:t xml:space="preserve">PDF </w:t>
      </w:r>
      <w:r w:rsidRPr="00111AAD">
        <w:rPr>
          <w:rFonts w:ascii="Bookman Old Style" w:hAnsi="Bookman Old Style"/>
          <w:sz w:val="20"/>
          <w:szCs w:val="20"/>
        </w:rPr>
        <w:t>file</w:t>
      </w:r>
      <w:r>
        <w:rPr>
          <w:rFonts w:ascii="Bookman Old Style" w:hAnsi="Bookman Old Style"/>
          <w:sz w:val="20"/>
          <w:szCs w:val="20"/>
        </w:rPr>
        <w:t>s</w:t>
      </w:r>
      <w:r w:rsidRPr="00111AAD">
        <w:rPr>
          <w:rFonts w:ascii="Bookman Old Style" w:hAnsi="Bookman Old Style"/>
          <w:sz w:val="20"/>
          <w:szCs w:val="20"/>
        </w:rPr>
        <w:t>, you may mail a CD c</w:t>
      </w:r>
      <w:r>
        <w:rPr>
          <w:rFonts w:ascii="Bookman Old Style" w:hAnsi="Bookman Old Style"/>
          <w:sz w:val="20"/>
          <w:szCs w:val="20"/>
        </w:rPr>
        <w:t>ontaining the files to this O</w:t>
      </w:r>
      <w:r w:rsidRPr="00111AAD">
        <w:rPr>
          <w:rFonts w:ascii="Bookman Old Style" w:hAnsi="Bookman Old Style"/>
          <w:sz w:val="20"/>
          <w:szCs w:val="20"/>
        </w:rPr>
        <w:t>ffice.  You may direct any</w:t>
      </w:r>
      <w:r>
        <w:rPr>
          <w:rFonts w:ascii="Bookman Old Style" w:hAnsi="Bookman Old Style"/>
          <w:sz w:val="20"/>
          <w:szCs w:val="20"/>
        </w:rPr>
        <w:t xml:space="preserve"> questions about submitting electronic files</w:t>
      </w:r>
      <w:r w:rsidRPr="00111AAD">
        <w:rPr>
          <w:rFonts w:ascii="Bookman Old Style" w:hAnsi="Bookman Old Style"/>
          <w:sz w:val="20"/>
          <w:szCs w:val="20"/>
        </w:rPr>
        <w:t xml:space="preserve"> to the above e-mail address.</w:t>
      </w:r>
    </w:p>
    <w:p w:rsidR="008F30C7" w:rsidRDefault="008F30C7" w:rsidP="00890E92">
      <w:pPr>
        <w:pStyle w:val="NormalWeb"/>
        <w:shd w:val="clear" w:color="auto" w:fill="FFFFFF"/>
        <w:spacing w:after="240" w:afterAutospacing="0"/>
        <w:jc w:val="both"/>
        <w:rPr>
          <w:rFonts w:ascii="Bookman Old Style" w:hAnsi="Bookman Old Style"/>
          <w:sz w:val="20"/>
          <w:szCs w:val="20"/>
        </w:rPr>
      </w:pPr>
      <w:r>
        <w:rPr>
          <w:rFonts w:ascii="Bookman Old Style" w:hAnsi="Bookman Old Style"/>
          <w:sz w:val="20"/>
          <w:szCs w:val="20"/>
        </w:rPr>
        <w:t>Submission of paper copies of the per diem billing and news release</w:t>
      </w:r>
      <w:r w:rsidR="00890E92">
        <w:rPr>
          <w:rFonts w:ascii="Bookman Old Style" w:hAnsi="Bookman Old Style"/>
          <w:sz w:val="20"/>
          <w:szCs w:val="20"/>
        </w:rPr>
        <w:t xml:space="preserve"> </w:t>
      </w:r>
      <w:r>
        <w:rPr>
          <w:rFonts w:ascii="Bookman Old Style" w:hAnsi="Bookman Old Style"/>
          <w:sz w:val="20"/>
          <w:szCs w:val="20"/>
        </w:rPr>
        <w:t>should be sent to the following address:</w:t>
      </w:r>
    </w:p>
    <w:p w:rsidR="008F30C7" w:rsidRDefault="008F30C7" w:rsidP="00890E9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Office of Auditor of State</w:t>
      </w:r>
    </w:p>
    <w:p w:rsidR="008F30C7" w:rsidRDefault="008F30C7" w:rsidP="00890E9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State Capitol Building</w:t>
      </w:r>
    </w:p>
    <w:p w:rsidR="008F30C7" w:rsidRDefault="008F30C7" w:rsidP="00890E9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Room 111</w:t>
      </w:r>
    </w:p>
    <w:p w:rsidR="008F30C7" w:rsidRDefault="008F30C7" w:rsidP="00890E9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1007 East Grand Avenue</w:t>
      </w:r>
    </w:p>
    <w:p w:rsidR="008F30C7" w:rsidRDefault="008F30C7" w:rsidP="00890E92">
      <w:pPr>
        <w:pStyle w:val="NormalWeb"/>
        <w:shd w:val="clear" w:color="auto" w:fill="FFFFFF"/>
        <w:spacing w:before="0" w:beforeAutospacing="0"/>
        <w:ind w:left="540"/>
        <w:jc w:val="both"/>
        <w:rPr>
          <w:rFonts w:ascii="Bookman Old Style" w:hAnsi="Bookman Old Style"/>
          <w:sz w:val="20"/>
          <w:szCs w:val="20"/>
        </w:rPr>
      </w:pPr>
      <w:r>
        <w:rPr>
          <w:rFonts w:ascii="Bookman Old Style" w:hAnsi="Bookman Old Style"/>
          <w:sz w:val="20"/>
          <w:szCs w:val="20"/>
        </w:rPr>
        <w:t>Des Moines, IA 50319-0001</w:t>
      </w:r>
    </w:p>
    <w:p w:rsidR="00B45259" w:rsidRDefault="00B45259" w:rsidP="002600AA">
      <w:pPr>
        <w:spacing w:after="120"/>
        <w:jc w:val="both"/>
      </w:pPr>
    </w:p>
    <w:p w:rsidR="00A67EA4" w:rsidRDefault="00A67EA4" w:rsidP="002600AA">
      <w:pPr>
        <w:rPr>
          <w:b/>
          <w:u w:val="single"/>
        </w:rPr>
        <w:sectPr w:rsidR="00A67EA4" w:rsidSect="00C0785F">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2240" w:h="15840" w:code="1"/>
          <w:pgMar w:top="1440" w:right="1152" w:bottom="720" w:left="1440" w:header="864" w:footer="864" w:gutter="0"/>
          <w:pgNumType w:start="1"/>
          <w:cols w:space="0"/>
          <w:docGrid w:linePitch="272"/>
        </w:sectPr>
      </w:pPr>
    </w:p>
    <w:tbl>
      <w:tblPr>
        <w:tblW w:w="10206" w:type="dxa"/>
        <w:jc w:val="center"/>
        <w:tblInd w:w="18" w:type="dxa"/>
        <w:tblLayout w:type="fixed"/>
        <w:tblLook w:val="0000" w:firstRow="0" w:lastRow="0" w:firstColumn="0" w:lastColumn="0" w:noHBand="0" w:noVBand="0"/>
      </w:tblPr>
      <w:tblGrid>
        <w:gridCol w:w="1989"/>
        <w:gridCol w:w="5580"/>
        <w:gridCol w:w="2637"/>
      </w:tblGrid>
      <w:tr w:rsidR="002600AA" w:rsidRPr="00C40464" w:rsidTr="00067671">
        <w:trPr>
          <w:cantSplit/>
          <w:jc w:val="center"/>
        </w:trPr>
        <w:tc>
          <w:tcPr>
            <w:tcW w:w="1989" w:type="dxa"/>
          </w:tcPr>
          <w:p w:rsidR="002600AA" w:rsidRPr="000B6072" w:rsidRDefault="002600AA" w:rsidP="004412FE">
            <w:pPr>
              <w:pStyle w:val="centeredpara"/>
              <w:spacing w:after="0"/>
            </w:pPr>
          </w:p>
        </w:tc>
        <w:tc>
          <w:tcPr>
            <w:tcW w:w="5580" w:type="dxa"/>
          </w:tcPr>
          <w:p w:rsidR="002600AA" w:rsidRPr="00C40464" w:rsidRDefault="002600AA" w:rsidP="004412FE">
            <w:pPr>
              <w:pStyle w:val="centeredpara"/>
              <w:spacing w:after="0"/>
              <w:ind w:left="792" w:right="72"/>
            </w:pPr>
            <w:r w:rsidRPr="00C40464">
              <w:t>NEWS RELEASE</w:t>
            </w:r>
          </w:p>
        </w:tc>
        <w:tc>
          <w:tcPr>
            <w:tcW w:w="2637" w:type="dxa"/>
          </w:tcPr>
          <w:p w:rsidR="002600AA" w:rsidRPr="00C40464" w:rsidRDefault="002600AA" w:rsidP="004412FE">
            <w:pPr>
              <w:pStyle w:val="centeredpara"/>
              <w:spacing w:after="0"/>
              <w:jc w:val="right"/>
            </w:pPr>
          </w:p>
        </w:tc>
      </w:tr>
      <w:tr w:rsidR="002600AA" w:rsidRPr="00C40464" w:rsidTr="00067671">
        <w:trPr>
          <w:cantSplit/>
          <w:jc w:val="center"/>
        </w:trPr>
        <w:tc>
          <w:tcPr>
            <w:tcW w:w="1989" w:type="dxa"/>
          </w:tcPr>
          <w:p w:rsidR="002600AA" w:rsidRPr="00C40464" w:rsidRDefault="002600AA" w:rsidP="002600AA">
            <w:pPr>
              <w:pStyle w:val="centeredpara"/>
              <w:spacing w:after="0"/>
            </w:pPr>
          </w:p>
        </w:tc>
        <w:tc>
          <w:tcPr>
            <w:tcW w:w="5580" w:type="dxa"/>
          </w:tcPr>
          <w:p w:rsidR="002600AA" w:rsidRPr="00C40464" w:rsidRDefault="002600AA" w:rsidP="002600AA">
            <w:pPr>
              <w:pStyle w:val="centeredpara"/>
              <w:spacing w:after="0"/>
              <w:ind w:left="792" w:right="72"/>
            </w:pPr>
          </w:p>
        </w:tc>
        <w:tc>
          <w:tcPr>
            <w:tcW w:w="2637" w:type="dxa"/>
          </w:tcPr>
          <w:p w:rsidR="002600AA" w:rsidRPr="00C40464" w:rsidRDefault="002600AA" w:rsidP="002600AA">
            <w:pPr>
              <w:pStyle w:val="centeredpara"/>
              <w:spacing w:after="0"/>
              <w:jc w:val="right"/>
            </w:pPr>
            <w:r w:rsidRPr="00C40464">
              <w:t>Contact:  </w:t>
            </w:r>
            <w:r>
              <w:t>Marlys Gaston</w:t>
            </w:r>
          </w:p>
        </w:tc>
      </w:tr>
      <w:tr w:rsidR="002600AA" w:rsidRPr="00C40464" w:rsidTr="00067671">
        <w:trPr>
          <w:cantSplit/>
          <w:jc w:val="center"/>
        </w:trPr>
        <w:tc>
          <w:tcPr>
            <w:tcW w:w="1989" w:type="dxa"/>
          </w:tcPr>
          <w:p w:rsidR="002600AA" w:rsidRPr="00C40464" w:rsidRDefault="002600AA" w:rsidP="002600AA">
            <w:pPr>
              <w:pStyle w:val="centeredpara"/>
              <w:spacing w:after="0"/>
              <w:ind w:left="-108"/>
            </w:pPr>
            <w:r w:rsidRPr="00C40464">
              <w:t>FOR RELEASE</w:t>
            </w:r>
          </w:p>
        </w:tc>
        <w:tc>
          <w:tcPr>
            <w:tcW w:w="5580" w:type="dxa"/>
            <w:tcBorders>
              <w:bottom w:val="single" w:sz="4" w:space="0" w:color="auto"/>
            </w:tcBorders>
          </w:tcPr>
          <w:p w:rsidR="002600AA" w:rsidRPr="00C40464" w:rsidRDefault="002600AA" w:rsidP="002600AA">
            <w:pPr>
              <w:pStyle w:val="centeredpara"/>
              <w:spacing w:after="0"/>
              <w:ind w:left="792" w:right="72"/>
            </w:pPr>
          </w:p>
        </w:tc>
        <w:tc>
          <w:tcPr>
            <w:tcW w:w="2637" w:type="dxa"/>
          </w:tcPr>
          <w:p w:rsidR="002600AA" w:rsidRPr="00C40464" w:rsidRDefault="002600AA" w:rsidP="002600AA">
            <w:pPr>
              <w:pStyle w:val="centeredpara"/>
              <w:spacing w:after="0"/>
              <w:ind w:right="-18"/>
              <w:jc w:val="right"/>
            </w:pPr>
            <w:r w:rsidRPr="00C40464">
              <w:t>515/281-5834</w:t>
            </w:r>
          </w:p>
        </w:tc>
      </w:tr>
    </w:tbl>
    <w:p w:rsidR="00CE1DAC" w:rsidRPr="00732EB7" w:rsidRDefault="00CE1DAC" w:rsidP="003A1D94">
      <w:pPr>
        <w:spacing w:before="480" w:after="240" w:line="360" w:lineRule="auto"/>
        <w:ind w:left="-90" w:right="-162"/>
        <w:jc w:val="both"/>
      </w:pPr>
      <w:r w:rsidRPr="00732EB7">
        <w:t>Auditor of State Mary Mosiman today released a</w:t>
      </w:r>
      <w:r>
        <w:t xml:space="preserve"> Report on the Status of Findings and Recommendations </w:t>
      </w:r>
      <w:r w:rsidR="004D6852">
        <w:t>from</w:t>
      </w:r>
      <w:r>
        <w:t xml:space="preserve"> the City of </w:t>
      </w:r>
      <w:proofErr w:type="spellStart"/>
      <w:r>
        <w:t>Anywhere</w:t>
      </w:r>
      <w:r w:rsidR="00663BE2">
        <w:t>’s</w:t>
      </w:r>
      <w:proofErr w:type="spellEnd"/>
      <w:r>
        <w:t xml:space="preserve"> Periodic Examination Report dated </w:t>
      </w:r>
      <w:r w:rsidR="004412FE">
        <w:t>May </w:t>
      </w:r>
      <w:r w:rsidR="00B66B1E">
        <w:t>28</w:t>
      </w:r>
      <w:r>
        <w:t xml:space="preserve">, </w:t>
      </w:r>
      <w:r w:rsidR="003A1D94">
        <w:t>201</w:t>
      </w:r>
      <w:r w:rsidR="004412FE">
        <w:t>8</w:t>
      </w:r>
      <w:r>
        <w:t xml:space="preserve">.  </w:t>
      </w:r>
      <w:r w:rsidRPr="00732EB7">
        <w:t xml:space="preserve">The </w:t>
      </w:r>
      <w:r>
        <w:t>engagement</w:t>
      </w:r>
      <w:r w:rsidRPr="00732EB7">
        <w:t xml:space="preserve"> was performed pursuant to Chapter 11.6 </w:t>
      </w:r>
      <w:r>
        <w:t xml:space="preserve">of the Code of Iowa and covered the period June 1, </w:t>
      </w:r>
      <w:r w:rsidR="003A1D94">
        <w:t>2017</w:t>
      </w:r>
      <w:r>
        <w:t xml:space="preserve"> through </w:t>
      </w:r>
      <w:r w:rsidR="004412FE">
        <w:t>March 31</w:t>
      </w:r>
      <w:r>
        <w:t xml:space="preserve">, </w:t>
      </w:r>
      <w:r w:rsidR="003A1D94">
        <w:t>201</w:t>
      </w:r>
      <w:r w:rsidR="004412FE">
        <w:t>8</w:t>
      </w:r>
      <w:r>
        <w:t>.</w:t>
      </w:r>
    </w:p>
    <w:p w:rsidR="00CE1DAC" w:rsidRDefault="00CE1DAC" w:rsidP="002600AA">
      <w:pPr>
        <w:pStyle w:val="NewsRelease"/>
        <w:spacing w:after="240" w:line="360" w:lineRule="auto"/>
        <w:ind w:left="-90" w:right="-162" w:firstLine="0"/>
      </w:pPr>
      <w:r>
        <w:t>The City Council has a fiduciary responsibility to provide oversight of the City’s operations and financial transactions.  Oversight is typically defined as the “watchful and responsible care” a governing body exercises in its fiduciary capacity.  Many of the findings included in this report indicat</w:t>
      </w:r>
      <w:r w:rsidR="00663BE2">
        <w:t>e</w:t>
      </w:r>
      <w:r>
        <w:t xml:space="preserve"> the City Council needs to exercise additional fiduciary oversight.  </w:t>
      </w:r>
      <w:r w:rsidR="00663BE2">
        <w:t>All</w:t>
      </w:r>
      <w:r>
        <w:t xml:space="preserve"> eighteen findings reported in the </w:t>
      </w:r>
      <w:r w:rsidR="00663BE2">
        <w:t>P</w:t>
      </w:r>
      <w:r>
        <w:t xml:space="preserve">eriodic </w:t>
      </w:r>
      <w:r w:rsidR="00663BE2">
        <w:t>E</w:t>
      </w:r>
      <w:r>
        <w:t xml:space="preserve">xamination </w:t>
      </w:r>
      <w:r w:rsidR="00663BE2">
        <w:t>R</w:t>
      </w:r>
      <w:r>
        <w:t xml:space="preserve">eport dated </w:t>
      </w:r>
      <w:r w:rsidR="00890E92">
        <w:t>November</w:t>
      </w:r>
      <w:r w:rsidR="00663BE2">
        <w:t> </w:t>
      </w:r>
      <w:r w:rsidR="00890E92">
        <w:t>7</w:t>
      </w:r>
      <w:r>
        <w:t xml:space="preserve">, </w:t>
      </w:r>
      <w:r w:rsidR="003A1D94">
        <w:t>2016</w:t>
      </w:r>
      <w:r>
        <w:t xml:space="preserve"> </w:t>
      </w:r>
      <w:r w:rsidR="00663BE2">
        <w:t>are</w:t>
      </w:r>
      <w:r>
        <w:t xml:space="preserve"> repeated in this report.  While the City </w:t>
      </w:r>
      <w:r w:rsidR="00F518B4">
        <w:t xml:space="preserve">corrected one of the findings, </w:t>
      </w:r>
      <w:r>
        <w:t>partially corrected two of the findings</w:t>
      </w:r>
      <w:r w:rsidR="00F518B4">
        <w:t xml:space="preserve"> and one  finding is reported as “no longer valid”, fourteen</w:t>
      </w:r>
      <w:r>
        <w:t xml:space="preserve"> of the findings are reported as “not corrected”.  Six additional findin</w:t>
      </w:r>
      <w:r w:rsidR="009C024F">
        <w:t>gs identified during the follow-</w:t>
      </w:r>
      <w:r>
        <w:t>up procedures are also included in this report.</w:t>
      </w:r>
    </w:p>
    <w:p w:rsidR="00CE1DAC" w:rsidRPr="00140CAA" w:rsidRDefault="00CE1DAC" w:rsidP="002600AA">
      <w:pPr>
        <w:pStyle w:val="NewsRelease"/>
        <w:spacing w:after="360" w:line="360" w:lineRule="auto"/>
        <w:ind w:left="-90" w:right="-162" w:firstLine="0"/>
      </w:pPr>
      <w:r w:rsidRPr="00140CAA">
        <w:t xml:space="preserve">A copy of the </w:t>
      </w:r>
      <w:r w:rsidR="004D6852">
        <w:t xml:space="preserve">City of </w:t>
      </w:r>
      <w:proofErr w:type="spellStart"/>
      <w:r w:rsidR="004D6852">
        <w:t>Anywhere’s</w:t>
      </w:r>
      <w:proofErr w:type="spellEnd"/>
      <w:r w:rsidR="004D6852">
        <w:t xml:space="preserve"> </w:t>
      </w:r>
      <w:r>
        <w:t xml:space="preserve">Report on the Status of </w:t>
      </w:r>
      <w:r w:rsidR="004D6852">
        <w:t xml:space="preserve">Periodic Examination </w:t>
      </w:r>
      <w:r>
        <w:t xml:space="preserve">Findings and Recommendations </w:t>
      </w:r>
      <w:r w:rsidRPr="00140CAA">
        <w:t xml:space="preserve">is available for review in the City Clerk’s Office, </w:t>
      </w:r>
      <w:r>
        <w:t xml:space="preserve">in the </w:t>
      </w:r>
      <w:r w:rsidRPr="00140CAA">
        <w:t xml:space="preserve">Office of Auditor of State and on the Auditor of State’s web site at </w:t>
      </w:r>
      <w:hyperlink r:id="rId27" w:history="1">
        <w:r w:rsidR="00F518B4" w:rsidRPr="00116F09">
          <w:rPr>
            <w:rStyle w:val="Hyperlink"/>
          </w:rPr>
          <w:t>https://auditor.iowa.gov/audit-reports</w:t>
        </w:r>
      </w:hyperlink>
      <w:r w:rsidR="00BD29AB" w:rsidRPr="000626E1">
        <w:t>.</w:t>
      </w:r>
    </w:p>
    <w:p w:rsidR="00CE1DAC" w:rsidRPr="00140CAA" w:rsidRDefault="00CE1DAC" w:rsidP="002600AA">
      <w:pPr>
        <w:tabs>
          <w:tab w:val="left" w:pos="720"/>
        </w:tabs>
        <w:spacing w:line="360" w:lineRule="auto"/>
        <w:ind w:left="-90" w:right="-162"/>
        <w:jc w:val="center"/>
      </w:pPr>
      <w:r w:rsidRPr="00140CAA">
        <w:t># # #</w:t>
      </w:r>
    </w:p>
    <w:p w:rsidR="00CE1DAC" w:rsidRPr="00A60279" w:rsidRDefault="00CE1DAC" w:rsidP="002600AA">
      <w:pPr>
        <w:tabs>
          <w:tab w:val="left" w:pos="720"/>
        </w:tabs>
        <w:spacing w:line="480" w:lineRule="exact"/>
        <w:jc w:val="center"/>
      </w:pPr>
    </w:p>
    <w:p w:rsidR="00A9368D" w:rsidRDefault="00A9368D" w:rsidP="002600AA">
      <w:pPr>
        <w:sectPr w:rsidR="00A9368D" w:rsidSect="00C0785F">
          <w:headerReference w:type="default" r:id="rId28"/>
          <w:footnotePr>
            <w:numRestart w:val="eachSect"/>
          </w:footnotePr>
          <w:pgSz w:w="12240" w:h="15840" w:code="1"/>
          <w:pgMar w:top="1440" w:right="1152" w:bottom="720" w:left="1440" w:header="864" w:footer="864" w:gutter="0"/>
          <w:pgNumType w:start="1"/>
          <w:cols w:space="0"/>
          <w:docGrid w:linePitch="272"/>
        </w:sectPr>
      </w:pPr>
    </w:p>
    <w:p w:rsidR="00CE1DAC" w:rsidRPr="00A60279" w:rsidRDefault="00CE1DAC" w:rsidP="002600AA">
      <w:pPr>
        <w:sectPr w:rsidR="00CE1DAC" w:rsidRPr="00A60279" w:rsidSect="00C0785F">
          <w:headerReference w:type="default" r:id="rId29"/>
          <w:footnotePr>
            <w:numRestart w:val="eachSect"/>
          </w:footnotePr>
          <w:pgSz w:w="12240" w:h="15840" w:code="1"/>
          <w:pgMar w:top="1440" w:right="1152" w:bottom="720" w:left="1440" w:header="864" w:footer="864" w:gutter="0"/>
          <w:pgNumType w:start="1"/>
          <w:cols w:space="0"/>
          <w:docGrid w:linePitch="272"/>
        </w:sectPr>
      </w:pPr>
    </w:p>
    <w:p w:rsidR="00CE1DAC" w:rsidRDefault="00CE1DAC" w:rsidP="00A52658">
      <w:pPr>
        <w:pStyle w:val="Titlepageparagraph"/>
        <w:spacing w:before="2600"/>
      </w:pPr>
      <w:r w:rsidRPr="00A60279">
        <w:lastRenderedPageBreak/>
        <w:t xml:space="preserve">CITY OF </w:t>
      </w:r>
      <w:r>
        <w:t>ANYWHERE</w:t>
      </w:r>
      <w:r w:rsidRPr="00A60279">
        <w:br/>
      </w:r>
      <w:r w:rsidRPr="00A60279">
        <w:br/>
      </w:r>
      <w:r w:rsidR="00663BE2">
        <w:t>INDEPENDENT ACCOUNTANT’S</w:t>
      </w:r>
      <w:r w:rsidR="002061E3">
        <w:t xml:space="preserve"> REPORT</w:t>
      </w:r>
      <w:r w:rsidR="00663BE2">
        <w:br/>
      </w:r>
      <w:r>
        <w:t>ON THE STATUS OF PERIODIC EXAMINATION</w:t>
      </w:r>
      <w:r>
        <w:br/>
        <w:t>FINDINGS AND RECOMMENDATIONS</w:t>
      </w:r>
      <w:r w:rsidRPr="00A60279">
        <w:br/>
      </w:r>
      <w:r w:rsidRPr="00A60279">
        <w:br/>
        <w:t>FOR THE PERI</w:t>
      </w:r>
      <w:r>
        <w:t>OD</w:t>
      </w:r>
      <w:r>
        <w:br/>
        <w:t xml:space="preserve">JUNE 1, </w:t>
      </w:r>
      <w:r w:rsidR="003A1D94">
        <w:t>2017</w:t>
      </w:r>
      <w:r>
        <w:t xml:space="preserve"> THROUGH </w:t>
      </w:r>
      <w:r w:rsidR="00A52658">
        <w:t>MARCH</w:t>
      </w:r>
      <w:r>
        <w:t xml:space="preserve"> 3</w:t>
      </w:r>
      <w:r w:rsidR="00A52658">
        <w:t>1</w:t>
      </w:r>
      <w:r>
        <w:t xml:space="preserve">, </w:t>
      </w:r>
      <w:r w:rsidR="003A1D94">
        <w:t>201</w:t>
      </w:r>
      <w:r w:rsidR="00A52658">
        <w:t>8</w:t>
      </w:r>
    </w:p>
    <w:p w:rsidR="00CE1DAC" w:rsidRPr="00A60279" w:rsidRDefault="00CE1DAC" w:rsidP="002600AA">
      <w:pPr>
        <w:pStyle w:val="Titlepageparagraph"/>
        <w:spacing w:before="0"/>
      </w:pPr>
    </w:p>
    <w:p w:rsidR="00FA2E35" w:rsidRDefault="00FA2E35" w:rsidP="002600AA">
      <w:pPr>
        <w:pStyle w:val="centeredpara"/>
        <w:spacing w:after="600"/>
        <w:rPr>
          <w:b/>
        </w:rPr>
        <w:sectPr w:rsidR="00FA2E35" w:rsidSect="00C0785F">
          <w:headerReference w:type="even" r:id="rId30"/>
          <w:headerReference w:type="default" r:id="rId31"/>
          <w:footerReference w:type="even" r:id="rId32"/>
          <w:footerReference w:type="default" r:id="rId33"/>
          <w:headerReference w:type="first" r:id="rId34"/>
          <w:footnotePr>
            <w:numRestart w:val="eachSect"/>
          </w:footnotePr>
          <w:pgSz w:w="12240" w:h="15840" w:code="1"/>
          <w:pgMar w:top="1440" w:right="1152" w:bottom="720" w:left="1440" w:header="864" w:footer="864" w:gutter="0"/>
          <w:pgNumType w:start="1"/>
          <w:cols w:space="0"/>
        </w:sectPr>
      </w:pPr>
    </w:p>
    <w:p w:rsidR="00CE1DAC" w:rsidRPr="00663BE2" w:rsidRDefault="00CE1DAC" w:rsidP="002600AA">
      <w:pPr>
        <w:pStyle w:val="centeredpara"/>
        <w:spacing w:after="600"/>
        <w:rPr>
          <w:b/>
        </w:rPr>
      </w:pPr>
      <w:r w:rsidRPr="00663BE2">
        <w:rPr>
          <w:b/>
        </w:rPr>
        <w:lastRenderedPageBreak/>
        <w:t>Table of Contents</w:t>
      </w:r>
    </w:p>
    <w:p w:rsidR="00CE1DAC" w:rsidRPr="00732EB7" w:rsidRDefault="00CE1DAC" w:rsidP="002600AA">
      <w:pPr>
        <w:pStyle w:val="TOC1"/>
        <w:tabs>
          <w:tab w:val="clear" w:pos="9648"/>
          <w:tab w:val="right" w:pos="9540"/>
        </w:tabs>
        <w:spacing w:before="0" w:after="240"/>
        <w:rPr>
          <w:u w:val="single"/>
        </w:rPr>
      </w:pPr>
      <w:r w:rsidRPr="00732EB7">
        <w:tab/>
      </w:r>
      <w:r w:rsidRPr="00732EB7">
        <w:tab/>
      </w:r>
      <w:r w:rsidRPr="00732EB7">
        <w:rPr>
          <w:u w:val="single"/>
        </w:rPr>
        <w:t>Page</w:t>
      </w:r>
    </w:p>
    <w:p w:rsidR="00CE1DAC" w:rsidRPr="00A60279" w:rsidRDefault="00CE1DAC" w:rsidP="002600AA">
      <w:pPr>
        <w:pStyle w:val="TOC1"/>
        <w:tabs>
          <w:tab w:val="clear" w:pos="9648"/>
          <w:tab w:val="right" w:pos="9540"/>
        </w:tabs>
        <w:spacing w:before="0" w:after="240"/>
      </w:pPr>
      <w:r w:rsidRPr="00A60279">
        <w:t>Officials</w:t>
      </w:r>
      <w:r w:rsidRPr="00A60279">
        <w:tab/>
      </w:r>
      <w:r w:rsidRPr="00A60279">
        <w:tab/>
        <w:t>3</w:t>
      </w:r>
    </w:p>
    <w:p w:rsidR="00CE1DAC" w:rsidRPr="00CD06D8" w:rsidRDefault="00663BE2" w:rsidP="002600AA">
      <w:pPr>
        <w:pStyle w:val="TOC1"/>
        <w:tabs>
          <w:tab w:val="clear" w:pos="9648"/>
          <w:tab w:val="right" w:pos="9540"/>
        </w:tabs>
        <w:spacing w:before="0" w:after="240"/>
        <w:ind w:left="180" w:hanging="180"/>
      </w:pPr>
      <w:r>
        <w:t xml:space="preserve">Independent Accountant’s </w:t>
      </w:r>
      <w:r w:rsidR="00CE1DAC" w:rsidRPr="00350ED5">
        <w:t xml:space="preserve">Report on the Status of </w:t>
      </w:r>
      <w:r w:rsidR="00CE1DAC">
        <w:t>Periodic</w:t>
      </w:r>
      <w:r>
        <w:br/>
      </w:r>
      <w:r w:rsidR="00CE1DAC">
        <w:t xml:space="preserve">Examination </w:t>
      </w:r>
      <w:r w:rsidR="00CE1DAC" w:rsidRPr="00350ED5">
        <w:t>Findings and Recommendations</w:t>
      </w:r>
      <w:r w:rsidR="00CE1DAC" w:rsidRPr="00350ED5">
        <w:tab/>
      </w:r>
      <w:r w:rsidR="00CE1DAC" w:rsidRPr="00350ED5">
        <w:tab/>
        <w:t>5</w:t>
      </w:r>
    </w:p>
    <w:p w:rsidR="00890E92" w:rsidRDefault="00CE1DAC" w:rsidP="00890E92">
      <w:pPr>
        <w:tabs>
          <w:tab w:val="center" w:pos="7920"/>
          <w:tab w:val="right" w:pos="9648"/>
        </w:tabs>
        <w:spacing w:line="240" w:lineRule="exact"/>
      </w:pPr>
      <w:r>
        <w:t>Status of Findings and Recommendations Previously Reported</w:t>
      </w:r>
    </w:p>
    <w:p w:rsidR="00890E92" w:rsidRDefault="00CE1DAC" w:rsidP="00890E92">
      <w:pPr>
        <w:tabs>
          <w:tab w:val="center" w:pos="7920"/>
          <w:tab w:val="right" w:pos="9648"/>
        </w:tabs>
        <w:spacing w:after="240" w:line="240" w:lineRule="exact"/>
        <w:rPr>
          <w:u w:val="single"/>
        </w:rPr>
      </w:pPr>
      <w:r w:rsidRPr="002D0BD7">
        <w:t xml:space="preserve">  in the City’s Periodic Examination</w:t>
      </w:r>
      <w:r w:rsidR="00F269CA">
        <w:t xml:space="preserve"> Report:</w:t>
      </w:r>
      <w:r w:rsidR="00890E92" w:rsidRPr="00890E92">
        <w:t xml:space="preserve"> </w:t>
      </w:r>
      <w:r w:rsidR="00890E92" w:rsidRPr="00CD06D8">
        <w:tab/>
      </w:r>
      <w:r w:rsidR="00890E92" w:rsidRPr="00CD06D8">
        <w:rPr>
          <w:u w:val="single"/>
        </w:rPr>
        <w:t>Finding</w:t>
      </w:r>
    </w:p>
    <w:p w:rsidR="00CE1DAC" w:rsidRDefault="00CE1DAC" w:rsidP="00890E92">
      <w:pPr>
        <w:tabs>
          <w:tab w:val="center" w:pos="7920"/>
          <w:tab w:val="right" w:pos="9540"/>
        </w:tabs>
        <w:spacing w:line="240" w:lineRule="exact"/>
        <w:ind w:left="180"/>
      </w:pPr>
      <w:r>
        <w:t>Segregation of Duties</w:t>
      </w:r>
      <w:r w:rsidRPr="00CD06D8">
        <w:tab/>
        <w:t>A</w:t>
      </w:r>
      <w:r w:rsidRPr="00CD06D8">
        <w:tab/>
      </w:r>
      <w:r>
        <w:t>7</w:t>
      </w:r>
    </w:p>
    <w:p w:rsidR="00CE1DAC" w:rsidRDefault="00CE1DAC" w:rsidP="00890E92">
      <w:pPr>
        <w:pStyle w:val="TOC2"/>
        <w:tabs>
          <w:tab w:val="clear" w:pos="8208"/>
          <w:tab w:val="clear" w:pos="9648"/>
          <w:tab w:val="center" w:pos="7920"/>
          <w:tab w:val="right" w:pos="9540"/>
        </w:tabs>
        <w:ind w:left="180"/>
      </w:pPr>
      <w:r>
        <w:t>Bank Reconciliations</w:t>
      </w:r>
      <w:r w:rsidRPr="00CD06D8">
        <w:tab/>
      </w:r>
      <w:r>
        <w:t>B</w:t>
      </w:r>
      <w:r w:rsidRPr="00CD06D8">
        <w:tab/>
      </w:r>
      <w:r w:rsidR="00795839">
        <w:t>7</w:t>
      </w:r>
    </w:p>
    <w:p w:rsidR="002600AA" w:rsidRDefault="00CE1DAC" w:rsidP="00890E92">
      <w:pPr>
        <w:pStyle w:val="TOC2"/>
        <w:tabs>
          <w:tab w:val="clear" w:pos="8208"/>
          <w:tab w:val="clear" w:pos="9648"/>
          <w:tab w:val="center" w:pos="7920"/>
          <w:tab w:val="right" w:pos="9540"/>
        </w:tabs>
        <w:ind w:left="180"/>
      </w:pPr>
      <w:r>
        <w:t>Reconciliation of Utility Billings,</w:t>
      </w:r>
    </w:p>
    <w:p w:rsidR="00CE1DAC" w:rsidRDefault="002600AA" w:rsidP="00890E92">
      <w:pPr>
        <w:pStyle w:val="TOC2"/>
        <w:tabs>
          <w:tab w:val="clear" w:pos="8208"/>
          <w:tab w:val="clear" w:pos="9648"/>
          <w:tab w:val="center" w:pos="7920"/>
          <w:tab w:val="right" w:pos="9540"/>
        </w:tabs>
        <w:ind w:left="180"/>
      </w:pPr>
      <w:r>
        <w:t>  </w:t>
      </w:r>
      <w:r w:rsidR="00CE1DAC">
        <w:t>Collections and Delinquent Accounts</w:t>
      </w:r>
      <w:r w:rsidR="00CE1DAC" w:rsidRPr="00CD06D8">
        <w:tab/>
      </w:r>
      <w:r w:rsidR="00CE1DAC">
        <w:t>C</w:t>
      </w:r>
      <w:r w:rsidR="00CE1DAC">
        <w:tab/>
        <w:t>8</w:t>
      </w:r>
    </w:p>
    <w:p w:rsidR="00CE1DAC" w:rsidRPr="00C27F1C" w:rsidRDefault="00CE1DAC" w:rsidP="00890E92">
      <w:pPr>
        <w:pStyle w:val="TOC2"/>
        <w:tabs>
          <w:tab w:val="clear" w:pos="8208"/>
          <w:tab w:val="clear" w:pos="9648"/>
          <w:tab w:val="center" w:pos="7920"/>
          <w:tab w:val="right" w:pos="9540"/>
        </w:tabs>
        <w:ind w:left="180"/>
      </w:pPr>
      <w:r w:rsidRPr="008C6648">
        <w:t>Annual Financial Report</w:t>
      </w:r>
      <w:r>
        <w:tab/>
        <w:t>D</w:t>
      </w:r>
      <w:r w:rsidRPr="00CD06D8">
        <w:tab/>
      </w:r>
      <w:r>
        <w:t>8</w:t>
      </w:r>
    </w:p>
    <w:p w:rsidR="00CE1DAC" w:rsidRDefault="00CE1DAC" w:rsidP="00890E92">
      <w:pPr>
        <w:pStyle w:val="TOC2"/>
        <w:tabs>
          <w:tab w:val="clear" w:pos="8208"/>
          <w:tab w:val="clear" w:pos="9648"/>
          <w:tab w:val="center" w:pos="7920"/>
          <w:tab w:val="right" w:pos="9540"/>
        </w:tabs>
        <w:ind w:left="180"/>
      </w:pPr>
      <w:r w:rsidRPr="008C6648">
        <w:t xml:space="preserve">Tax Increment Financing </w:t>
      </w:r>
      <w:r>
        <w:t>Activity</w:t>
      </w:r>
      <w:r w:rsidRPr="00CD06D8">
        <w:tab/>
      </w:r>
      <w:r>
        <w:t>E</w:t>
      </w:r>
      <w:r w:rsidRPr="008C6648">
        <w:tab/>
      </w:r>
      <w:r w:rsidR="00795839">
        <w:t>8</w:t>
      </w:r>
    </w:p>
    <w:p w:rsidR="00CE1DAC" w:rsidRPr="008C6648" w:rsidRDefault="00CE1DAC" w:rsidP="00890E92">
      <w:pPr>
        <w:pStyle w:val="TOC2"/>
        <w:tabs>
          <w:tab w:val="clear" w:pos="8208"/>
          <w:tab w:val="clear" w:pos="9648"/>
          <w:tab w:val="center" w:pos="7920"/>
          <w:tab w:val="right" w:pos="9540"/>
        </w:tabs>
        <w:ind w:left="180"/>
      </w:pPr>
      <w:r>
        <w:t>Business Transactions</w:t>
      </w:r>
      <w:r>
        <w:tab/>
        <w:t>F</w:t>
      </w:r>
      <w:r>
        <w:tab/>
        <w:t>9</w:t>
      </w:r>
    </w:p>
    <w:p w:rsidR="00CE1DAC" w:rsidRPr="008C6648" w:rsidRDefault="00CE1DAC" w:rsidP="00890E92">
      <w:pPr>
        <w:pStyle w:val="TOC2"/>
        <w:tabs>
          <w:tab w:val="clear" w:pos="8208"/>
          <w:tab w:val="clear" w:pos="9648"/>
          <w:tab w:val="center" w:pos="7920"/>
          <w:tab w:val="right" w:pos="9540"/>
        </w:tabs>
        <w:ind w:left="180"/>
      </w:pPr>
      <w:r>
        <w:t>Unclaimed Property</w:t>
      </w:r>
      <w:r w:rsidRPr="008C6648">
        <w:tab/>
      </w:r>
      <w:r>
        <w:t>G</w:t>
      </w:r>
      <w:r w:rsidRPr="008C6648">
        <w:tab/>
      </w:r>
      <w:r>
        <w:t>9</w:t>
      </w:r>
    </w:p>
    <w:p w:rsidR="00CE1DAC" w:rsidRPr="008C6648" w:rsidRDefault="00CE1DAC" w:rsidP="00890E92">
      <w:pPr>
        <w:pStyle w:val="TOC2"/>
        <w:tabs>
          <w:tab w:val="clear" w:pos="8208"/>
          <w:tab w:val="clear" w:pos="9648"/>
          <w:tab w:val="center" w:pos="7920"/>
          <w:tab w:val="right" w:pos="9540"/>
        </w:tabs>
        <w:ind w:left="180"/>
      </w:pPr>
      <w:r>
        <w:t>Investment Policy</w:t>
      </w:r>
      <w:r w:rsidRPr="008C6648">
        <w:tab/>
        <w:t>H</w:t>
      </w:r>
      <w:r w:rsidRPr="008C6648">
        <w:tab/>
      </w:r>
      <w:r>
        <w:t>9</w:t>
      </w:r>
    </w:p>
    <w:p w:rsidR="00CE1DAC" w:rsidRPr="008C6648" w:rsidRDefault="00795839" w:rsidP="00890E92">
      <w:pPr>
        <w:pStyle w:val="TOC2"/>
        <w:tabs>
          <w:tab w:val="clear" w:pos="8208"/>
          <w:tab w:val="clear" w:pos="9648"/>
          <w:tab w:val="center" w:pos="7920"/>
          <w:tab w:val="right" w:pos="9540"/>
        </w:tabs>
        <w:ind w:left="180"/>
      </w:pPr>
      <w:r>
        <w:t>Initial Receipt Listing</w:t>
      </w:r>
      <w:r>
        <w:tab/>
        <w:t>I</w:t>
      </w:r>
      <w:r>
        <w:tab/>
        <w:t>9</w:t>
      </w:r>
    </w:p>
    <w:p w:rsidR="00CE1DAC" w:rsidRPr="008C6648" w:rsidRDefault="00CE1DAC" w:rsidP="00890E92">
      <w:pPr>
        <w:pStyle w:val="TOC2"/>
        <w:tabs>
          <w:tab w:val="clear" w:pos="8208"/>
          <w:tab w:val="clear" w:pos="9648"/>
          <w:tab w:val="center" w:pos="7920"/>
          <w:tab w:val="right" w:pos="9540"/>
        </w:tabs>
        <w:ind w:left="180"/>
      </w:pPr>
      <w:r>
        <w:t>City Council Meeting Minutes</w:t>
      </w:r>
      <w:r w:rsidRPr="008C6648">
        <w:tab/>
        <w:t>J</w:t>
      </w:r>
      <w:r w:rsidRPr="008C6648">
        <w:tab/>
        <w:t>10</w:t>
      </w:r>
    </w:p>
    <w:p w:rsidR="00CE1DAC" w:rsidRPr="008C6648" w:rsidRDefault="00CE1DAC" w:rsidP="00890E92">
      <w:pPr>
        <w:pStyle w:val="TOC2"/>
        <w:tabs>
          <w:tab w:val="clear" w:pos="8208"/>
          <w:tab w:val="clear" w:pos="9648"/>
          <w:tab w:val="center" w:pos="7920"/>
          <w:tab w:val="right" w:pos="9540"/>
        </w:tabs>
        <w:ind w:left="180"/>
      </w:pPr>
      <w:r>
        <w:t>Electronic Check Retention</w:t>
      </w:r>
      <w:r w:rsidRPr="008C6648">
        <w:tab/>
        <w:t>K</w:t>
      </w:r>
      <w:r w:rsidRPr="008C6648">
        <w:tab/>
        <w:t>10</w:t>
      </w:r>
    </w:p>
    <w:p w:rsidR="00CE1DAC" w:rsidRDefault="00CE1DAC" w:rsidP="00890E92">
      <w:pPr>
        <w:pStyle w:val="TOC2"/>
        <w:tabs>
          <w:tab w:val="clear" w:pos="8208"/>
          <w:tab w:val="clear" w:pos="9648"/>
          <w:tab w:val="center" w:pos="7920"/>
          <w:tab w:val="right" w:pos="9540"/>
        </w:tabs>
        <w:ind w:left="180"/>
      </w:pPr>
      <w:r>
        <w:t>Credit Card</w:t>
      </w:r>
      <w:r>
        <w:tab/>
        <w:t>L</w:t>
      </w:r>
      <w:r>
        <w:tab/>
        <w:t>10</w:t>
      </w:r>
    </w:p>
    <w:p w:rsidR="00CE1DAC" w:rsidRPr="008C6648" w:rsidRDefault="00CE1DAC" w:rsidP="00890E92">
      <w:pPr>
        <w:pStyle w:val="TOC2"/>
        <w:tabs>
          <w:tab w:val="clear" w:pos="8208"/>
          <w:tab w:val="clear" w:pos="9648"/>
          <w:tab w:val="center" w:pos="7920"/>
          <w:tab w:val="right" w:pos="9540"/>
        </w:tabs>
        <w:ind w:left="180"/>
      </w:pPr>
      <w:r>
        <w:t>Timesheets</w:t>
      </w:r>
      <w:r>
        <w:tab/>
        <w:t>M</w:t>
      </w:r>
      <w:r>
        <w:tab/>
        <w:t>10</w:t>
      </w:r>
    </w:p>
    <w:p w:rsidR="00CE1DAC" w:rsidRPr="008C6648" w:rsidRDefault="00CE1DAC" w:rsidP="00890E92">
      <w:pPr>
        <w:pStyle w:val="TOC2"/>
        <w:tabs>
          <w:tab w:val="clear" w:pos="8208"/>
          <w:tab w:val="clear" w:pos="9648"/>
          <w:tab w:val="center" w:pos="7920"/>
          <w:tab w:val="right" w:pos="9540"/>
        </w:tabs>
        <w:ind w:left="180"/>
      </w:pPr>
      <w:r>
        <w:t xml:space="preserve">Payment </w:t>
      </w:r>
      <w:r w:rsidR="00795839">
        <w:t>of General Obligation Bonds</w:t>
      </w:r>
      <w:r w:rsidR="00795839">
        <w:tab/>
        <w:t>N</w:t>
      </w:r>
      <w:r w:rsidR="00795839">
        <w:tab/>
        <w:t>11</w:t>
      </w:r>
    </w:p>
    <w:p w:rsidR="00CE1DAC" w:rsidRPr="008C6648" w:rsidRDefault="00CE1DAC" w:rsidP="00890E92">
      <w:pPr>
        <w:pStyle w:val="TOC2"/>
        <w:tabs>
          <w:tab w:val="clear" w:pos="8208"/>
          <w:tab w:val="clear" w:pos="9648"/>
          <w:tab w:val="center" w:pos="7920"/>
          <w:tab w:val="right" w:pos="9540"/>
        </w:tabs>
        <w:ind w:left="180"/>
      </w:pPr>
      <w:r>
        <w:t>Financial Reports</w:t>
      </w:r>
      <w:r w:rsidRPr="008C6648">
        <w:tab/>
        <w:t>O</w:t>
      </w:r>
      <w:r w:rsidRPr="008C6648">
        <w:tab/>
        <w:t>11</w:t>
      </w:r>
    </w:p>
    <w:p w:rsidR="00CE1DAC" w:rsidRDefault="00CE1DAC" w:rsidP="00890E92">
      <w:pPr>
        <w:pStyle w:val="TOC2"/>
        <w:tabs>
          <w:tab w:val="clear" w:pos="8208"/>
          <w:tab w:val="clear" w:pos="9648"/>
          <w:tab w:val="center" w:pos="7920"/>
          <w:tab w:val="right" w:pos="9540"/>
        </w:tabs>
        <w:ind w:left="180"/>
      </w:pPr>
      <w:r>
        <w:t>Local Option Sales Tax (LOST)</w:t>
      </w:r>
      <w:r>
        <w:tab/>
        <w:t>P</w:t>
      </w:r>
      <w:r>
        <w:tab/>
        <w:t>11</w:t>
      </w:r>
    </w:p>
    <w:p w:rsidR="00CE1DAC" w:rsidRPr="008C6648" w:rsidRDefault="00CE1DAC" w:rsidP="00890E92">
      <w:pPr>
        <w:pStyle w:val="TOC2"/>
        <w:tabs>
          <w:tab w:val="clear" w:pos="8208"/>
          <w:tab w:val="clear" w:pos="9648"/>
          <w:tab w:val="center" w:pos="7920"/>
          <w:tab w:val="right" w:pos="9540"/>
        </w:tabs>
        <w:ind w:left="180"/>
      </w:pPr>
      <w:r>
        <w:t>Revenue Bonds</w:t>
      </w:r>
      <w:r>
        <w:tab/>
        <w:t>Q</w:t>
      </w:r>
      <w:r w:rsidRPr="008C6648">
        <w:tab/>
        <w:t>1</w:t>
      </w:r>
      <w:r w:rsidR="00A67EA4">
        <w:t>2</w:t>
      </w:r>
    </w:p>
    <w:p w:rsidR="00CE1DAC" w:rsidRDefault="00CE1DAC" w:rsidP="00890E92">
      <w:pPr>
        <w:pStyle w:val="TOC2"/>
        <w:tabs>
          <w:tab w:val="clear" w:pos="8208"/>
          <w:tab w:val="clear" w:pos="9648"/>
          <w:tab w:val="center" w:pos="7920"/>
          <w:tab w:val="right" w:pos="9540"/>
        </w:tabs>
        <w:spacing w:after="240"/>
        <w:ind w:left="180"/>
      </w:pPr>
      <w:r>
        <w:t>Annual Urban Renewal Report (AURR)</w:t>
      </w:r>
      <w:r>
        <w:tab/>
        <w:t>R</w:t>
      </w:r>
      <w:r>
        <w:tab/>
        <w:t>12</w:t>
      </w:r>
    </w:p>
    <w:p w:rsidR="00CE1DAC" w:rsidRPr="00350ED5" w:rsidRDefault="00CE1DAC" w:rsidP="002600AA">
      <w:pPr>
        <w:pStyle w:val="TOC1"/>
        <w:tabs>
          <w:tab w:val="clear" w:pos="9648"/>
          <w:tab w:val="right" w:pos="9540"/>
        </w:tabs>
        <w:spacing w:before="0" w:after="240"/>
      </w:pPr>
      <w:r>
        <w:t>Additional Findings Identified During</w:t>
      </w:r>
      <w:r w:rsidRPr="00350ED5">
        <w:t xml:space="preserve"> Follow-up Procedures:</w:t>
      </w:r>
    </w:p>
    <w:p w:rsidR="00CE1DAC" w:rsidRDefault="00CE1DAC" w:rsidP="002600AA">
      <w:pPr>
        <w:pStyle w:val="TOC2"/>
        <w:tabs>
          <w:tab w:val="clear" w:pos="8208"/>
          <w:tab w:val="clear" w:pos="9648"/>
          <w:tab w:val="center" w:pos="7920"/>
          <w:tab w:val="right" w:pos="9540"/>
        </w:tabs>
        <w:ind w:left="216"/>
      </w:pPr>
      <w:r>
        <w:t>Outstanding Check Listings</w:t>
      </w:r>
      <w:r>
        <w:tab/>
        <w:t>S</w:t>
      </w:r>
      <w:r>
        <w:tab/>
        <w:t>12</w:t>
      </w:r>
    </w:p>
    <w:p w:rsidR="002600AA" w:rsidRDefault="00CE1DAC" w:rsidP="002600AA">
      <w:pPr>
        <w:pStyle w:val="TOC2"/>
        <w:tabs>
          <w:tab w:val="clear" w:pos="8208"/>
          <w:tab w:val="clear" w:pos="9648"/>
          <w:tab w:val="center" w:pos="7920"/>
          <w:tab w:val="right" w:pos="9540"/>
        </w:tabs>
        <w:ind w:left="216"/>
      </w:pPr>
      <w:r>
        <w:t>Financial Condition</w:t>
      </w:r>
      <w:r>
        <w:tab/>
        <w:t>T</w:t>
      </w:r>
      <w:r>
        <w:tab/>
        <w:t>12</w:t>
      </w:r>
    </w:p>
    <w:p w:rsidR="002600AA" w:rsidRDefault="00CE1DAC" w:rsidP="002600AA">
      <w:pPr>
        <w:pStyle w:val="TOC2"/>
        <w:tabs>
          <w:tab w:val="clear" w:pos="8208"/>
          <w:tab w:val="clear" w:pos="9648"/>
          <w:tab w:val="center" w:pos="7920"/>
          <w:tab w:val="right" w:pos="9540"/>
        </w:tabs>
        <w:ind w:left="216"/>
      </w:pPr>
      <w:r>
        <w:t>City Council Meeting Minutes</w:t>
      </w:r>
      <w:r>
        <w:tab/>
        <w:t>U</w:t>
      </w:r>
      <w:r>
        <w:tab/>
        <w:t>1</w:t>
      </w:r>
      <w:r w:rsidR="00A67EA4">
        <w:t>3</w:t>
      </w:r>
    </w:p>
    <w:p w:rsidR="00CE1DAC" w:rsidRDefault="00CE1DAC" w:rsidP="002600AA">
      <w:pPr>
        <w:pStyle w:val="TOC2"/>
        <w:tabs>
          <w:tab w:val="clear" w:pos="8208"/>
          <w:tab w:val="clear" w:pos="9648"/>
          <w:tab w:val="center" w:pos="7920"/>
          <w:tab w:val="right" w:pos="9540"/>
        </w:tabs>
        <w:spacing w:after="240"/>
        <w:ind w:left="216"/>
      </w:pPr>
      <w:r>
        <w:t>Utility Penalties</w:t>
      </w:r>
      <w:r>
        <w:tab/>
        <w:t>V</w:t>
      </w:r>
      <w:r>
        <w:tab/>
        <w:t>1</w:t>
      </w:r>
      <w:r w:rsidR="00A67EA4">
        <w:t>3</w:t>
      </w:r>
    </w:p>
    <w:p w:rsidR="00CE1DAC" w:rsidRPr="00A60279" w:rsidRDefault="00CE1DAC" w:rsidP="002600AA">
      <w:pPr>
        <w:pStyle w:val="TOC1"/>
        <w:tabs>
          <w:tab w:val="clear" w:pos="9648"/>
          <w:tab w:val="right" w:pos="9540"/>
        </w:tabs>
        <w:spacing w:before="0" w:after="240"/>
        <w:rPr>
          <w:highlight w:val="yellow"/>
        </w:rPr>
      </w:pPr>
      <w:r w:rsidRPr="008C6648">
        <w:t>Staff</w:t>
      </w:r>
      <w:r w:rsidR="00393A3A">
        <w:tab/>
      </w:r>
      <w:r w:rsidR="00393A3A">
        <w:tab/>
        <w:t>1</w:t>
      </w:r>
      <w:r w:rsidR="00A67EA4">
        <w:t>4</w:t>
      </w:r>
    </w:p>
    <w:p w:rsidR="00CE1DAC" w:rsidRPr="00A60279" w:rsidRDefault="00CE1DAC" w:rsidP="002600AA">
      <w:pPr>
        <w:rPr>
          <w:highlight w:val="yellow"/>
        </w:rPr>
        <w:sectPr w:rsidR="00CE1DAC" w:rsidRPr="00A60279" w:rsidSect="00FA2E35">
          <w:headerReference w:type="default" r:id="rId35"/>
          <w:footerReference w:type="default" r:id="rId36"/>
          <w:footnotePr>
            <w:numRestart w:val="eachSect"/>
          </w:footnotePr>
          <w:pgSz w:w="12240" w:h="15840" w:code="1"/>
          <w:pgMar w:top="1440" w:right="1152" w:bottom="720" w:left="1440" w:header="864" w:footer="864" w:gutter="0"/>
          <w:pgNumType w:start="2"/>
          <w:cols w:space="0"/>
        </w:sectPr>
      </w:pPr>
    </w:p>
    <w:p w:rsidR="00CE1DAC" w:rsidRPr="00A60279" w:rsidRDefault="00CE1DAC" w:rsidP="002600AA">
      <w:pPr>
        <w:spacing w:after="240" w:line="480" w:lineRule="auto"/>
        <w:jc w:val="center"/>
        <w:rPr>
          <w:b/>
        </w:rPr>
      </w:pPr>
      <w:r w:rsidRPr="00A60279">
        <w:rPr>
          <w:b/>
        </w:rPr>
        <w:lastRenderedPageBreak/>
        <w:t xml:space="preserve">City of </w:t>
      </w:r>
      <w:r>
        <w:rPr>
          <w:b/>
        </w:rPr>
        <w:t>Anywhere</w:t>
      </w:r>
      <w:r w:rsidRPr="00A60279">
        <w:rPr>
          <w:b/>
        </w:rPr>
        <w:t xml:space="preserve"> </w:t>
      </w:r>
      <w:r w:rsidRPr="00A60279">
        <w:rPr>
          <w:b/>
        </w:rPr>
        <w:br/>
        <w:t xml:space="preserve">Officials </w:t>
      </w:r>
    </w:p>
    <w:p w:rsidR="004B0EEA" w:rsidRDefault="004B0EEA" w:rsidP="002600AA">
      <w:pPr>
        <w:tabs>
          <w:tab w:val="center" w:pos="4860"/>
          <w:tab w:val="center" w:pos="6750"/>
          <w:tab w:val="center" w:pos="9000"/>
        </w:tabs>
      </w:pPr>
      <w:r w:rsidRPr="00E2331D">
        <w:tab/>
      </w:r>
      <w:r>
        <w:tab/>
        <w:t>Term</w:t>
      </w:r>
      <w:r w:rsidRPr="00E2331D">
        <w:tab/>
      </w:r>
      <w:proofErr w:type="spellStart"/>
      <w:r w:rsidRPr="00E2331D">
        <w:t>Term</w:t>
      </w:r>
      <w:proofErr w:type="spellEnd"/>
    </w:p>
    <w:p w:rsidR="004B0EEA" w:rsidRPr="00E2331D" w:rsidRDefault="004B0EEA" w:rsidP="00D93FEA">
      <w:pPr>
        <w:tabs>
          <w:tab w:val="center" w:pos="4320"/>
          <w:tab w:val="center" w:pos="6750"/>
          <w:tab w:val="center" w:pos="9000"/>
        </w:tabs>
        <w:spacing w:after="240"/>
        <w:rPr>
          <w:b/>
        </w:rPr>
      </w:pPr>
      <w:r w:rsidRPr="00E2331D">
        <w:rPr>
          <w:u w:val="single"/>
        </w:rPr>
        <w:t>Name</w:t>
      </w:r>
      <w:r w:rsidRPr="00E2331D">
        <w:tab/>
      </w:r>
      <w:r w:rsidRPr="00E2331D">
        <w:rPr>
          <w:u w:val="single"/>
        </w:rPr>
        <w:t>Title</w:t>
      </w:r>
      <w:r w:rsidRPr="00E2331D">
        <w:tab/>
      </w:r>
      <w:r>
        <w:rPr>
          <w:u w:val="single"/>
        </w:rPr>
        <w:t>Began</w:t>
      </w:r>
      <w:r>
        <w:tab/>
      </w:r>
      <w:r w:rsidRPr="00E2331D">
        <w:rPr>
          <w:u w:val="single"/>
        </w:rPr>
        <w:t>Expires</w:t>
      </w:r>
    </w:p>
    <w:p w:rsidR="004B0EEA" w:rsidRDefault="004B0EEA" w:rsidP="00D93FEA">
      <w:pPr>
        <w:tabs>
          <w:tab w:val="left" w:pos="3510"/>
          <w:tab w:val="center" w:pos="6750"/>
          <w:tab w:val="right" w:pos="9540"/>
        </w:tabs>
        <w:spacing w:after="240"/>
      </w:pPr>
      <w:r>
        <w:t>Leda Rouse</w:t>
      </w:r>
      <w:r w:rsidRPr="00A60279">
        <w:tab/>
        <w:t>Mayor</w:t>
      </w:r>
      <w:r w:rsidRPr="00A60279">
        <w:tab/>
      </w:r>
      <w:r>
        <w:t xml:space="preserve">Jan </w:t>
      </w:r>
      <w:r w:rsidR="003A1D94">
        <w:t>201</w:t>
      </w:r>
      <w:r w:rsidR="00A52658">
        <w:t>8</w:t>
      </w:r>
      <w:r>
        <w:tab/>
      </w:r>
      <w:r w:rsidRPr="00A60279">
        <w:t>Jan 20</w:t>
      </w:r>
      <w:r w:rsidR="00A52658">
        <w:t>22</w:t>
      </w:r>
    </w:p>
    <w:p w:rsidR="004B0EEA" w:rsidRPr="00A60279" w:rsidRDefault="004B0EEA" w:rsidP="00D93FEA">
      <w:pPr>
        <w:tabs>
          <w:tab w:val="left" w:pos="3510"/>
          <w:tab w:val="center" w:pos="6750"/>
          <w:tab w:val="right" w:pos="9540"/>
        </w:tabs>
      </w:pPr>
      <w:r>
        <w:t>Bailey Books</w:t>
      </w:r>
      <w:r w:rsidRPr="00A60279">
        <w:tab/>
        <w:t>Council Member</w:t>
      </w:r>
      <w:r w:rsidRPr="00A60279">
        <w:tab/>
      </w:r>
      <w:r w:rsidR="003A1D94">
        <w:t>Jan 201</w:t>
      </w:r>
      <w:r w:rsidR="00A52658">
        <w:t>6</w:t>
      </w:r>
      <w:r w:rsidR="003A1D94">
        <w:tab/>
        <w:t>Jan 20</w:t>
      </w:r>
      <w:r w:rsidR="00A52658">
        <w:t>20</w:t>
      </w:r>
    </w:p>
    <w:p w:rsidR="004B0EEA" w:rsidRPr="00A60279" w:rsidRDefault="004B0EEA" w:rsidP="00D93FEA">
      <w:pPr>
        <w:tabs>
          <w:tab w:val="left" w:pos="3510"/>
          <w:tab w:val="center" w:pos="6750"/>
          <w:tab w:val="right" w:pos="9540"/>
        </w:tabs>
      </w:pPr>
      <w:r>
        <w:t>Ella Fi</w:t>
      </w:r>
      <w:r w:rsidR="003A1D94">
        <w:t>tzgerald</w:t>
      </w:r>
      <w:r w:rsidR="003A1D94">
        <w:tab/>
        <w:t>Council Member</w:t>
      </w:r>
      <w:r w:rsidR="003A1D94">
        <w:tab/>
        <w:t>Jan 201</w:t>
      </w:r>
      <w:r w:rsidR="00A52658">
        <w:t>6</w:t>
      </w:r>
      <w:r w:rsidR="003A1D94">
        <w:tab/>
        <w:t>Jan 20</w:t>
      </w:r>
      <w:r w:rsidR="00A52658">
        <w:t>20</w:t>
      </w:r>
    </w:p>
    <w:p w:rsidR="004B0EEA" w:rsidRDefault="004B0EEA" w:rsidP="00D93FEA">
      <w:pPr>
        <w:tabs>
          <w:tab w:val="left" w:pos="3510"/>
          <w:tab w:val="center" w:pos="6750"/>
          <w:tab w:val="right" w:pos="9540"/>
        </w:tabs>
      </w:pPr>
      <w:r>
        <w:t>Be</w:t>
      </w:r>
      <w:r w:rsidR="003A1D94">
        <w:t>nny Hill</w:t>
      </w:r>
      <w:r w:rsidR="003A1D94">
        <w:tab/>
        <w:t>Council Member</w:t>
      </w:r>
      <w:r w:rsidR="003A1D94">
        <w:tab/>
        <w:t>Jan 201</w:t>
      </w:r>
      <w:r w:rsidR="00A52658">
        <w:t>6</w:t>
      </w:r>
      <w:r w:rsidR="003A1D94">
        <w:tab/>
        <w:t>Jan 20</w:t>
      </w:r>
      <w:r w:rsidR="00A52658">
        <w:t>20</w:t>
      </w:r>
    </w:p>
    <w:p w:rsidR="004B0EEA" w:rsidRPr="00A60279" w:rsidRDefault="004B0EEA" w:rsidP="00D93FEA">
      <w:pPr>
        <w:tabs>
          <w:tab w:val="left" w:pos="3510"/>
          <w:tab w:val="center" w:pos="6750"/>
          <w:tab w:val="right" w:pos="9540"/>
        </w:tabs>
      </w:pPr>
      <w:r>
        <w:t>Addison Schmitz</w:t>
      </w:r>
      <w:r w:rsidRPr="00A60279">
        <w:tab/>
        <w:t>Council Member</w:t>
      </w:r>
      <w:r w:rsidRPr="00A60279">
        <w:tab/>
      </w:r>
      <w:r>
        <w:t xml:space="preserve">Jan </w:t>
      </w:r>
      <w:r w:rsidR="003A1D94">
        <w:t>201</w:t>
      </w:r>
      <w:r w:rsidR="00A52658">
        <w:t>8</w:t>
      </w:r>
      <w:r>
        <w:tab/>
      </w:r>
      <w:r w:rsidRPr="00A60279">
        <w:t>Jan 20</w:t>
      </w:r>
      <w:r w:rsidR="003A1D94">
        <w:t>2</w:t>
      </w:r>
      <w:r w:rsidR="00A52658">
        <w:t>2</w:t>
      </w:r>
    </w:p>
    <w:p w:rsidR="004B0EEA" w:rsidRPr="00A60279" w:rsidRDefault="004B0EEA" w:rsidP="00D93FEA">
      <w:pPr>
        <w:tabs>
          <w:tab w:val="left" w:pos="3510"/>
          <w:tab w:val="center" w:pos="6750"/>
          <w:tab w:val="right" w:pos="9540"/>
        </w:tabs>
        <w:spacing w:after="240"/>
      </w:pPr>
      <w:r>
        <w:t>Steven Wright</w:t>
      </w:r>
      <w:r w:rsidRPr="00A60279">
        <w:tab/>
        <w:t>Council Member</w:t>
      </w:r>
      <w:r w:rsidRPr="00A60279">
        <w:tab/>
      </w:r>
      <w:r>
        <w:t xml:space="preserve">Jan </w:t>
      </w:r>
      <w:r w:rsidR="003A1D94">
        <w:t>201</w:t>
      </w:r>
      <w:r w:rsidR="00A52658">
        <w:t>8</w:t>
      </w:r>
      <w:r>
        <w:tab/>
      </w:r>
      <w:r w:rsidRPr="00A60279">
        <w:t>Jan 20</w:t>
      </w:r>
      <w:r w:rsidR="003A1D94">
        <w:t>2</w:t>
      </w:r>
      <w:r w:rsidR="00A52658">
        <w:t>2</w:t>
      </w:r>
    </w:p>
    <w:p w:rsidR="004B0EEA" w:rsidRDefault="004B0EEA" w:rsidP="00D93FEA">
      <w:pPr>
        <w:tabs>
          <w:tab w:val="left" w:pos="3510"/>
          <w:tab w:val="left" w:pos="4050"/>
          <w:tab w:val="right" w:pos="9540"/>
        </w:tabs>
        <w:spacing w:before="240" w:after="240"/>
      </w:pPr>
      <w:r>
        <w:t xml:space="preserve">Elle Mae </w:t>
      </w:r>
      <w:proofErr w:type="spellStart"/>
      <w:r>
        <w:t>Claver</w:t>
      </w:r>
      <w:proofErr w:type="spellEnd"/>
      <w:r>
        <w:tab/>
        <w:t>City Clerk/Treasurer</w:t>
      </w:r>
      <w:r>
        <w:tab/>
        <w:t>Indefinite</w:t>
      </w:r>
    </w:p>
    <w:p w:rsidR="004B0EEA" w:rsidRDefault="004B0EEA" w:rsidP="00D93FEA">
      <w:pPr>
        <w:tabs>
          <w:tab w:val="left" w:pos="3510"/>
          <w:tab w:val="left" w:pos="4050"/>
          <w:tab w:val="right" w:pos="9540"/>
        </w:tabs>
      </w:pPr>
      <w:r>
        <w:t>Perry A. Lawyer</w:t>
      </w:r>
      <w:r>
        <w:tab/>
        <w:t>Attorney</w:t>
      </w:r>
      <w:r>
        <w:tab/>
        <w:t>Indefinite</w:t>
      </w:r>
    </w:p>
    <w:p w:rsidR="00CE1DAC" w:rsidRPr="00A60279" w:rsidRDefault="00CE1DAC" w:rsidP="002600AA">
      <w:pPr>
        <w:tabs>
          <w:tab w:val="center" w:pos="4860"/>
          <w:tab w:val="center" w:pos="8820"/>
        </w:tabs>
        <w:spacing w:after="240" w:line="240" w:lineRule="exact"/>
        <w:rPr>
          <w:b/>
        </w:rPr>
      </w:pPr>
    </w:p>
    <w:p w:rsidR="00CE1DAC" w:rsidRDefault="00CE1DAC" w:rsidP="002600AA">
      <w:r>
        <w:br w:type="page"/>
      </w:r>
    </w:p>
    <w:p w:rsidR="00CE1DAC" w:rsidRPr="00A60279" w:rsidRDefault="00CE1DAC" w:rsidP="002600AA"/>
    <w:p w:rsidR="00CE1DAC" w:rsidRPr="005432CE" w:rsidRDefault="00CE1DAC" w:rsidP="00A52658">
      <w:pPr>
        <w:spacing w:before="3600" w:line="240" w:lineRule="exact"/>
        <w:jc w:val="center"/>
        <w:rPr>
          <w:b/>
        </w:rPr>
      </w:pPr>
      <w:r>
        <w:rPr>
          <w:b/>
        </w:rPr>
        <w:t>City of Anywhere</w:t>
      </w:r>
    </w:p>
    <w:p w:rsidR="00CE1DAC" w:rsidRDefault="00CE1DAC" w:rsidP="002600AA">
      <w:pPr>
        <w:tabs>
          <w:tab w:val="left" w:pos="4140"/>
          <w:tab w:val="right" w:pos="9540"/>
          <w:tab w:val="left" w:pos="10530"/>
        </w:tabs>
        <w:spacing w:after="240" w:line="240" w:lineRule="exact"/>
        <w:ind w:left="432"/>
        <w:sectPr w:rsidR="00CE1DAC" w:rsidSect="00C0785F">
          <w:headerReference w:type="even" r:id="rId37"/>
          <w:headerReference w:type="default" r:id="rId38"/>
          <w:headerReference w:type="first" r:id="rId39"/>
          <w:footnotePr>
            <w:numRestart w:val="eachSect"/>
          </w:footnotePr>
          <w:pgSz w:w="12240" w:h="15840" w:code="1"/>
          <w:pgMar w:top="1440" w:right="1152" w:bottom="720" w:left="1440" w:header="864" w:footer="864" w:gutter="0"/>
          <w:cols w:space="0"/>
        </w:sectPr>
      </w:pPr>
    </w:p>
    <w:p w:rsidR="00CE1DAC" w:rsidRPr="00732EB7" w:rsidRDefault="0008530A" w:rsidP="002600AA">
      <w:pPr>
        <w:pStyle w:val="Heading4"/>
        <w:keepNext w:val="0"/>
        <w:spacing w:before="360"/>
        <w:ind w:left="0" w:firstLine="0"/>
      </w:pPr>
      <w:r>
        <w:lastRenderedPageBreak/>
        <w:t xml:space="preserve">Independent Accountant’s </w:t>
      </w:r>
      <w:r w:rsidR="00CE1DAC">
        <w:t>Report on the Status of Periodic</w:t>
      </w:r>
      <w:r>
        <w:br/>
      </w:r>
      <w:r w:rsidR="00CE1DAC">
        <w:t>Examination Findings and Recommendations</w:t>
      </w:r>
    </w:p>
    <w:p w:rsidR="00CE1DAC" w:rsidRPr="00732EB7" w:rsidRDefault="00CE1DAC" w:rsidP="002600AA">
      <w:pPr>
        <w:spacing w:after="240" w:line="240" w:lineRule="exact"/>
        <w:ind w:left="187" w:hanging="187"/>
      </w:pPr>
      <w:r w:rsidRPr="00732EB7">
        <w:t xml:space="preserve">To the Honorable Mayor and Members of </w:t>
      </w:r>
      <w:r>
        <w:t xml:space="preserve">the </w:t>
      </w:r>
      <w:r w:rsidRPr="00732EB7">
        <w:t>City Council:</w:t>
      </w:r>
    </w:p>
    <w:p w:rsidR="00CE1DAC" w:rsidRPr="00A95A7F" w:rsidRDefault="00CE1DAC" w:rsidP="002600AA">
      <w:pPr>
        <w:pStyle w:val="Justifiedparagraph"/>
        <w:ind w:right="0" w:firstLine="0"/>
      </w:pPr>
      <w:r w:rsidRPr="00A95A7F">
        <w:t xml:space="preserve">The </w:t>
      </w:r>
      <w:r w:rsidR="0008530A">
        <w:t xml:space="preserve">Office </w:t>
      </w:r>
      <w:r w:rsidR="0069666D">
        <w:t xml:space="preserve">of </w:t>
      </w:r>
      <w:r w:rsidRPr="00A95A7F">
        <w:t>Auditor of State issued a</w:t>
      </w:r>
      <w:r w:rsidR="0008530A">
        <w:t xml:space="preserve"> Periodic Examination</w:t>
      </w:r>
      <w:r w:rsidR="0083445D">
        <w:t xml:space="preserve"> R</w:t>
      </w:r>
      <w:r w:rsidRPr="00A95A7F">
        <w:t xml:space="preserve">eport </w:t>
      </w:r>
      <w:r>
        <w:t xml:space="preserve">dated </w:t>
      </w:r>
      <w:r w:rsidR="00890E92">
        <w:t>November 7</w:t>
      </w:r>
      <w:r>
        <w:t xml:space="preserve">, </w:t>
      </w:r>
      <w:r w:rsidR="003A1D94">
        <w:t>2016</w:t>
      </w:r>
      <w:r>
        <w:t xml:space="preserve"> </w:t>
      </w:r>
      <w:r w:rsidRPr="00A95A7F">
        <w:t xml:space="preserve">on the City of </w:t>
      </w:r>
      <w:r>
        <w:t>Anywhere, Iowa</w:t>
      </w:r>
      <w:r w:rsidRPr="00A95A7F">
        <w:t xml:space="preserve"> </w:t>
      </w:r>
      <w:r>
        <w:t>cover</w:t>
      </w:r>
      <w:r w:rsidR="0008530A">
        <w:t>ing</w:t>
      </w:r>
      <w:r w:rsidRPr="00A95A7F">
        <w:t xml:space="preserve"> </w:t>
      </w:r>
      <w:r>
        <w:t xml:space="preserve">the period </w:t>
      </w:r>
      <w:r w:rsidR="00890E92">
        <w:t>October </w:t>
      </w:r>
      <w:r w:rsidRPr="00A95A7F">
        <w:t>1, 201</w:t>
      </w:r>
      <w:r w:rsidR="00A52658">
        <w:t>5</w:t>
      </w:r>
      <w:r w:rsidRPr="00A95A7F">
        <w:t xml:space="preserve"> through </w:t>
      </w:r>
      <w:r w:rsidR="00890E92">
        <w:t>September </w:t>
      </w:r>
      <w:r>
        <w:t>3</w:t>
      </w:r>
      <w:r w:rsidR="00A52658">
        <w:t>0</w:t>
      </w:r>
      <w:r w:rsidRPr="00A95A7F">
        <w:t xml:space="preserve">, </w:t>
      </w:r>
      <w:r w:rsidR="003A1D94">
        <w:t>2016</w:t>
      </w:r>
      <w:r w:rsidRPr="00A95A7F">
        <w:t xml:space="preserve"> </w:t>
      </w:r>
      <w:r w:rsidR="0008530A">
        <w:t>pursuant to Chapter 11.6 of the Code of Iowa</w:t>
      </w:r>
      <w:r w:rsidRPr="00A95A7F">
        <w:t>.</w:t>
      </w:r>
      <w:r>
        <w:t xml:space="preserve"> </w:t>
      </w:r>
      <w:r w:rsidRPr="00A95A7F">
        <w:t xml:space="preserve"> </w:t>
      </w:r>
      <w:r>
        <w:t>The report included certain findings and recommendations pertaining to the City’s financial processes and compliance with laws and regulations.</w:t>
      </w:r>
      <w:r w:rsidRPr="00A95A7F">
        <w:t xml:space="preserve"> </w:t>
      </w:r>
    </w:p>
    <w:p w:rsidR="00CE1DAC" w:rsidRDefault="00CE1DAC" w:rsidP="002600AA">
      <w:pPr>
        <w:pStyle w:val="Justifiedparagraph"/>
        <w:ind w:right="0" w:firstLine="0"/>
      </w:pPr>
      <w:r>
        <w:t xml:space="preserve">This report includes the findings and recommendations from the City’s </w:t>
      </w:r>
      <w:r w:rsidR="0008530A">
        <w:t>P</w:t>
      </w:r>
      <w:r>
        <w:t xml:space="preserve">eriodic </w:t>
      </w:r>
      <w:r w:rsidR="0008530A">
        <w:t>E</w:t>
      </w:r>
      <w:r>
        <w:t xml:space="preserve">xamination </w:t>
      </w:r>
      <w:r w:rsidR="0008530A">
        <w:t>R</w:t>
      </w:r>
      <w:r>
        <w:t xml:space="preserve">eport </w:t>
      </w:r>
      <w:r w:rsidR="0008530A">
        <w:t xml:space="preserve">date </w:t>
      </w:r>
      <w:r w:rsidR="00890E92">
        <w:t xml:space="preserve">November 7, </w:t>
      </w:r>
      <w:r w:rsidR="003A1D94">
        <w:t>2016</w:t>
      </w:r>
      <w:r w:rsidR="0008530A">
        <w:t xml:space="preserve"> </w:t>
      </w:r>
      <w:r>
        <w:t>and the current status of the City’s implementation of th</w:t>
      </w:r>
      <w:r w:rsidR="0008530A">
        <w:t>e</w:t>
      </w:r>
      <w:r>
        <w:t xml:space="preserve"> recommendations</w:t>
      </w:r>
      <w:r w:rsidR="0008530A">
        <w:t xml:space="preserve"> included in that report</w:t>
      </w:r>
      <w:r>
        <w:t>.  It also includes additional findings and recommendations for other issues identified du</w:t>
      </w:r>
      <w:r w:rsidR="00F84439">
        <w:t>ring our follow</w:t>
      </w:r>
      <w:r w:rsidR="0008530A">
        <w:t>-</w:t>
      </w:r>
      <w:r w:rsidR="00F84439">
        <w:t>up procedures.</w:t>
      </w:r>
      <w:r w:rsidR="00FE4D1C">
        <w:t xml:space="preserve">  This report covers the period June 1, </w:t>
      </w:r>
      <w:r w:rsidR="003A1D94">
        <w:t>2017</w:t>
      </w:r>
      <w:r w:rsidR="00FE4D1C">
        <w:t xml:space="preserve"> through </w:t>
      </w:r>
      <w:r w:rsidR="00A52658">
        <w:t>March</w:t>
      </w:r>
      <w:r w:rsidR="00FE4D1C">
        <w:t xml:space="preserve"> 3</w:t>
      </w:r>
      <w:r w:rsidR="00A52658">
        <w:t>1</w:t>
      </w:r>
      <w:r w:rsidR="00FE4D1C">
        <w:t xml:space="preserve">, </w:t>
      </w:r>
      <w:r w:rsidR="003A1D94">
        <w:t>201</w:t>
      </w:r>
      <w:r w:rsidR="00A52658">
        <w:t>8</w:t>
      </w:r>
      <w:r w:rsidR="00FE4D1C">
        <w:t>.</w:t>
      </w:r>
    </w:p>
    <w:p w:rsidR="00F84439" w:rsidRPr="00E509AF" w:rsidRDefault="00F84439" w:rsidP="002600AA">
      <w:pPr>
        <w:pStyle w:val="Justifiedparagraph"/>
        <w:ind w:right="0" w:firstLine="0"/>
        <w:rPr>
          <w:u w:val="single"/>
        </w:rPr>
      </w:pPr>
      <w:r>
        <w:t>The City Council has a fiduciary responsibility to provide oversight of the City’s operations and financial transactions.  Oversight is typically defined as the “watchful and responsible care” a governing body exercises in its fiduciary capacity.  Many of the findings included in this report indicat</w:t>
      </w:r>
      <w:r w:rsidR="0008530A">
        <w:t>e</w:t>
      </w:r>
      <w:r>
        <w:t xml:space="preserve"> the City Council needs to exercise additional fiduciary oversight.</w:t>
      </w:r>
    </w:p>
    <w:p w:rsidR="00F84439" w:rsidRDefault="00F84439" w:rsidP="002600AA">
      <w:pPr>
        <w:pStyle w:val="Justifiedparagraph"/>
        <w:ind w:right="0" w:firstLine="0"/>
      </w:pPr>
      <w:r>
        <w:t xml:space="preserve">Oversight by the City Council is essential and should be an ongoing effort by all members.  The City Council should exercise due care and require and review pertinent information and documentation to ensure the reliability of financial information and compliance with laws and regulations.  Appropriate policies and procedures should be adopted, implemented and monitored to ensure compliance. </w:t>
      </w:r>
    </w:p>
    <w:p w:rsidR="00AC4555" w:rsidRDefault="00AC4555" w:rsidP="002600AA">
      <w:pPr>
        <w:pStyle w:val="Justifiedparagraph"/>
        <w:ind w:right="0" w:firstLine="0"/>
      </w:pPr>
      <w:r>
        <w:t xml:space="preserve">The purpose of this report is to report on the current status of the City’s implementation of the recommendations included in the Periodic Examination Report dated </w:t>
      </w:r>
      <w:r w:rsidR="00890E92">
        <w:t>November 7</w:t>
      </w:r>
      <w:r>
        <w:t xml:space="preserve">, </w:t>
      </w:r>
      <w:r w:rsidR="003A1D94">
        <w:t>2016</w:t>
      </w:r>
      <w:r>
        <w:t>.  This report is not suitable for any other purpose.</w:t>
      </w:r>
    </w:p>
    <w:p w:rsidR="00CE1DAC" w:rsidRDefault="00CE1DAC" w:rsidP="002600AA">
      <w:pPr>
        <w:pStyle w:val="Justifiedparagraph"/>
        <w:ind w:right="0" w:firstLine="0"/>
      </w:pPr>
      <w:r w:rsidRPr="00ED02F2">
        <w:t xml:space="preserve">We would like to acknowledge the </w:t>
      </w:r>
      <w:r>
        <w:t xml:space="preserve">many courtesies and </w:t>
      </w:r>
      <w:r w:rsidRPr="00ED02F2">
        <w:t xml:space="preserve">assistance extended to us by personnel of the City of </w:t>
      </w:r>
      <w:r>
        <w:t>Anywhere during the course of our follow</w:t>
      </w:r>
      <w:r w:rsidR="0008530A">
        <w:t>-</w:t>
      </w:r>
      <w:r>
        <w:t>up procedures</w:t>
      </w:r>
      <w:r w:rsidR="00F518B4">
        <w:t xml:space="preserve"> engagement</w:t>
      </w:r>
      <w:r w:rsidRPr="00ED02F2">
        <w:t xml:space="preserve">. </w:t>
      </w:r>
      <w:r>
        <w:t xml:space="preserve"> Should you have </w:t>
      </w:r>
      <w:r w:rsidRPr="00ED02F2">
        <w:t>questions concerning any of the above matters, we shall be pleased to discuss them with you at your convenience.</w:t>
      </w:r>
    </w:p>
    <w:p w:rsidR="00864DDF" w:rsidRPr="009031F1" w:rsidRDefault="00864DDF" w:rsidP="002600AA">
      <w:pPr>
        <w:spacing w:after="120" w:line="240" w:lineRule="exact"/>
        <w:jc w:val="both"/>
      </w:pPr>
    </w:p>
    <w:p w:rsidR="00864DDF" w:rsidRPr="009031F1" w:rsidRDefault="0069666D" w:rsidP="002600AA">
      <w:pPr>
        <w:tabs>
          <w:tab w:val="center" w:pos="2160"/>
          <w:tab w:val="center" w:pos="7200"/>
        </w:tabs>
        <w:spacing w:line="240" w:lineRule="exact"/>
        <w:jc w:val="both"/>
      </w:pPr>
      <w:r>
        <w:tab/>
      </w:r>
      <w:r>
        <w:tab/>
        <w:t>MARY MOSIMAN</w:t>
      </w:r>
      <w:r w:rsidR="00864DDF" w:rsidRPr="009031F1">
        <w:t>, CPA</w:t>
      </w:r>
    </w:p>
    <w:p w:rsidR="00864DDF" w:rsidRPr="009031F1" w:rsidRDefault="0069666D" w:rsidP="00962355">
      <w:pPr>
        <w:tabs>
          <w:tab w:val="center" w:pos="2160"/>
          <w:tab w:val="center" w:pos="7200"/>
        </w:tabs>
        <w:spacing w:after="360" w:line="240" w:lineRule="exact"/>
        <w:jc w:val="both"/>
      </w:pPr>
      <w:r>
        <w:tab/>
      </w:r>
      <w:r>
        <w:tab/>
      </w:r>
      <w:r w:rsidR="00864DDF" w:rsidRPr="009031F1">
        <w:t>Auditor of State</w:t>
      </w:r>
    </w:p>
    <w:p w:rsidR="00864DDF" w:rsidRDefault="00864DDF" w:rsidP="002600AA">
      <w:pPr>
        <w:pStyle w:val="Justifiedparagraph"/>
        <w:spacing w:after="120"/>
        <w:ind w:right="0" w:firstLine="0"/>
      </w:pPr>
    </w:p>
    <w:p w:rsidR="00CE1DAC" w:rsidRPr="00ED02F2" w:rsidRDefault="00966F6C" w:rsidP="002600AA">
      <w:pPr>
        <w:pStyle w:val="Justifiedparagraph"/>
        <w:spacing w:after="120"/>
        <w:ind w:right="0" w:firstLine="0"/>
      </w:pPr>
      <w:r>
        <w:t xml:space="preserve">May </w:t>
      </w:r>
      <w:r w:rsidR="00890E92">
        <w:t>28</w:t>
      </w:r>
      <w:r w:rsidR="00A52658">
        <w:t>, 2018</w:t>
      </w:r>
    </w:p>
    <w:p w:rsidR="00CE1DAC" w:rsidRPr="00ED02F2" w:rsidRDefault="00CE1DAC" w:rsidP="002600AA">
      <w:pPr>
        <w:pStyle w:val="Justifiedparagraph"/>
        <w:ind w:right="0" w:firstLine="0"/>
        <w:sectPr w:rsidR="00CE1DAC" w:rsidRPr="00ED02F2" w:rsidSect="002600AA">
          <w:headerReference w:type="even" r:id="rId40"/>
          <w:headerReference w:type="default" r:id="rId41"/>
          <w:headerReference w:type="first" r:id="rId42"/>
          <w:footnotePr>
            <w:numRestart w:val="eachSect"/>
          </w:footnotePr>
          <w:pgSz w:w="12240" w:h="15840" w:code="1"/>
          <w:pgMar w:top="1440" w:right="1152" w:bottom="720" w:left="1440" w:header="864" w:footer="864" w:gutter="0"/>
          <w:cols w:space="0"/>
          <w:noEndnote/>
          <w:docGrid w:linePitch="272"/>
        </w:sectPr>
      </w:pPr>
    </w:p>
    <w:p w:rsidR="00CE1DAC" w:rsidRPr="0097283F" w:rsidRDefault="00CE1DAC" w:rsidP="002600AA">
      <w:pPr>
        <w:pStyle w:val="FacingPage"/>
        <w:sectPr w:rsidR="00CE1DAC" w:rsidRPr="0097283F" w:rsidSect="00C0785F">
          <w:headerReference w:type="even" r:id="rId43"/>
          <w:headerReference w:type="default" r:id="rId44"/>
          <w:headerReference w:type="first" r:id="rId45"/>
          <w:footnotePr>
            <w:numRestart w:val="eachSect"/>
          </w:footnotePr>
          <w:pgSz w:w="12240" w:h="15840" w:code="1"/>
          <w:pgMar w:top="1440" w:right="1152" w:bottom="720" w:left="1440" w:header="864" w:footer="864" w:gutter="0"/>
          <w:cols w:space="0"/>
          <w:noEndnote/>
        </w:sectPr>
      </w:pPr>
      <w:r>
        <w:lastRenderedPageBreak/>
        <w:t>Report on the Status of Periodic Examination</w:t>
      </w:r>
      <w:r>
        <w:br/>
        <w:t xml:space="preserve">Findings and </w:t>
      </w:r>
      <w:r w:rsidRPr="0097283F">
        <w:t>Recommendations</w:t>
      </w:r>
    </w:p>
    <w:p w:rsidR="00CE1DAC" w:rsidRPr="0008530A" w:rsidRDefault="00CE1DAC" w:rsidP="00962355">
      <w:pPr>
        <w:pStyle w:val="IndentPara1"/>
        <w:tabs>
          <w:tab w:val="clear" w:pos="1296"/>
          <w:tab w:val="left" w:pos="540"/>
        </w:tabs>
        <w:spacing w:line="240" w:lineRule="auto"/>
        <w:ind w:left="0" w:right="0" w:firstLine="0"/>
        <w:rPr>
          <w:b/>
        </w:rPr>
      </w:pPr>
      <w:r w:rsidRPr="0008530A">
        <w:rPr>
          <w:b/>
          <w:u w:val="single"/>
        </w:rPr>
        <w:lastRenderedPageBreak/>
        <w:t>Findings Reported in the Periodic Examination</w:t>
      </w:r>
      <w:r w:rsidR="0008530A" w:rsidRPr="0008530A">
        <w:rPr>
          <w:b/>
          <w:u w:val="single"/>
        </w:rPr>
        <w:t xml:space="preserve"> Report</w:t>
      </w:r>
      <w:r w:rsidR="003A1D94">
        <w:rPr>
          <w:b/>
          <w:u w:val="single"/>
        </w:rPr>
        <w:t xml:space="preserve"> dated </w:t>
      </w:r>
      <w:r w:rsidR="00890E92" w:rsidRPr="00890E92">
        <w:rPr>
          <w:b/>
          <w:u w:val="single"/>
        </w:rPr>
        <w:t>November 7</w:t>
      </w:r>
      <w:r w:rsidR="003A1D94">
        <w:rPr>
          <w:b/>
          <w:u w:val="single"/>
        </w:rPr>
        <w:t>,</w:t>
      </w:r>
      <w:r w:rsidRPr="0008530A">
        <w:rPr>
          <w:b/>
          <w:u w:val="single"/>
        </w:rPr>
        <w:t xml:space="preserve"> </w:t>
      </w:r>
      <w:r w:rsidR="003A1D94">
        <w:rPr>
          <w:b/>
          <w:u w:val="single"/>
        </w:rPr>
        <w:t>2016</w:t>
      </w:r>
      <w:r w:rsidR="0008530A">
        <w:rPr>
          <w:b/>
        </w:rPr>
        <w:t>:</w:t>
      </w:r>
    </w:p>
    <w:p w:rsidR="00CE1DAC" w:rsidRPr="0097283F" w:rsidRDefault="00CE1DAC" w:rsidP="00962355">
      <w:pPr>
        <w:pStyle w:val="IndentPara1"/>
        <w:numPr>
          <w:ilvl w:val="0"/>
          <w:numId w:val="1"/>
        </w:numPr>
        <w:tabs>
          <w:tab w:val="clear" w:pos="720"/>
          <w:tab w:val="clear" w:pos="1296"/>
        </w:tabs>
        <w:spacing w:after="120" w:line="240" w:lineRule="auto"/>
        <w:ind w:left="734" w:right="0" w:hanging="734"/>
        <w:rPr>
          <w:b/>
        </w:rPr>
      </w:pPr>
      <w:r w:rsidRPr="0097283F">
        <w:rPr>
          <w:u w:val="single"/>
        </w:rPr>
        <w:t>Segregation of Duties</w:t>
      </w:r>
      <w:r w:rsidRPr="0097283F">
        <w:t xml:space="preserve"> – One important aspect of internal control is the segregation of duties among employees to prevent an individual employee from handling duties which are incompatible.  Generally, one individual has control over each of the following areas for the City:</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Cash – handling, reconciling and recording.</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Investments – recordkeeping, investing, custody of investments and reconciling earnings.</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Debt – recordkeeping, compliance and debt payment processing.</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 xml:space="preserve">Receipts – opening mail, collecting, depositing, </w:t>
      </w:r>
      <w:r w:rsidR="00E56B97">
        <w:rPr>
          <w:rFonts w:ascii="Bookman Old Style" w:hAnsi="Bookman Old Style"/>
          <w:sz w:val="20"/>
        </w:rPr>
        <w:t>recording</w:t>
      </w:r>
      <w:r w:rsidRPr="0097283F">
        <w:rPr>
          <w:rFonts w:ascii="Bookman Old Style" w:hAnsi="Bookman Old Style"/>
          <w:sz w:val="20"/>
        </w:rPr>
        <w:t>, reconciling and posting.</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Disbursements – purchasing, invoice processing, check writing, mailing, reconciling and recording.</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 xml:space="preserve">Journal </w:t>
      </w:r>
      <w:r>
        <w:rPr>
          <w:rFonts w:ascii="Bookman Old Style" w:hAnsi="Bookman Old Style"/>
          <w:sz w:val="20"/>
        </w:rPr>
        <w:t>E</w:t>
      </w:r>
      <w:r w:rsidRPr="0097283F">
        <w:rPr>
          <w:rFonts w:ascii="Bookman Old Style" w:hAnsi="Bookman Old Style"/>
          <w:sz w:val="20"/>
        </w:rPr>
        <w:t xml:space="preserve">ntries – preparing and </w:t>
      </w:r>
      <w:r w:rsidR="00E56B97">
        <w:rPr>
          <w:rFonts w:ascii="Bookman Old Style" w:hAnsi="Bookman Old Style"/>
          <w:sz w:val="20"/>
        </w:rPr>
        <w:t>recording</w:t>
      </w:r>
      <w:r w:rsidRPr="0097283F">
        <w:rPr>
          <w:rFonts w:ascii="Bookman Old Style" w:hAnsi="Bookman Old Style"/>
          <w:sz w:val="20"/>
        </w:rPr>
        <w:t>.</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Payroll – entering rates into the system, recordkeeping, preparing and distributing.</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Utilities – billing, collecting, depositing, posting and entering rates into the system.</w:t>
      </w:r>
    </w:p>
    <w:p w:rsidR="00CE1DAC" w:rsidRPr="0097283F" w:rsidRDefault="00CE1DAC" w:rsidP="00962355">
      <w:pPr>
        <w:pStyle w:val="ListParagraph"/>
        <w:numPr>
          <w:ilvl w:val="0"/>
          <w:numId w:val="8"/>
        </w:numPr>
        <w:spacing w:after="120" w:line="240" w:lineRule="auto"/>
        <w:ind w:left="1440" w:right="468" w:hanging="180"/>
        <w:contextualSpacing w:val="0"/>
        <w:jc w:val="both"/>
        <w:rPr>
          <w:rFonts w:ascii="Bookman Old Style" w:hAnsi="Bookman Old Style"/>
          <w:sz w:val="20"/>
        </w:rPr>
      </w:pPr>
      <w:r w:rsidRPr="0097283F">
        <w:rPr>
          <w:rFonts w:ascii="Bookman Old Style" w:hAnsi="Bookman Old Style"/>
          <w:sz w:val="20"/>
        </w:rPr>
        <w:t>Computer System – performing all general accounting functions, controlling all data input and output and having custody of assets</w:t>
      </w:r>
      <w:r>
        <w:rPr>
          <w:rFonts w:ascii="Bookman Old Style" w:hAnsi="Bookman Old Style"/>
          <w:sz w:val="20"/>
        </w:rPr>
        <w:t>.</w:t>
      </w:r>
    </w:p>
    <w:p w:rsidR="00CE1DAC" w:rsidRPr="0097283F" w:rsidRDefault="00CE1DAC" w:rsidP="00962355">
      <w:pPr>
        <w:pStyle w:val="ListParagraph"/>
        <w:numPr>
          <w:ilvl w:val="0"/>
          <w:numId w:val="8"/>
        </w:numPr>
        <w:spacing w:after="240" w:line="240" w:lineRule="auto"/>
        <w:ind w:left="1440" w:right="468" w:hanging="180"/>
        <w:contextualSpacing w:val="0"/>
        <w:jc w:val="both"/>
        <w:rPr>
          <w:rFonts w:ascii="Bookman Old Style" w:hAnsi="Bookman Old Style"/>
          <w:sz w:val="20"/>
        </w:rPr>
      </w:pPr>
      <w:r>
        <w:rPr>
          <w:rFonts w:ascii="Bookman Old Style" w:hAnsi="Bookman Old Style"/>
          <w:sz w:val="20"/>
        </w:rPr>
        <w:t>Financial R</w:t>
      </w:r>
      <w:r w:rsidRPr="0097283F">
        <w:rPr>
          <w:rFonts w:ascii="Bookman Old Style" w:hAnsi="Bookman Old Style"/>
          <w:sz w:val="20"/>
        </w:rPr>
        <w:t>eporti</w:t>
      </w:r>
      <w:r w:rsidR="00FA2E35">
        <w:rPr>
          <w:rFonts w:ascii="Bookman Old Style" w:hAnsi="Bookman Old Style"/>
          <w:sz w:val="20"/>
        </w:rPr>
        <w:t>ng – preparing and reconciling.</w:t>
      </w:r>
    </w:p>
    <w:p w:rsidR="00CE1DAC" w:rsidRDefault="00CE1DAC" w:rsidP="00962355">
      <w:pPr>
        <w:pStyle w:val="IndentPara1"/>
        <w:tabs>
          <w:tab w:val="clear" w:pos="1296"/>
        </w:tabs>
        <w:spacing w:line="240" w:lineRule="auto"/>
        <w:ind w:left="734" w:right="0" w:firstLine="0"/>
      </w:pPr>
      <w:r w:rsidRPr="0097283F">
        <w:rPr>
          <w:u w:val="single"/>
        </w:rPr>
        <w:t>Recommendation</w:t>
      </w:r>
      <w:r w:rsidRPr="0097283F">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reconciliations should be documented by the signature or initials of the reviewer and the date of the review.</w:t>
      </w:r>
    </w:p>
    <w:p w:rsidR="00CE1DAC" w:rsidRPr="00935791" w:rsidRDefault="00CE1DAC" w:rsidP="00962355">
      <w:pPr>
        <w:pStyle w:val="IndentPara1"/>
        <w:tabs>
          <w:tab w:val="clear" w:pos="1296"/>
        </w:tabs>
        <w:spacing w:line="240" w:lineRule="auto"/>
        <w:ind w:left="734" w:right="0" w:firstLine="0"/>
        <w:rPr>
          <w:b/>
        </w:rPr>
      </w:pPr>
      <w:r w:rsidRPr="00935791">
        <w:rPr>
          <w:b/>
          <w:u w:val="single"/>
        </w:rPr>
        <w:t>Current Status</w:t>
      </w:r>
      <w:r w:rsidRPr="00935791">
        <w:rPr>
          <w:b/>
        </w:rPr>
        <w:t xml:space="preserve"> – Not corrected.</w:t>
      </w:r>
      <w:r w:rsidR="0008530A">
        <w:rPr>
          <w:b/>
        </w:rPr>
        <w:t xml:space="preserve">  The recommendation is repeated.</w:t>
      </w:r>
    </w:p>
    <w:p w:rsidR="00CE1DAC" w:rsidRPr="0097283F" w:rsidRDefault="00CE1DAC" w:rsidP="00962355">
      <w:pPr>
        <w:pStyle w:val="IndentPara1"/>
        <w:numPr>
          <w:ilvl w:val="0"/>
          <w:numId w:val="1"/>
        </w:numPr>
        <w:tabs>
          <w:tab w:val="clear" w:pos="720"/>
          <w:tab w:val="clear" w:pos="1296"/>
        </w:tabs>
        <w:spacing w:line="240" w:lineRule="auto"/>
        <w:ind w:left="734" w:right="0" w:hanging="734"/>
      </w:pPr>
      <w:r w:rsidRPr="0097283F">
        <w:rPr>
          <w:u w:val="single"/>
        </w:rPr>
        <w:t>Bank Reconciliations</w:t>
      </w:r>
      <w:r w:rsidRPr="0097283F">
        <w:t xml:space="preserve"> – Bank and investment balances were not reconciled to the book balances recorded in the City’s accounting system for all months.  For the months reconciliations were completed, there was no evidence the reconciliations were reviewed by an independent person.  In addition, the outstanding check </w:t>
      </w:r>
      <w:r>
        <w:t>listings</w:t>
      </w:r>
      <w:r w:rsidRPr="0097283F">
        <w:t xml:space="preserve"> </w:t>
      </w:r>
      <w:r>
        <w:t>do not include</w:t>
      </w:r>
      <w:r w:rsidRPr="0097283F">
        <w:t xml:space="preserve"> the check number, payee and date written</w:t>
      </w:r>
      <w:r>
        <w:t>.</w:t>
      </w:r>
      <w:r w:rsidRPr="0097283F">
        <w:t xml:space="preserve"> </w:t>
      </w:r>
    </w:p>
    <w:p w:rsidR="00CE1DAC" w:rsidRDefault="00CE1DAC" w:rsidP="00962355">
      <w:pPr>
        <w:pStyle w:val="IndentPara1"/>
        <w:tabs>
          <w:tab w:val="clear" w:pos="1296"/>
        </w:tabs>
        <w:spacing w:line="240" w:lineRule="auto"/>
        <w:ind w:left="734" w:right="0" w:firstLine="0"/>
      </w:pPr>
      <w:r w:rsidRPr="0097283F">
        <w:rPr>
          <w:u w:val="single"/>
        </w:rPr>
        <w:t>Recommendation</w:t>
      </w:r>
      <w:r>
        <w:t xml:space="preserve"> </w:t>
      </w:r>
      <w:r w:rsidRPr="0097283F">
        <w:t>–</w:t>
      </w:r>
      <w:r>
        <w:t xml:space="preserve"> The City should establish procedures to ensure bank and investment account balances are reconciled to the general ledger monthly. </w:t>
      </w:r>
      <w:r w:rsidRPr="0097283F">
        <w:t xml:space="preserve"> </w:t>
      </w:r>
      <w:r>
        <w:t>The b</w:t>
      </w:r>
      <w:r w:rsidRPr="0097283F">
        <w:t>ank reconciliations should be reviewed by an independent person and the reviews should be documented by the signature or initials of the reviewer and the date of the review</w:t>
      </w:r>
      <w:r>
        <w:t xml:space="preserve">.  In addition, the </w:t>
      </w:r>
      <w:r w:rsidR="0008530A">
        <w:t xml:space="preserve">outstanding check </w:t>
      </w:r>
      <w:r>
        <w:t>listings should include the check number, payee and date written</w:t>
      </w:r>
      <w:r w:rsidRPr="0097283F">
        <w:t>.</w:t>
      </w:r>
    </w:p>
    <w:p w:rsidR="00CE1DAC" w:rsidRPr="00935791" w:rsidRDefault="00CE1DAC" w:rsidP="00962355">
      <w:pPr>
        <w:pStyle w:val="IndentPara1"/>
        <w:tabs>
          <w:tab w:val="clear" w:pos="1296"/>
        </w:tabs>
        <w:spacing w:line="240" w:lineRule="auto"/>
        <w:ind w:left="734" w:right="0" w:firstLine="0"/>
        <w:rPr>
          <w:b/>
        </w:rPr>
      </w:pPr>
      <w:r w:rsidRPr="00935791">
        <w:rPr>
          <w:b/>
          <w:u w:val="single"/>
        </w:rPr>
        <w:t>Current Status</w:t>
      </w:r>
      <w:r w:rsidRPr="00935791">
        <w:rPr>
          <w:b/>
        </w:rPr>
        <w:t xml:space="preserve"> – Not corrected.</w:t>
      </w:r>
      <w:r>
        <w:rPr>
          <w:b/>
        </w:rPr>
        <w:t xml:space="preserve">  </w:t>
      </w:r>
      <w:r w:rsidR="0008530A">
        <w:rPr>
          <w:b/>
        </w:rPr>
        <w:t>The recommendation is repeated.  In addition, s</w:t>
      </w:r>
      <w:r w:rsidR="0016792F">
        <w:rPr>
          <w:b/>
        </w:rPr>
        <w:t>ee finding (S).</w:t>
      </w:r>
      <w:r>
        <w:rPr>
          <w:b/>
        </w:rPr>
        <w:t xml:space="preserve"> </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lastRenderedPageBreak/>
        <w:t>Reconciliation of Utility Billings, Collections and Delinquent Accounts</w:t>
      </w:r>
      <w:r w:rsidRPr="00740AA9">
        <w:t xml:space="preserve"> – Utility billings, collections and delinquent accounts were not reconciled throughout the year and a delinquent account listing was not prepared monthly.</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A listing of delinquent accounts should be prepared monthly.  Procedures should be established to reconcile utility billings, collections and delinquent accounts for each billing period.  The City Council or other independent person designated by the City Council should review the reconciliations and monitor delinquent accounts.  The review should be documented by the signature or initials of the reviewer and the date of the review.</w:t>
      </w:r>
    </w:p>
    <w:p w:rsidR="00CE1DAC" w:rsidRPr="00477E21" w:rsidRDefault="00CE1DAC" w:rsidP="00962355">
      <w:pPr>
        <w:pStyle w:val="IndentPara1"/>
        <w:tabs>
          <w:tab w:val="clear" w:pos="1296"/>
        </w:tabs>
        <w:spacing w:line="240" w:lineRule="auto"/>
        <w:ind w:left="734" w:right="0" w:firstLine="0"/>
        <w:rPr>
          <w:b/>
        </w:rPr>
      </w:pPr>
      <w:r w:rsidRPr="00477E21">
        <w:rPr>
          <w:b/>
          <w:u w:val="single"/>
        </w:rPr>
        <w:t>Current Status</w:t>
      </w:r>
      <w:r w:rsidRPr="0008530A">
        <w:rPr>
          <w:b/>
        </w:rPr>
        <w:t xml:space="preserve"> </w:t>
      </w:r>
      <w:r w:rsidR="00F518B4">
        <w:rPr>
          <w:b/>
        </w:rPr>
        <w:t>– C</w:t>
      </w:r>
      <w:r w:rsidRPr="00477E21">
        <w:rPr>
          <w:b/>
        </w:rPr>
        <w:t>orrected.</w:t>
      </w:r>
      <w:r w:rsidR="0008530A">
        <w:rPr>
          <w:b/>
        </w:rPr>
        <w:t xml:space="preserve">  </w:t>
      </w:r>
      <w:r w:rsidR="00F518B4">
        <w:rPr>
          <w:b/>
        </w:rPr>
        <w:t>During the period reviewed, listings of delinquent</w:t>
      </w:r>
      <w:r w:rsidR="00D2127A">
        <w:rPr>
          <w:b/>
        </w:rPr>
        <w:t xml:space="preserve"> accounts were prepared monthly</w:t>
      </w:r>
      <w:r w:rsidR="00F518B4">
        <w:rPr>
          <w:b/>
        </w:rPr>
        <w:t xml:space="preserve"> and utility billings, collections and delinquent accounts were reconciled each billing period.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Annual Financial Report</w:t>
      </w:r>
      <w:r w:rsidRPr="00740AA9">
        <w:t xml:space="preserve"> – Chapter 384.22 of the Code of Iowa requires the City’s Annual Financial Report </w:t>
      </w:r>
      <w:r w:rsidR="00FC4AE1">
        <w:t xml:space="preserve">(AFR) </w:t>
      </w:r>
      <w:r w:rsidRPr="00740AA9">
        <w:t>contain a “summary for the preceding fiscal year of all collections and receipts, all accounts due the city, and all expenditures…”  The City’s fiscal year 201</w:t>
      </w:r>
      <w:r w:rsidR="00A52658">
        <w:t>6</w:t>
      </w:r>
      <w:r w:rsidRPr="00740AA9">
        <w:t xml:space="preserve"> </w:t>
      </w:r>
      <w:r w:rsidR="00FC4AE1">
        <w:t xml:space="preserve">AFR </w:t>
      </w:r>
      <w:r w:rsidRPr="00740AA9">
        <w:t>reported receipts, disbursements and fund balances whi</w:t>
      </w:r>
      <w:r w:rsidR="00CD740F">
        <w:t>ch do not agree with the City’s</w:t>
      </w:r>
      <w:r w:rsidR="00FC4AE1">
        <w:t xml:space="preserve"> </w:t>
      </w:r>
      <w:r w:rsidRPr="00740AA9">
        <w:t xml:space="preserve">records. </w:t>
      </w:r>
      <w:r>
        <w:t xml:space="preserve"> </w:t>
      </w:r>
      <w:r w:rsidRPr="00740AA9">
        <w:t xml:space="preserve">In addition, the </w:t>
      </w:r>
      <w:r w:rsidR="00FC4AE1">
        <w:t>AFR</w:t>
      </w:r>
      <w:r w:rsidRPr="00740AA9">
        <w:t xml:space="preserve"> was not filed by December 1, as required.</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establish procedures to ensure the </w:t>
      </w:r>
      <w:r w:rsidR="00FC4AE1">
        <w:t>AFR</w:t>
      </w:r>
      <w:r w:rsidRPr="00740AA9">
        <w:t xml:space="preserve"> reconciles to the general ledger and bank balances. </w:t>
      </w:r>
      <w:r>
        <w:t xml:space="preserve"> </w:t>
      </w:r>
      <w:r w:rsidRPr="00740AA9">
        <w:t>In addition, the City should ensure future Annual Financial Reports are filed by December 1.</w:t>
      </w:r>
    </w:p>
    <w:p w:rsidR="00CE1DAC" w:rsidRPr="00477E21" w:rsidRDefault="00CE1DAC" w:rsidP="00962355">
      <w:pPr>
        <w:pStyle w:val="IndentPara1"/>
        <w:tabs>
          <w:tab w:val="clear" w:pos="1296"/>
        </w:tabs>
        <w:spacing w:line="240" w:lineRule="auto"/>
        <w:ind w:left="734" w:right="0" w:firstLine="0"/>
        <w:rPr>
          <w:b/>
        </w:rPr>
      </w:pPr>
      <w:r w:rsidRPr="00477E21">
        <w:rPr>
          <w:b/>
          <w:u w:val="single"/>
        </w:rPr>
        <w:t>Current Status</w:t>
      </w:r>
      <w:r w:rsidRPr="0008530A">
        <w:rPr>
          <w:b/>
        </w:rPr>
        <w:t xml:space="preserve"> </w:t>
      </w:r>
      <w:r w:rsidRPr="00477E21">
        <w:rPr>
          <w:b/>
        </w:rPr>
        <w:t xml:space="preserve">– Not corrected.  </w:t>
      </w:r>
      <w:r w:rsidR="00FC4AE1">
        <w:rPr>
          <w:b/>
        </w:rPr>
        <w:t>The receipts, disburs</w:t>
      </w:r>
      <w:r w:rsidR="00A24DFF">
        <w:rPr>
          <w:b/>
        </w:rPr>
        <w:t>ements and fund balances reported</w:t>
      </w:r>
      <w:r w:rsidR="00FC4AE1">
        <w:rPr>
          <w:b/>
        </w:rPr>
        <w:t xml:space="preserve"> in the fiscal year </w:t>
      </w:r>
      <w:r w:rsidR="003A1D94">
        <w:rPr>
          <w:b/>
        </w:rPr>
        <w:t>2017</w:t>
      </w:r>
      <w:r w:rsidR="00FC4AE1">
        <w:rPr>
          <w:b/>
        </w:rPr>
        <w:t xml:space="preserve"> AFR do no</w:t>
      </w:r>
      <w:r w:rsidR="00CD740F">
        <w:rPr>
          <w:b/>
        </w:rPr>
        <w:t>t agree to the City’s</w:t>
      </w:r>
      <w:r w:rsidR="00FC4AE1">
        <w:rPr>
          <w:b/>
        </w:rPr>
        <w:t xml:space="preserve"> records and the AFR was not filed by December 1, as required</w:t>
      </w:r>
      <w:r w:rsidRPr="00477E21">
        <w:rPr>
          <w:b/>
        </w:rPr>
        <w:t>.</w:t>
      </w:r>
      <w:r w:rsidR="0008530A">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Tax Increment Financing Activity</w:t>
      </w:r>
      <w:r w:rsidRPr="00740AA9">
        <w:t xml:space="preserve"> – The City records tax increment financing (TIF) receipts in the Special Revenue, Urban Renewal Tax Increment Fund.  However, TIF related disbursements are recorded in the General</w:t>
      </w:r>
      <w:r w:rsidR="0016792F">
        <w:t xml:space="preserve"> Fund</w:t>
      </w:r>
      <w:r w:rsidRPr="00740AA9">
        <w:t xml:space="preserve"> and </w:t>
      </w:r>
      <w:r>
        <w:t xml:space="preserve">the </w:t>
      </w:r>
      <w:r w:rsidRPr="00740AA9">
        <w:t xml:space="preserve">Enterprise, Water and Sewer Funds.  As a result, the Special Revenue, Urban Renewal Tax Increment Fund had a cash balance of $1,564,810 </w:t>
      </w:r>
      <w:r w:rsidR="0008530A" w:rsidRPr="00740AA9">
        <w:t>at June 30, 201</w:t>
      </w:r>
      <w:r w:rsidR="00A52658">
        <w:t>6</w:t>
      </w:r>
      <w:r w:rsidR="0008530A" w:rsidRPr="00740AA9">
        <w:t xml:space="preserve"> </w:t>
      </w:r>
      <w:r w:rsidRPr="00740AA9">
        <w:t>while the General</w:t>
      </w:r>
      <w:r w:rsidR="0008530A">
        <w:t xml:space="preserve"> Fund</w:t>
      </w:r>
      <w:r w:rsidRPr="00740AA9">
        <w:t xml:space="preserve"> and </w:t>
      </w:r>
      <w:r>
        <w:t xml:space="preserve">the </w:t>
      </w:r>
      <w:r w:rsidR="0016792F">
        <w:t>Enterprise, Water Fund</w:t>
      </w:r>
      <w:r w:rsidRPr="00740AA9">
        <w:t xml:space="preserve"> had negative cash balances of $1,253,366 and $289,464, respectively</w:t>
      </w:r>
      <w:r w:rsidR="0008530A">
        <w:t xml:space="preserve">, at June 30, </w:t>
      </w:r>
      <w:r w:rsidR="003A1D94">
        <w:t>2016</w:t>
      </w:r>
      <w:r w:rsidRPr="00740AA9">
        <w:t>.</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reimburse the General </w:t>
      </w:r>
      <w:r w:rsidR="0008530A">
        <w:t xml:space="preserve">Fund </w:t>
      </w:r>
      <w:r w:rsidRPr="00740AA9">
        <w:t xml:space="preserve">and </w:t>
      </w:r>
      <w:r>
        <w:t xml:space="preserve">the </w:t>
      </w:r>
      <w:r w:rsidRPr="00740AA9">
        <w:t>Enterprise, Water and Sewer Funds from the Special Revenue, Urban Renewal Tax Increment Fund for TIF related payments made by these funds in the current and p</w:t>
      </w:r>
      <w:r w:rsidR="0008530A">
        <w:t>rior years.</w:t>
      </w:r>
    </w:p>
    <w:p w:rsidR="00CE1DAC" w:rsidRPr="00547418" w:rsidRDefault="00CE1DAC" w:rsidP="00962355">
      <w:pPr>
        <w:pStyle w:val="IndentPara1"/>
        <w:tabs>
          <w:tab w:val="clear" w:pos="1296"/>
        </w:tabs>
        <w:spacing w:line="240" w:lineRule="auto"/>
        <w:ind w:left="734" w:right="0" w:firstLine="0"/>
        <w:rPr>
          <w:b/>
        </w:rPr>
      </w:pPr>
      <w:r w:rsidRPr="00547418">
        <w:rPr>
          <w:b/>
          <w:u w:val="single"/>
        </w:rPr>
        <w:t>Current Status</w:t>
      </w:r>
      <w:r w:rsidRPr="0008530A">
        <w:rPr>
          <w:b/>
        </w:rPr>
        <w:t xml:space="preserve"> </w:t>
      </w:r>
      <w:r w:rsidRPr="00547418">
        <w:rPr>
          <w:b/>
        </w:rPr>
        <w:t xml:space="preserve">– Not corrected.  Per discussion with </w:t>
      </w:r>
      <w:r w:rsidR="0008530A">
        <w:rPr>
          <w:b/>
        </w:rPr>
        <w:t xml:space="preserve">the </w:t>
      </w:r>
      <w:r w:rsidRPr="00547418">
        <w:rPr>
          <w:b/>
        </w:rPr>
        <w:t xml:space="preserve">City Clerk and </w:t>
      </w:r>
      <w:r w:rsidR="0008530A">
        <w:rPr>
          <w:b/>
        </w:rPr>
        <w:t xml:space="preserve">our </w:t>
      </w:r>
      <w:r w:rsidRPr="00547418">
        <w:rPr>
          <w:b/>
        </w:rPr>
        <w:t xml:space="preserve">review of </w:t>
      </w:r>
      <w:r w:rsidR="0008530A">
        <w:rPr>
          <w:b/>
        </w:rPr>
        <w:t xml:space="preserve">the </w:t>
      </w:r>
      <w:r w:rsidRPr="00547418">
        <w:rPr>
          <w:b/>
        </w:rPr>
        <w:t xml:space="preserve">City’s general ledger and fiscal year </w:t>
      </w:r>
      <w:r w:rsidR="003A1D94">
        <w:rPr>
          <w:b/>
        </w:rPr>
        <w:t>2017</w:t>
      </w:r>
      <w:r w:rsidRPr="00547418">
        <w:rPr>
          <w:b/>
        </w:rPr>
        <w:t xml:space="preserve"> Annual Financial Report, the City continues to make TIF disbursements from the General Fund.  At </w:t>
      </w:r>
      <w:r w:rsidR="00A52658">
        <w:rPr>
          <w:b/>
        </w:rPr>
        <w:t>March</w:t>
      </w:r>
      <w:r w:rsidR="0008530A">
        <w:rPr>
          <w:b/>
        </w:rPr>
        <w:t> 3</w:t>
      </w:r>
      <w:r w:rsidR="00A52658">
        <w:rPr>
          <w:b/>
        </w:rPr>
        <w:t>1</w:t>
      </w:r>
      <w:r w:rsidRPr="00547418">
        <w:rPr>
          <w:b/>
        </w:rPr>
        <w:t xml:space="preserve">, </w:t>
      </w:r>
      <w:r w:rsidR="003A1D94">
        <w:rPr>
          <w:b/>
        </w:rPr>
        <w:t>201</w:t>
      </w:r>
      <w:r w:rsidR="00A52658">
        <w:rPr>
          <w:b/>
        </w:rPr>
        <w:t>8</w:t>
      </w:r>
      <w:r w:rsidRPr="00547418">
        <w:rPr>
          <w:b/>
        </w:rPr>
        <w:t xml:space="preserve">, the Special Revenue, Urban Renewal Tax Increment Fund had a cash balance of $1,662,497 while the General </w:t>
      </w:r>
      <w:r w:rsidR="001D18E9">
        <w:rPr>
          <w:b/>
        </w:rPr>
        <w:t xml:space="preserve">Fund </w:t>
      </w:r>
      <w:r w:rsidRPr="00547418">
        <w:rPr>
          <w:b/>
        </w:rPr>
        <w:t>and the Enterprise, Water Fund had negative cash balances of $2,038,761 and $492,226, respectively.</w:t>
      </w:r>
      <w:r>
        <w:rPr>
          <w:b/>
        </w:rPr>
        <w:t xml:space="preserve">  </w:t>
      </w:r>
      <w:r w:rsidR="001D18E9">
        <w:rPr>
          <w:b/>
        </w:rPr>
        <w:t>The recommendation is repeated.  In addition, s</w:t>
      </w:r>
      <w:r>
        <w:rPr>
          <w:b/>
        </w:rPr>
        <w:t>ee finding</w:t>
      </w:r>
      <w:r w:rsidR="0016792F">
        <w:rPr>
          <w:b/>
        </w:rPr>
        <w:t xml:space="preserve"> </w:t>
      </w:r>
      <w:r>
        <w:rPr>
          <w:b/>
        </w:rPr>
        <w:t>(</w:t>
      </w:r>
      <w:r w:rsidR="001D18E9">
        <w:rPr>
          <w:b/>
        </w:rPr>
        <w:t>T</w:t>
      </w:r>
      <w:r>
        <w:rPr>
          <w:b/>
        </w:rPr>
        <w:t>).</w:t>
      </w:r>
    </w:p>
    <w:p w:rsidR="00C91053" w:rsidRDefault="00C91053" w:rsidP="00962355">
      <w:pPr>
        <w:rPr>
          <w:rFonts w:eastAsia="Calibri"/>
          <w:u w:val="single"/>
        </w:rPr>
      </w:pPr>
      <w:r>
        <w:rPr>
          <w:u w:val="single"/>
        </w:rPr>
        <w:br w:type="page"/>
      </w:r>
    </w:p>
    <w:p w:rsidR="00CE1DAC" w:rsidRPr="00740AA9" w:rsidRDefault="00CE1DAC" w:rsidP="00962355">
      <w:pPr>
        <w:pStyle w:val="IndentPara1"/>
        <w:numPr>
          <w:ilvl w:val="0"/>
          <w:numId w:val="1"/>
        </w:numPr>
        <w:tabs>
          <w:tab w:val="clear" w:pos="720"/>
          <w:tab w:val="clear" w:pos="1296"/>
        </w:tabs>
        <w:spacing w:after="120" w:line="240" w:lineRule="auto"/>
        <w:ind w:left="734" w:right="0" w:hanging="734"/>
      </w:pPr>
      <w:r w:rsidRPr="00740AA9">
        <w:rPr>
          <w:u w:val="single"/>
        </w:rPr>
        <w:lastRenderedPageBreak/>
        <w:t>Business Transactions</w:t>
      </w:r>
      <w:r w:rsidRPr="00740AA9">
        <w:t xml:space="preserve"> – Business transactions between the City an</w:t>
      </w:r>
      <w:r>
        <w:t>d</w:t>
      </w:r>
      <w:r w:rsidRPr="00740AA9">
        <w:t xml:space="preserve"> City officials or employees were noted</w:t>
      </w:r>
      <w:r>
        <w:t>,</w:t>
      </w:r>
      <w:r w:rsidRPr="00740AA9">
        <w:t xml:space="preserve"> as follows:</w:t>
      </w:r>
    </w:p>
    <w:p w:rsidR="00CE1DAC" w:rsidRPr="00740AA9" w:rsidRDefault="00CE1DAC" w:rsidP="00962355">
      <w:pPr>
        <w:pStyle w:val="IndentPara1"/>
        <w:tabs>
          <w:tab w:val="clear" w:pos="1296"/>
        </w:tabs>
        <w:spacing w:after="120" w:line="240" w:lineRule="auto"/>
        <w:ind w:left="1080" w:right="468" w:firstLine="0"/>
      </w:pPr>
      <w:r w:rsidRPr="00740AA9">
        <w:t>On May 1, 20</w:t>
      </w:r>
      <w:r w:rsidR="00A52658">
        <w:t>11</w:t>
      </w:r>
      <w:r w:rsidRPr="00740AA9">
        <w:t>, the City entered into an $85,000 lease purchase agreement to sell a building to</w:t>
      </w:r>
      <w:r>
        <w:t xml:space="preserve"> XYZ</w:t>
      </w:r>
      <w:r w:rsidRPr="00740AA9">
        <w:t xml:space="preserve"> Law Firm, owned by the City Attorney.  The initial term of the agreement was for five years with the final payment due May 1, 201</w:t>
      </w:r>
      <w:r w:rsidR="00A52658">
        <w:t>6</w:t>
      </w:r>
      <w:r w:rsidRPr="00740AA9">
        <w:t xml:space="preserve">.  In January </w:t>
      </w:r>
      <w:r w:rsidR="003A1D94">
        <w:t>2016</w:t>
      </w:r>
      <w:r w:rsidRPr="00740AA9">
        <w:t xml:space="preserve">, the City extended the </w:t>
      </w:r>
      <w:r>
        <w:t xml:space="preserve">final payment </w:t>
      </w:r>
      <w:r w:rsidRPr="00740AA9">
        <w:t xml:space="preserve">to January </w:t>
      </w:r>
      <w:r w:rsidR="003A1D94">
        <w:t>2017</w:t>
      </w:r>
      <w:r w:rsidRPr="00740AA9">
        <w:t xml:space="preserve"> and</w:t>
      </w:r>
      <w:r>
        <w:t>,</w:t>
      </w:r>
      <w:r w:rsidRPr="00740AA9">
        <w:t xml:space="preserve"> as of the date of this report the balance owed on the lease purchase agreement was </w:t>
      </w:r>
      <w:r w:rsidRPr="00E509AF">
        <w:t>$21,100</w:t>
      </w:r>
      <w:r w:rsidRPr="00740AA9">
        <w:t>.</w:t>
      </w:r>
    </w:p>
    <w:p w:rsidR="00CE1DAC" w:rsidRPr="00740AA9" w:rsidRDefault="00CE1DAC" w:rsidP="00962355">
      <w:pPr>
        <w:pStyle w:val="IndentPara1"/>
        <w:tabs>
          <w:tab w:val="clear" w:pos="1296"/>
        </w:tabs>
        <w:spacing w:line="240" w:lineRule="auto"/>
        <w:ind w:left="1080" w:right="468" w:firstLine="0"/>
      </w:pPr>
      <w:r w:rsidRPr="00740AA9">
        <w:t>On October 3, 201</w:t>
      </w:r>
      <w:r w:rsidR="00A52658">
        <w:t>5</w:t>
      </w:r>
      <w:r>
        <w:t>,</w:t>
      </w:r>
      <w:r w:rsidRPr="00740AA9">
        <w:t xml:space="preserve"> the City entered into a $50,000 loan agreement with MRD Properties, owned by the Mayor, to provide funds to repair the outside walls of the Water Street Bar and Grill.  As of the date of this report, the balance of the loan was $39,557.</w:t>
      </w:r>
    </w:p>
    <w:p w:rsidR="00CE1DAC" w:rsidRPr="00740AA9" w:rsidRDefault="00CE1DAC" w:rsidP="00962355">
      <w:pPr>
        <w:pStyle w:val="IndentPara1"/>
        <w:tabs>
          <w:tab w:val="clear" w:pos="1296"/>
        </w:tabs>
        <w:spacing w:line="240" w:lineRule="auto"/>
        <w:ind w:left="734" w:right="0" w:firstLine="0"/>
      </w:pPr>
      <w:r w:rsidRPr="00740AA9">
        <w:t>In accordance with Chapter 362.5 of the Code of Iowa, these transactions may represent conflicts of interest.</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consult legal counsel, including the County Attorney, to determine the disposition of these matters.</w:t>
      </w:r>
    </w:p>
    <w:p w:rsidR="00CE1DAC" w:rsidRPr="008B71F5" w:rsidRDefault="00CE1DAC" w:rsidP="00962355">
      <w:pPr>
        <w:pStyle w:val="IndentPara1"/>
        <w:tabs>
          <w:tab w:val="clear" w:pos="1296"/>
        </w:tabs>
        <w:spacing w:line="240" w:lineRule="auto"/>
        <w:ind w:left="734" w:right="0" w:firstLine="0"/>
        <w:rPr>
          <w:b/>
        </w:rPr>
      </w:pPr>
      <w:r w:rsidRPr="008B71F5">
        <w:rPr>
          <w:b/>
          <w:u w:val="single"/>
        </w:rPr>
        <w:t>Current Status</w:t>
      </w:r>
      <w:r w:rsidRPr="001D18E9">
        <w:rPr>
          <w:b/>
        </w:rPr>
        <w:t xml:space="preserve"> </w:t>
      </w:r>
      <w:r w:rsidRPr="008B71F5">
        <w:rPr>
          <w:b/>
        </w:rPr>
        <w:t xml:space="preserve">– Not corrected.  The obligations discussed above are still in effect.  At </w:t>
      </w:r>
      <w:r w:rsidR="00A52658">
        <w:rPr>
          <w:b/>
        </w:rPr>
        <w:t>March</w:t>
      </w:r>
      <w:r w:rsidR="001D18E9">
        <w:rPr>
          <w:b/>
        </w:rPr>
        <w:t> </w:t>
      </w:r>
      <w:r w:rsidRPr="008B71F5">
        <w:rPr>
          <w:b/>
        </w:rPr>
        <w:t>3</w:t>
      </w:r>
      <w:r w:rsidR="00A52658">
        <w:rPr>
          <w:b/>
        </w:rPr>
        <w:t>1</w:t>
      </w:r>
      <w:r w:rsidRPr="008B71F5">
        <w:rPr>
          <w:b/>
        </w:rPr>
        <w:t xml:space="preserve">, </w:t>
      </w:r>
      <w:r w:rsidR="003A1D94">
        <w:rPr>
          <w:b/>
        </w:rPr>
        <w:t>201</w:t>
      </w:r>
      <w:r w:rsidR="00A52658">
        <w:rPr>
          <w:b/>
        </w:rPr>
        <w:t>8</w:t>
      </w:r>
      <w:r w:rsidRPr="008B71F5">
        <w:rPr>
          <w:b/>
        </w:rPr>
        <w:t>, the balance of the loan with MR</w:t>
      </w:r>
      <w:r w:rsidR="000909EE">
        <w:rPr>
          <w:b/>
        </w:rPr>
        <w:t>D Properties was $33,954.</w:t>
      </w:r>
      <w:r w:rsidR="001D18E9">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rPr>
          <w:u w:val="single"/>
        </w:rPr>
      </w:pPr>
      <w:r w:rsidRPr="00740AA9">
        <w:rPr>
          <w:u w:val="single"/>
        </w:rPr>
        <w:t>Unclaimed Property</w:t>
      </w:r>
      <w:r w:rsidRPr="00740AA9">
        <w:t xml:space="preserve"> – Chapter 556.11 of the Code of Iowa requires each City to report and remit outstanding obligations, including checks held for more than two years, to the Office of Treasurer of State annually.  The City has not remitted unclaimed property to the Office of Treasurer of State annually.</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implement procedures to ensure outstanding checks are reviewed annually and amounts over two years old are remitted to the Office of Treasurer of State annually, as required.</w:t>
      </w:r>
    </w:p>
    <w:p w:rsidR="00CE1DAC" w:rsidRPr="003C49E6" w:rsidRDefault="00CE1DAC" w:rsidP="00962355">
      <w:pPr>
        <w:pStyle w:val="IndentPara1"/>
        <w:tabs>
          <w:tab w:val="clear" w:pos="1296"/>
        </w:tabs>
        <w:spacing w:line="240" w:lineRule="auto"/>
        <w:ind w:left="734" w:right="0" w:firstLine="0"/>
        <w:rPr>
          <w:b/>
        </w:rPr>
      </w:pPr>
      <w:r w:rsidRPr="003C49E6">
        <w:rPr>
          <w:b/>
          <w:u w:val="single"/>
        </w:rPr>
        <w:t>Current Status</w:t>
      </w:r>
      <w:r w:rsidRPr="001D18E9">
        <w:rPr>
          <w:b/>
        </w:rPr>
        <w:t xml:space="preserve"> </w:t>
      </w:r>
      <w:r w:rsidRPr="003C49E6">
        <w:rPr>
          <w:b/>
        </w:rPr>
        <w:t>– Not corrected.</w:t>
      </w:r>
      <w:r w:rsidR="001D18E9">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Investment Policy</w:t>
      </w:r>
      <w:r w:rsidRPr="00740AA9">
        <w:t xml:space="preserve"> </w:t>
      </w:r>
      <w:r w:rsidR="002E5593">
        <w:t>–</w:t>
      </w:r>
      <w:r w:rsidRPr="00740AA9">
        <w:t xml:space="preserve"> The City has not adopted a written investment policy as required by Chapter 12B.10B of the Code of Iowa.</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adopt a written investment policy that complies with the provisions of Chapter 12B.10B of the Code of Iowa.</w:t>
      </w:r>
    </w:p>
    <w:p w:rsidR="001D18E9" w:rsidRPr="003C49E6" w:rsidRDefault="001D18E9" w:rsidP="00962355">
      <w:pPr>
        <w:pStyle w:val="IndentPara1"/>
        <w:tabs>
          <w:tab w:val="clear" w:pos="1296"/>
        </w:tabs>
        <w:spacing w:line="240" w:lineRule="auto"/>
        <w:ind w:left="734" w:right="0" w:firstLine="0"/>
        <w:rPr>
          <w:b/>
        </w:rPr>
      </w:pPr>
      <w:r w:rsidRPr="003C49E6">
        <w:rPr>
          <w:b/>
          <w:u w:val="single"/>
        </w:rPr>
        <w:t>Current Status</w:t>
      </w:r>
      <w:r w:rsidRPr="001D18E9">
        <w:rPr>
          <w:b/>
        </w:rPr>
        <w:t xml:space="preserve"> </w:t>
      </w:r>
      <w:r w:rsidRPr="003C49E6">
        <w:rPr>
          <w:b/>
        </w:rPr>
        <w:t>– Not corrected.</w:t>
      </w:r>
      <w:r>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Initial Receipt Listing</w:t>
      </w:r>
      <w:r w:rsidRPr="00740AA9">
        <w:t xml:space="preserve"> – An initial listing of collections was not prepared.</w:t>
      </w:r>
    </w:p>
    <w:p w:rsidR="00CE1DAC" w:rsidRDefault="00CE1DAC" w:rsidP="00962355">
      <w:pPr>
        <w:pStyle w:val="IndentPara1"/>
        <w:tabs>
          <w:tab w:val="clear" w:pos="1296"/>
        </w:tabs>
        <w:spacing w:line="240" w:lineRule="auto"/>
        <w:ind w:left="734" w:right="0" w:firstLine="0"/>
      </w:pPr>
      <w:r w:rsidRPr="00740AA9">
        <w:rPr>
          <w:u w:val="single"/>
        </w:rPr>
        <w:t>Recommendation</w:t>
      </w:r>
      <w:r>
        <w:t xml:space="preserve"> </w:t>
      </w:r>
      <w:r w:rsidRPr="00740AA9">
        <w:t>– An initial listing of collections should be prepared and compared to the bank deposit and the accounting records by an independent person.  Evidence of this review should be documented.</w:t>
      </w:r>
    </w:p>
    <w:p w:rsidR="001D18E9" w:rsidRPr="003C49E6" w:rsidRDefault="001D18E9" w:rsidP="00962355">
      <w:pPr>
        <w:pStyle w:val="IndentPara1"/>
        <w:tabs>
          <w:tab w:val="clear" w:pos="1296"/>
        </w:tabs>
        <w:spacing w:line="240" w:lineRule="auto"/>
        <w:ind w:left="734" w:right="0" w:firstLine="0"/>
        <w:rPr>
          <w:b/>
        </w:rPr>
      </w:pPr>
      <w:r w:rsidRPr="003C49E6">
        <w:rPr>
          <w:b/>
          <w:u w:val="single"/>
        </w:rPr>
        <w:t>Current Status</w:t>
      </w:r>
      <w:r w:rsidRPr="001D18E9">
        <w:rPr>
          <w:b/>
        </w:rPr>
        <w:t xml:space="preserve"> </w:t>
      </w:r>
      <w:r w:rsidRPr="003C49E6">
        <w:rPr>
          <w:b/>
        </w:rPr>
        <w:t>– Not corrected.</w:t>
      </w:r>
      <w:r>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lastRenderedPageBreak/>
        <w:t xml:space="preserve">City Council </w:t>
      </w:r>
      <w:r>
        <w:rPr>
          <w:u w:val="single"/>
        </w:rPr>
        <w:t xml:space="preserve">Meeting </w:t>
      </w:r>
      <w:r w:rsidRPr="00740AA9">
        <w:rPr>
          <w:u w:val="single"/>
        </w:rPr>
        <w:t>Minutes</w:t>
      </w:r>
      <w:r w:rsidRPr="00740AA9">
        <w:t xml:space="preserve"> – Chapter 372.13(6) of the Code of Iowa requires minutes of all City Council proceedings be published within fifteen days of the meeting.  Two of four monthly minutes reviewed were not published within fifteen days and two monthly minutes reviewed were not published.</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comply with the Code of Iowa and publish City Council </w:t>
      </w:r>
      <w:r>
        <w:t xml:space="preserve">meeting </w:t>
      </w:r>
      <w:r w:rsidRPr="00740AA9">
        <w:t>minutes within fifteen days, as required.</w:t>
      </w:r>
    </w:p>
    <w:p w:rsidR="00CE1DAC" w:rsidRPr="00176CD0" w:rsidRDefault="00CE1DAC" w:rsidP="00962355">
      <w:pPr>
        <w:pStyle w:val="IndentPara1"/>
        <w:tabs>
          <w:tab w:val="clear" w:pos="1296"/>
        </w:tabs>
        <w:spacing w:line="240" w:lineRule="auto"/>
        <w:ind w:left="734" w:right="0" w:firstLine="0"/>
        <w:rPr>
          <w:b/>
        </w:rPr>
      </w:pPr>
      <w:r w:rsidRPr="00176CD0">
        <w:rPr>
          <w:b/>
          <w:u w:val="single"/>
        </w:rPr>
        <w:t>Current Status</w:t>
      </w:r>
      <w:r w:rsidRPr="001D18E9">
        <w:rPr>
          <w:b/>
        </w:rPr>
        <w:t xml:space="preserve"> </w:t>
      </w:r>
      <w:r w:rsidRPr="00176CD0">
        <w:rPr>
          <w:b/>
        </w:rPr>
        <w:t>– Not corrected.  The publication for two of six meetings tested during our follow</w:t>
      </w:r>
      <w:r w:rsidR="00F04A35">
        <w:rPr>
          <w:b/>
        </w:rPr>
        <w:t>-</w:t>
      </w:r>
      <w:r w:rsidRPr="00176CD0">
        <w:rPr>
          <w:b/>
        </w:rPr>
        <w:t xml:space="preserve">up procedures could not be located.  Publications for the remaining four meetings tested were not timely. </w:t>
      </w:r>
      <w:r>
        <w:rPr>
          <w:b/>
        </w:rPr>
        <w:t xml:space="preserve"> </w:t>
      </w:r>
      <w:r w:rsidR="001D18E9">
        <w:rPr>
          <w:b/>
        </w:rPr>
        <w:t>The recommendation is repeated.  In addition, s</w:t>
      </w:r>
      <w:r w:rsidR="00395319">
        <w:rPr>
          <w:b/>
        </w:rPr>
        <w:t>ee</w:t>
      </w:r>
      <w:r>
        <w:rPr>
          <w:b/>
        </w:rPr>
        <w:t xml:space="preserve"> finding (V).</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A67EA4">
        <w:rPr>
          <w:u w:val="single"/>
        </w:rPr>
        <w:t xml:space="preserve">Electronic Check </w:t>
      </w:r>
      <w:r w:rsidRPr="00A52658">
        <w:rPr>
          <w:u w:val="single"/>
        </w:rPr>
        <w:t>Retention</w:t>
      </w:r>
      <w:r w:rsidRPr="00A52658">
        <w:t xml:space="preserve"> – Chapter 554D.114 of the Code of Iowa allows the City to retain</w:t>
      </w:r>
      <w:r w:rsidRPr="00740AA9">
        <w:t xml:space="preserve"> cancelled checks in an electronic format and requires retention in this manner to include an image of both the front and back of each cancelled check.  The City does not receive an image of the back of each cancelled check.</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obtain and retain images of both the front and back of cancelled checks as required by Chapter 554D.114 of the Code of Iowa.</w:t>
      </w:r>
    </w:p>
    <w:p w:rsidR="00CE1DAC" w:rsidRPr="00176CD0" w:rsidRDefault="00CE1DAC" w:rsidP="00962355">
      <w:pPr>
        <w:pStyle w:val="IndentPara1"/>
        <w:tabs>
          <w:tab w:val="clear" w:pos="1296"/>
        </w:tabs>
        <w:spacing w:line="240" w:lineRule="auto"/>
        <w:ind w:left="734" w:right="0" w:firstLine="0"/>
        <w:rPr>
          <w:b/>
        </w:rPr>
      </w:pPr>
      <w:r w:rsidRPr="00176CD0">
        <w:rPr>
          <w:b/>
          <w:u w:val="single"/>
        </w:rPr>
        <w:t>Current Status</w:t>
      </w:r>
      <w:r w:rsidRPr="00C91053">
        <w:rPr>
          <w:b/>
        </w:rPr>
        <w:t xml:space="preserve"> </w:t>
      </w:r>
      <w:r w:rsidRPr="00176CD0">
        <w:rPr>
          <w:b/>
        </w:rPr>
        <w:t>– Not corrected.</w:t>
      </w:r>
      <w:r w:rsidR="001D18E9" w:rsidRPr="001D18E9">
        <w:rPr>
          <w:b/>
        </w:rPr>
        <w:t xml:space="preserve"> </w:t>
      </w:r>
      <w:r w:rsidR="001D18E9">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Credit Card</w:t>
      </w:r>
      <w:r w:rsidRPr="00740AA9">
        <w:t xml:space="preserve"> – The City has a credit card for use by the Library Director while on City business.  The City has not adopted a formal policy to regulate the use of the credit card and to establish procedures for the proper accounting of credit card purch</w:t>
      </w:r>
      <w:bookmarkStart w:id="0" w:name="_GoBack"/>
      <w:bookmarkEnd w:id="0"/>
      <w:r w:rsidRPr="00740AA9">
        <w:t>ases.</w:t>
      </w:r>
    </w:p>
    <w:p w:rsidR="00CE1DAC" w:rsidRPr="00740AA9"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adopt a formal written policy regulating the use of the City’s credit card.  The policy, at a minimum, should address who controls the credit card, who is authorized to use the credit card and for what purposes, as well as the types of supporting documentation required to support the purchase.</w:t>
      </w:r>
    </w:p>
    <w:p w:rsidR="00CE1DAC" w:rsidRPr="00176CD0" w:rsidRDefault="001D18E9" w:rsidP="00962355">
      <w:pPr>
        <w:pStyle w:val="IndentPara1"/>
        <w:tabs>
          <w:tab w:val="clear" w:pos="1296"/>
        </w:tabs>
        <w:spacing w:line="240" w:lineRule="auto"/>
        <w:ind w:left="734" w:right="0" w:firstLine="0"/>
        <w:rPr>
          <w:b/>
        </w:rPr>
      </w:pPr>
      <w:r w:rsidRPr="00176CD0">
        <w:rPr>
          <w:b/>
          <w:u w:val="single"/>
        </w:rPr>
        <w:t>Current Status</w:t>
      </w:r>
      <w:r w:rsidRPr="00C91053">
        <w:rPr>
          <w:b/>
        </w:rPr>
        <w:t xml:space="preserve"> </w:t>
      </w:r>
      <w:r w:rsidRPr="00176CD0">
        <w:rPr>
          <w:b/>
        </w:rPr>
        <w:t xml:space="preserve">– </w:t>
      </w:r>
      <w:r w:rsidR="00F518B4">
        <w:rPr>
          <w:b/>
        </w:rPr>
        <w:t>No longer valid.  In Februar</w:t>
      </w:r>
      <w:r w:rsidR="00D2127A">
        <w:rPr>
          <w:b/>
        </w:rPr>
        <w:t>y 2017, the City Council cancel</w:t>
      </w:r>
      <w:r w:rsidR="009F6F86">
        <w:rPr>
          <w:b/>
        </w:rPr>
        <w:t>l</w:t>
      </w:r>
      <w:r w:rsidR="00F518B4">
        <w:rPr>
          <w:b/>
        </w:rPr>
        <w:t>ed the City’s credit card and longer allows the use of credit cards in a</w:t>
      </w:r>
      <w:r w:rsidR="00D2127A">
        <w:rPr>
          <w:b/>
        </w:rPr>
        <w:t>ny department</w:t>
      </w:r>
      <w:r w:rsidR="00F518B4">
        <w:rPr>
          <w:b/>
        </w:rPr>
        <w:t>.  During the period reviewed, we did not identify any credit card purchases or disbursements for payment of a credit card bill.</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Timesheets</w:t>
      </w:r>
      <w:r w:rsidRPr="00740AA9">
        <w:t xml:space="preserve"> – City employees are not required to complete timesheets to substantiate hours worked.</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Timesheets should be prepared by all employees to support hours worked.  Procedures should be established to ensure timesheets are reviewed and approved by supervisory personnel prior to preparation of payroll.  Supervisory review/approval should be </w:t>
      </w:r>
      <w:r>
        <w:t>documented</w:t>
      </w:r>
      <w:r w:rsidRPr="00740AA9">
        <w:t xml:space="preserve"> by the supervisor’s initials and the date approved.</w:t>
      </w:r>
    </w:p>
    <w:p w:rsidR="00CE1DAC" w:rsidRPr="00176CD0" w:rsidRDefault="001D18E9" w:rsidP="00962355">
      <w:pPr>
        <w:pStyle w:val="IndentPara1"/>
        <w:tabs>
          <w:tab w:val="clear" w:pos="1296"/>
        </w:tabs>
        <w:spacing w:line="240" w:lineRule="auto"/>
        <w:ind w:left="734" w:right="0" w:firstLine="0"/>
        <w:rPr>
          <w:b/>
        </w:rPr>
      </w:pPr>
      <w:r w:rsidRPr="00176CD0">
        <w:rPr>
          <w:b/>
          <w:u w:val="single"/>
        </w:rPr>
        <w:t>Current Status</w:t>
      </w:r>
      <w:r w:rsidRPr="00C91053">
        <w:rPr>
          <w:b/>
        </w:rPr>
        <w:t xml:space="preserve"> </w:t>
      </w:r>
      <w:r w:rsidRPr="00176CD0">
        <w:rPr>
          <w:b/>
        </w:rPr>
        <w:t>– Not corrected.</w:t>
      </w:r>
      <w:r w:rsidRPr="001D18E9">
        <w:rPr>
          <w:b/>
        </w:rPr>
        <w:t xml:space="preserve"> </w:t>
      </w:r>
      <w:r>
        <w:rPr>
          <w:b/>
        </w:rPr>
        <w:t xml:space="preserve"> The recommendation is repeated.</w:t>
      </w:r>
    </w:p>
    <w:p w:rsidR="00A67EA4" w:rsidRDefault="00A67EA4" w:rsidP="00962355">
      <w:pPr>
        <w:pStyle w:val="IndentPara1"/>
        <w:numPr>
          <w:ilvl w:val="0"/>
          <w:numId w:val="1"/>
        </w:numPr>
        <w:tabs>
          <w:tab w:val="clear" w:pos="720"/>
          <w:tab w:val="clear" w:pos="1296"/>
        </w:tabs>
        <w:spacing w:line="240" w:lineRule="auto"/>
        <w:ind w:left="734" w:right="0" w:hanging="734"/>
        <w:rPr>
          <w:u w:val="single"/>
        </w:rPr>
        <w:sectPr w:rsidR="00A67EA4" w:rsidSect="00C0785F">
          <w:headerReference w:type="even" r:id="rId46"/>
          <w:headerReference w:type="default" r:id="rId47"/>
          <w:headerReference w:type="first" r:id="rId48"/>
          <w:footnotePr>
            <w:numRestart w:val="eachSect"/>
          </w:footnotePr>
          <w:pgSz w:w="12240" w:h="15840" w:code="1"/>
          <w:pgMar w:top="1440" w:right="1152" w:bottom="720" w:left="1440" w:header="864" w:footer="864" w:gutter="0"/>
          <w:cols w:space="0"/>
          <w:noEndnote/>
        </w:sectPr>
      </w:pP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lastRenderedPageBreak/>
        <w:t>Payment of General Obligation Bonds</w:t>
      </w:r>
      <w:r w:rsidRPr="00740AA9">
        <w:t xml:space="preserve"> – Principal and interest on the City’s general obligation bonds was paid from the Enterprise, Water Fund.  Chapter 384.4 of the Code of Iowa states, in part, “Money pledged or available to service general obligation bonds, and received from sources other than property tax</w:t>
      </w:r>
      <w:r>
        <w:t>,</w:t>
      </w:r>
      <w:r w:rsidRPr="00740AA9">
        <w:t xml:space="preserve"> must be deposited in the debt service fund.” </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As of June 30, </w:t>
      </w:r>
      <w:r w:rsidR="003A1D94">
        <w:t>2016</w:t>
      </w:r>
      <w:r w:rsidRPr="00740AA9">
        <w:t>, the City had not established a Debt Service Fund.</w:t>
      </w:r>
      <w:r>
        <w:t xml:space="preserve">  </w:t>
      </w:r>
      <w:r w:rsidRPr="00740AA9">
        <w:t xml:space="preserve">General obligation bond payments should be recorded in a Debt Service Fund as required by Chapter 384.4 of the Code of Iowa.  </w:t>
      </w:r>
    </w:p>
    <w:p w:rsidR="00CE1DAC" w:rsidRPr="00176CD0" w:rsidRDefault="00CE1DAC" w:rsidP="00962355">
      <w:pPr>
        <w:pStyle w:val="IndentPara1"/>
        <w:tabs>
          <w:tab w:val="clear" w:pos="1296"/>
        </w:tabs>
        <w:spacing w:line="240" w:lineRule="auto"/>
        <w:ind w:left="734" w:right="0" w:firstLine="0"/>
        <w:rPr>
          <w:b/>
        </w:rPr>
      </w:pPr>
      <w:r w:rsidRPr="00176CD0">
        <w:rPr>
          <w:b/>
          <w:u w:val="single"/>
        </w:rPr>
        <w:t>Current Status</w:t>
      </w:r>
      <w:r w:rsidRPr="001D18E9">
        <w:rPr>
          <w:b/>
        </w:rPr>
        <w:t xml:space="preserve"> </w:t>
      </w:r>
      <w:r w:rsidRPr="00176CD0">
        <w:rPr>
          <w:b/>
        </w:rPr>
        <w:t xml:space="preserve">– Partially corrected.  </w:t>
      </w:r>
      <w:r>
        <w:rPr>
          <w:b/>
        </w:rPr>
        <w:t>As of the date of this report, t</w:t>
      </w:r>
      <w:r w:rsidRPr="00176CD0">
        <w:rPr>
          <w:b/>
        </w:rPr>
        <w:t>he City has established a Debt Service Fund</w:t>
      </w:r>
      <w:r w:rsidR="001D18E9">
        <w:rPr>
          <w:b/>
        </w:rPr>
        <w:t xml:space="preserve"> and </w:t>
      </w:r>
      <w:r w:rsidRPr="00176CD0">
        <w:rPr>
          <w:b/>
        </w:rPr>
        <w:t>a portion</w:t>
      </w:r>
      <w:r>
        <w:rPr>
          <w:b/>
        </w:rPr>
        <w:t xml:space="preserve"> of the general obligation bond principal and interest was</w:t>
      </w:r>
      <w:r w:rsidRPr="00176CD0">
        <w:rPr>
          <w:b/>
        </w:rPr>
        <w:t xml:space="preserve"> </w:t>
      </w:r>
      <w:r>
        <w:rPr>
          <w:b/>
        </w:rPr>
        <w:t xml:space="preserve">correctly </w:t>
      </w:r>
      <w:r w:rsidRPr="00176CD0">
        <w:rPr>
          <w:b/>
        </w:rPr>
        <w:t>paid from the Debt Service Fund</w:t>
      </w:r>
      <w:r w:rsidR="001D18E9">
        <w:rPr>
          <w:b/>
        </w:rPr>
        <w:t xml:space="preserve"> during the period reviewed</w:t>
      </w:r>
      <w:r>
        <w:rPr>
          <w:b/>
        </w:rPr>
        <w:t xml:space="preserve">.  The remaining portion, however, was </w:t>
      </w:r>
      <w:r w:rsidRPr="00176CD0">
        <w:rPr>
          <w:b/>
        </w:rPr>
        <w:t xml:space="preserve">incorrectly paid from the General Fund </w:t>
      </w:r>
      <w:r>
        <w:rPr>
          <w:b/>
        </w:rPr>
        <w:t xml:space="preserve">in </w:t>
      </w:r>
      <w:r w:rsidRPr="00176CD0">
        <w:rPr>
          <w:b/>
        </w:rPr>
        <w:t>violation of Chapter 384.4 of the Code of Iowa.</w:t>
      </w:r>
      <w:r w:rsidR="001D18E9">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Financial Reports</w:t>
      </w:r>
      <w:r w:rsidRPr="00740AA9">
        <w:t xml:space="preserve"> – The </w:t>
      </w:r>
      <w:r>
        <w:t xml:space="preserve">City </w:t>
      </w:r>
      <w:r w:rsidRPr="00740AA9">
        <w:t>Clerk’s monthly financial reports to the City Council d</w:t>
      </w:r>
      <w:r w:rsidR="001D18E9">
        <w:t>id</w:t>
      </w:r>
      <w:r w:rsidRPr="00740AA9">
        <w:t xml:space="preserve"> not agree </w:t>
      </w:r>
      <w:r w:rsidRPr="00055CEF">
        <w:t>with</w:t>
      </w:r>
      <w:r w:rsidRPr="00740AA9">
        <w:t xml:space="preserve"> the general ledger. </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establish procedures to ensure the </w:t>
      </w:r>
      <w:r>
        <w:t xml:space="preserve">City </w:t>
      </w:r>
      <w:r w:rsidRPr="00740AA9">
        <w:t xml:space="preserve">Clerk’s monthly reports reconcile to the general ledger. </w:t>
      </w:r>
    </w:p>
    <w:p w:rsidR="00CE1DAC" w:rsidRPr="009E3903" w:rsidRDefault="001D18E9" w:rsidP="00962355">
      <w:pPr>
        <w:pStyle w:val="IndentPara1"/>
        <w:tabs>
          <w:tab w:val="clear" w:pos="1296"/>
        </w:tabs>
        <w:spacing w:line="240" w:lineRule="auto"/>
        <w:ind w:left="734" w:right="0" w:firstLine="0"/>
        <w:rPr>
          <w:b/>
        </w:rPr>
      </w:pPr>
      <w:r w:rsidRPr="00176CD0">
        <w:rPr>
          <w:b/>
          <w:u w:val="single"/>
        </w:rPr>
        <w:t>Current Status</w:t>
      </w:r>
      <w:r w:rsidRPr="00C91053">
        <w:rPr>
          <w:b/>
        </w:rPr>
        <w:t xml:space="preserve"> </w:t>
      </w:r>
      <w:r w:rsidRPr="00176CD0">
        <w:rPr>
          <w:b/>
        </w:rPr>
        <w:t>– Not corrected.</w:t>
      </w:r>
      <w:r w:rsidRPr="001D18E9">
        <w:rPr>
          <w:b/>
        </w:rPr>
        <w:t xml:space="preserve"> </w:t>
      </w:r>
      <w:r>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Local Option Sales Tax (LOST)</w:t>
      </w:r>
      <w:r w:rsidRPr="00740AA9">
        <w:t xml:space="preserve"> – The City’s LOST ballot requires </w:t>
      </w:r>
      <w:r w:rsidR="00F21FC1">
        <w:t xml:space="preserve">50% of </w:t>
      </w:r>
      <w:r w:rsidRPr="00740AA9">
        <w:t>LOST recei</w:t>
      </w:r>
      <w:r w:rsidR="00F21FC1">
        <w:t xml:space="preserve">pts be used </w:t>
      </w:r>
      <w:r w:rsidRPr="00740AA9">
        <w:t xml:space="preserve">for community betterment and 50% </w:t>
      </w:r>
      <w:r w:rsidR="00395319">
        <w:t xml:space="preserve">be used </w:t>
      </w:r>
      <w:r w:rsidRPr="00740AA9">
        <w:t>for property tax relief.  The City</w:t>
      </w:r>
      <w:r w:rsidR="00F21FC1">
        <w:t>’s LOST receipts are recorded in</w:t>
      </w:r>
      <w:r w:rsidRPr="00740AA9">
        <w:t xml:space="preserve"> the General Fund and no documentation is maintained to support how the funds were used or the unspent balances held for a specific purpose.</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establish procedures to properly account for LOST receipts, disbursements and balances in accordance with the LOST ballot provisions.</w:t>
      </w:r>
    </w:p>
    <w:p w:rsidR="00CE1DAC" w:rsidRPr="009E3903" w:rsidRDefault="001D18E9" w:rsidP="00962355">
      <w:pPr>
        <w:pStyle w:val="IndentPara1"/>
        <w:tabs>
          <w:tab w:val="clear" w:pos="1296"/>
        </w:tabs>
        <w:spacing w:line="240" w:lineRule="auto"/>
        <w:ind w:left="734" w:right="0" w:firstLine="0"/>
        <w:rPr>
          <w:b/>
        </w:rPr>
      </w:pPr>
      <w:r w:rsidRPr="00176CD0">
        <w:rPr>
          <w:b/>
          <w:u w:val="single"/>
        </w:rPr>
        <w:t>Current Status</w:t>
      </w:r>
      <w:r w:rsidRPr="00C91053">
        <w:rPr>
          <w:b/>
        </w:rPr>
        <w:t xml:space="preserve"> </w:t>
      </w:r>
      <w:r w:rsidRPr="00176CD0">
        <w:rPr>
          <w:b/>
        </w:rPr>
        <w:t>– Not corrected.</w:t>
      </w:r>
      <w:r w:rsidRPr="001D18E9">
        <w:rPr>
          <w:b/>
        </w:rPr>
        <w:t xml:space="preserve"> </w:t>
      </w:r>
      <w:r>
        <w:rPr>
          <w:b/>
        </w:rPr>
        <w:t xml:space="preserve"> The recommendation is repeated.</w:t>
      </w:r>
    </w:p>
    <w:p w:rsidR="00A67EA4" w:rsidRDefault="00A67EA4" w:rsidP="002600AA">
      <w:pPr>
        <w:pStyle w:val="IndentPara1"/>
        <w:numPr>
          <w:ilvl w:val="0"/>
          <w:numId w:val="1"/>
        </w:numPr>
        <w:tabs>
          <w:tab w:val="clear" w:pos="720"/>
          <w:tab w:val="clear" w:pos="1296"/>
        </w:tabs>
        <w:ind w:left="734" w:right="0" w:hanging="734"/>
        <w:rPr>
          <w:u w:val="single"/>
        </w:rPr>
        <w:sectPr w:rsidR="00A67EA4" w:rsidSect="00C0785F">
          <w:footnotePr>
            <w:numRestart w:val="eachSect"/>
          </w:footnotePr>
          <w:pgSz w:w="12240" w:h="15840" w:code="1"/>
          <w:pgMar w:top="1440" w:right="1152" w:bottom="720" w:left="1440" w:header="864" w:footer="864" w:gutter="0"/>
          <w:cols w:space="0"/>
          <w:noEndnote/>
        </w:sectPr>
      </w:pP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lastRenderedPageBreak/>
        <w:t>Revenue</w:t>
      </w:r>
      <w:r w:rsidRPr="00740AA9">
        <w:rPr>
          <w:rFonts w:eastAsiaTheme="minorHAnsi" w:cs="Segoe UI"/>
          <w:u w:val="single"/>
        </w:rPr>
        <w:t xml:space="preserve"> Bonds</w:t>
      </w:r>
      <w:r w:rsidRPr="00740AA9">
        <w:rPr>
          <w:rFonts w:eastAsiaTheme="minorHAnsi" w:cs="Segoe UI"/>
        </w:rPr>
        <w:t xml:space="preserve"> – </w:t>
      </w:r>
      <w:r w:rsidRPr="00740AA9">
        <w:t xml:space="preserve">The provisions of the water and sewer revenue bond resolutions require the City produce net operating receipts equal to at least 110% of the principal and interest on the bonds as they come due.  The City’s fiscal year </w:t>
      </w:r>
      <w:r w:rsidR="003A1D94">
        <w:t>2016</w:t>
      </w:r>
      <w:r w:rsidRPr="00740AA9">
        <w:t xml:space="preserve"> net water and sewer receipts were less than 110% of the water and sewer revenue bond principal and interest due during fiscal year </w:t>
      </w:r>
      <w:r w:rsidR="003A1D94">
        <w:t>2016</w:t>
      </w:r>
      <w:r w:rsidRPr="00740AA9">
        <w:t>.</w:t>
      </w:r>
    </w:p>
    <w:p w:rsidR="00CE1DAC" w:rsidRPr="00740AA9" w:rsidRDefault="00CE1DAC" w:rsidP="00962355">
      <w:pPr>
        <w:pStyle w:val="IndentPara1"/>
        <w:tabs>
          <w:tab w:val="clear" w:pos="1296"/>
        </w:tabs>
        <w:spacing w:line="240" w:lineRule="auto"/>
        <w:ind w:left="734" w:right="0" w:firstLine="0"/>
      </w:pPr>
      <w:r w:rsidRPr="00740AA9">
        <w:rPr>
          <w:rFonts w:eastAsiaTheme="minorHAnsi" w:cs="Segoe UI"/>
        </w:rPr>
        <w:t xml:space="preserve">In addition, the </w:t>
      </w:r>
      <w:r w:rsidRPr="00740AA9">
        <w:t>water and sewer revenue bonds require the City to maintain water and sewer sinking and surplus accounts.  The City has not established these accounts.</w:t>
      </w:r>
    </w:p>
    <w:p w:rsidR="00CE1DAC" w:rsidRPr="00740AA9" w:rsidRDefault="00CE1DAC" w:rsidP="00962355">
      <w:pPr>
        <w:pStyle w:val="IndentPara1"/>
        <w:tabs>
          <w:tab w:val="clear" w:pos="1296"/>
        </w:tabs>
        <w:spacing w:line="240" w:lineRule="auto"/>
        <w:ind w:left="734" w:right="0" w:firstLine="0"/>
      </w:pPr>
      <w:r w:rsidRPr="00740AA9">
        <w:rPr>
          <w:rFonts w:eastAsiaTheme="minorHAnsi" w:cs="Segoe UI"/>
          <w:u w:val="single"/>
        </w:rPr>
        <w:t>Recommendation</w:t>
      </w:r>
      <w:r w:rsidRPr="00740AA9">
        <w:rPr>
          <w:rFonts w:eastAsiaTheme="minorHAnsi" w:cs="Segoe UI"/>
        </w:rPr>
        <w:t xml:space="preserve"> – The </w:t>
      </w:r>
      <w:r w:rsidRPr="00740AA9">
        <w:t>City should adjust user rates or reduce expenses to ensure net receipts equal at least 110% of the principal and interest due each year.  The required sinking and surplus accounts should be established.</w:t>
      </w:r>
    </w:p>
    <w:p w:rsidR="00CE1DAC" w:rsidRPr="009E3903" w:rsidRDefault="00CE1DAC" w:rsidP="00962355">
      <w:pPr>
        <w:pStyle w:val="IndentPara1"/>
        <w:tabs>
          <w:tab w:val="clear" w:pos="1296"/>
        </w:tabs>
        <w:spacing w:line="240" w:lineRule="auto"/>
        <w:ind w:left="734" w:right="0" w:firstLine="0"/>
        <w:rPr>
          <w:b/>
        </w:rPr>
      </w:pPr>
      <w:r w:rsidRPr="009E3903">
        <w:rPr>
          <w:b/>
          <w:u w:val="single"/>
        </w:rPr>
        <w:t>Current Status</w:t>
      </w:r>
      <w:r w:rsidRPr="001D18E9">
        <w:rPr>
          <w:b/>
        </w:rPr>
        <w:t xml:space="preserve"> </w:t>
      </w:r>
      <w:r w:rsidRPr="009E3903">
        <w:rPr>
          <w:b/>
        </w:rPr>
        <w:t xml:space="preserve">– </w:t>
      </w:r>
      <w:r>
        <w:rPr>
          <w:b/>
        </w:rPr>
        <w:t xml:space="preserve">Partially </w:t>
      </w:r>
      <w:r w:rsidRPr="009E3903">
        <w:rPr>
          <w:b/>
        </w:rPr>
        <w:t>corrected.</w:t>
      </w:r>
      <w:r>
        <w:rPr>
          <w:b/>
        </w:rPr>
        <w:t xml:space="preserve">  At June 30, </w:t>
      </w:r>
      <w:r w:rsidR="003A1D94">
        <w:rPr>
          <w:b/>
        </w:rPr>
        <w:t>2017</w:t>
      </w:r>
      <w:r>
        <w:rPr>
          <w:b/>
        </w:rPr>
        <w:t xml:space="preserve">, the City’s net sewer receipts were greater than 110% of the sewer revenue bond principal and interest due during fiscal year </w:t>
      </w:r>
      <w:r w:rsidR="003A1D94">
        <w:rPr>
          <w:b/>
        </w:rPr>
        <w:t>2017</w:t>
      </w:r>
      <w:r>
        <w:rPr>
          <w:b/>
        </w:rPr>
        <w:t xml:space="preserve">.  However, at June 30, </w:t>
      </w:r>
      <w:r w:rsidR="003A1D94">
        <w:rPr>
          <w:b/>
        </w:rPr>
        <w:t>2017</w:t>
      </w:r>
      <w:r>
        <w:rPr>
          <w:b/>
        </w:rPr>
        <w:t>, the City’s net water receipts were less than 110% of the water revenue</w:t>
      </w:r>
      <w:r w:rsidRPr="00B96BA5">
        <w:rPr>
          <w:b/>
        </w:rPr>
        <w:t xml:space="preserve"> bond</w:t>
      </w:r>
      <w:r>
        <w:rPr>
          <w:b/>
        </w:rPr>
        <w:t xml:space="preserve"> principal and interest due during fiscal year </w:t>
      </w:r>
      <w:r w:rsidR="003A1D94">
        <w:rPr>
          <w:b/>
        </w:rPr>
        <w:t>2017</w:t>
      </w:r>
      <w:r>
        <w:rPr>
          <w:b/>
        </w:rPr>
        <w:t xml:space="preserve"> and </w:t>
      </w:r>
      <w:r w:rsidR="001D18E9">
        <w:rPr>
          <w:b/>
        </w:rPr>
        <w:t xml:space="preserve">the </w:t>
      </w:r>
      <w:r>
        <w:rPr>
          <w:b/>
        </w:rPr>
        <w:t>sinking and surplus accounts have not been established, as required.</w:t>
      </w:r>
      <w:r w:rsidR="001D18E9">
        <w:rPr>
          <w:b/>
        </w:rPr>
        <w:t xml:space="preserve">  The recommendation is repeated.</w:t>
      </w:r>
    </w:p>
    <w:p w:rsidR="00CE1DAC" w:rsidRPr="00740AA9"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t>Annual</w:t>
      </w:r>
      <w:r w:rsidRPr="00740AA9">
        <w:rPr>
          <w:rFonts w:eastAsiaTheme="minorHAnsi" w:cs="Segoe UI"/>
          <w:u w:val="single"/>
        </w:rPr>
        <w:t xml:space="preserve"> Urban Renewal Report (AURR)</w:t>
      </w:r>
      <w:r w:rsidRPr="00740AA9">
        <w:rPr>
          <w:rFonts w:eastAsiaTheme="minorHAnsi" w:cs="Segoe UI"/>
        </w:rPr>
        <w:t xml:space="preserve"> – The AURR report was not approved by the City Council and was not certified to the Iowa </w:t>
      </w:r>
      <w:r w:rsidRPr="009E3903">
        <w:t>Department</w:t>
      </w:r>
      <w:r w:rsidRPr="00740AA9">
        <w:rPr>
          <w:rFonts w:eastAsiaTheme="minorHAnsi" w:cs="Segoe UI"/>
        </w:rPr>
        <w:t xml:space="preserve"> of </w:t>
      </w:r>
      <w:r w:rsidRPr="009E3903">
        <w:t>Management</w:t>
      </w:r>
      <w:r>
        <w:rPr>
          <w:rFonts w:eastAsiaTheme="minorHAnsi" w:cs="Segoe UI"/>
        </w:rPr>
        <w:t xml:space="preserve"> </w:t>
      </w:r>
      <w:r w:rsidRPr="00740AA9">
        <w:rPr>
          <w:rFonts w:eastAsiaTheme="minorHAnsi" w:cs="Segoe UI"/>
        </w:rPr>
        <w:t xml:space="preserve">on or before December 1.  </w:t>
      </w:r>
    </w:p>
    <w:p w:rsidR="00CE1DAC" w:rsidRPr="00740AA9" w:rsidRDefault="00CE1DAC" w:rsidP="00962355">
      <w:pPr>
        <w:pStyle w:val="IndentPara1"/>
        <w:tabs>
          <w:tab w:val="clear" w:pos="1296"/>
        </w:tabs>
        <w:spacing w:line="240" w:lineRule="auto"/>
        <w:ind w:left="734" w:right="0" w:firstLine="0"/>
      </w:pPr>
      <w:r w:rsidRPr="00740AA9">
        <w:t>I</w:t>
      </w:r>
      <w:r w:rsidRPr="00740AA9">
        <w:rPr>
          <w:rFonts w:eastAsiaTheme="minorHAnsi" w:cs="Segoe UI"/>
        </w:rPr>
        <w:t xml:space="preserve">n addition, the disbursements and ending cash balance of the Special Revenue, Urban Renewal Tax Increment Fund reported on the Levy Authority Summary </w:t>
      </w:r>
      <w:r w:rsidR="001D18E9">
        <w:rPr>
          <w:rFonts w:eastAsiaTheme="minorHAnsi" w:cs="Segoe UI"/>
        </w:rPr>
        <w:t>did</w:t>
      </w:r>
      <w:r w:rsidRPr="00740AA9">
        <w:rPr>
          <w:rFonts w:eastAsiaTheme="minorHAnsi" w:cs="Segoe UI"/>
        </w:rPr>
        <w:t xml:space="preserve"> not agree with the City’s records.</w:t>
      </w:r>
      <w:r w:rsidRPr="00740AA9">
        <w:rPr>
          <w:rFonts w:eastAsiaTheme="minorHAnsi" w:cs="Segoe UI"/>
          <w:u w:val="single"/>
        </w:rPr>
        <w:t xml:space="preserve"> </w:t>
      </w:r>
    </w:p>
    <w:p w:rsidR="00CE1DAC" w:rsidRPr="00740AA9" w:rsidRDefault="00CE1DAC" w:rsidP="00962355">
      <w:pPr>
        <w:pStyle w:val="IndentPara1"/>
        <w:tabs>
          <w:tab w:val="clear" w:pos="1296"/>
        </w:tabs>
        <w:spacing w:line="240" w:lineRule="auto"/>
        <w:ind w:left="734" w:right="0" w:firstLine="0"/>
        <w:rPr>
          <w:rFonts w:eastAsiaTheme="minorHAnsi" w:cs="Segoe UI"/>
        </w:rPr>
      </w:pPr>
      <w:r w:rsidRPr="00740AA9">
        <w:rPr>
          <w:rFonts w:eastAsiaTheme="minorHAnsi" w:cs="Segoe UI"/>
          <w:u w:val="single"/>
        </w:rPr>
        <w:t>Recommendation</w:t>
      </w:r>
      <w:r w:rsidRPr="00740AA9">
        <w:rPr>
          <w:rFonts w:eastAsiaTheme="minorHAnsi" w:cs="Segoe UI"/>
        </w:rPr>
        <w:t xml:space="preserve"> – The City should approve and file the AURR timely and should ensure the amounts reported on the Levy Authority Summary agree with the City’s records. </w:t>
      </w:r>
    </w:p>
    <w:p w:rsidR="00CE1DAC" w:rsidRPr="00E509AF" w:rsidRDefault="00CE1DAC" w:rsidP="00962355">
      <w:pPr>
        <w:pStyle w:val="IndentPara1"/>
        <w:tabs>
          <w:tab w:val="clear" w:pos="1296"/>
        </w:tabs>
        <w:spacing w:line="240" w:lineRule="auto"/>
        <w:ind w:left="734" w:right="0" w:firstLine="0"/>
        <w:rPr>
          <w:b/>
        </w:rPr>
      </w:pPr>
      <w:r w:rsidRPr="00E509AF">
        <w:rPr>
          <w:b/>
          <w:u w:val="single"/>
        </w:rPr>
        <w:t>Current Status</w:t>
      </w:r>
      <w:r w:rsidRPr="005007AF">
        <w:rPr>
          <w:b/>
        </w:rPr>
        <w:t xml:space="preserve"> </w:t>
      </w:r>
      <w:r w:rsidRPr="00E509AF">
        <w:rPr>
          <w:b/>
        </w:rPr>
        <w:t xml:space="preserve">– Not corrected.  The fiscal year </w:t>
      </w:r>
      <w:r w:rsidR="003A1D94">
        <w:rPr>
          <w:b/>
        </w:rPr>
        <w:t>2017</w:t>
      </w:r>
      <w:r w:rsidRPr="00E509AF">
        <w:rPr>
          <w:b/>
        </w:rPr>
        <w:t xml:space="preserve"> AURR </w:t>
      </w:r>
      <w:r>
        <w:rPr>
          <w:b/>
        </w:rPr>
        <w:t xml:space="preserve">due December 1, </w:t>
      </w:r>
      <w:r w:rsidR="003A1D94">
        <w:rPr>
          <w:b/>
        </w:rPr>
        <w:t>2017</w:t>
      </w:r>
      <w:r>
        <w:rPr>
          <w:b/>
        </w:rPr>
        <w:t xml:space="preserve"> </w:t>
      </w:r>
      <w:r w:rsidRPr="00E509AF">
        <w:rPr>
          <w:b/>
        </w:rPr>
        <w:t xml:space="preserve">had not been submitted as of January 6, </w:t>
      </w:r>
      <w:r w:rsidR="003A1D94">
        <w:rPr>
          <w:b/>
        </w:rPr>
        <w:t>2018</w:t>
      </w:r>
      <w:r w:rsidRPr="00E509AF">
        <w:rPr>
          <w:b/>
        </w:rPr>
        <w:t>.  As a result, data reported on the Levy Authority Summary could not be tested o</w:t>
      </w:r>
      <w:r>
        <w:rPr>
          <w:b/>
        </w:rPr>
        <w:t>r verified to the City’s records</w:t>
      </w:r>
      <w:r w:rsidRPr="00E509AF">
        <w:rPr>
          <w:b/>
        </w:rPr>
        <w:t>.</w:t>
      </w:r>
      <w:r w:rsidR="001D18E9">
        <w:rPr>
          <w:b/>
        </w:rPr>
        <w:t xml:space="preserve">  The recommendation is repeated.</w:t>
      </w:r>
    </w:p>
    <w:p w:rsidR="00CE1DAC" w:rsidRPr="008911EE" w:rsidRDefault="00CE1DAC" w:rsidP="00962355">
      <w:pPr>
        <w:pStyle w:val="IndentPara1"/>
        <w:tabs>
          <w:tab w:val="clear" w:pos="1296"/>
          <w:tab w:val="left" w:pos="540"/>
        </w:tabs>
        <w:spacing w:line="240" w:lineRule="auto"/>
        <w:ind w:left="0" w:right="0" w:firstLine="0"/>
        <w:rPr>
          <w:b/>
        </w:rPr>
      </w:pPr>
      <w:r w:rsidRPr="001D18E9">
        <w:rPr>
          <w:b/>
          <w:u w:val="single"/>
        </w:rPr>
        <w:t>Additional Findings as a Result of Follow-up Procedures</w:t>
      </w:r>
      <w:r w:rsidRPr="002476E0">
        <w:rPr>
          <w:b/>
        </w:rPr>
        <w:t>:</w:t>
      </w:r>
    </w:p>
    <w:p w:rsidR="00CE1DAC" w:rsidRDefault="000909EE" w:rsidP="00962355">
      <w:pPr>
        <w:pStyle w:val="IndentPara1"/>
        <w:numPr>
          <w:ilvl w:val="0"/>
          <w:numId w:val="1"/>
        </w:numPr>
        <w:tabs>
          <w:tab w:val="clear" w:pos="720"/>
          <w:tab w:val="clear" w:pos="1296"/>
        </w:tabs>
        <w:spacing w:line="240" w:lineRule="auto"/>
        <w:ind w:left="734" w:right="0" w:hanging="734"/>
      </w:pPr>
      <w:r>
        <w:rPr>
          <w:u w:val="single"/>
        </w:rPr>
        <w:t>Outstanding Check</w:t>
      </w:r>
      <w:r w:rsidR="00CE1DAC" w:rsidRPr="003A1FBE">
        <w:rPr>
          <w:u w:val="single"/>
        </w:rPr>
        <w:t xml:space="preserve"> List</w:t>
      </w:r>
      <w:r w:rsidR="001D18E9">
        <w:rPr>
          <w:u w:val="single"/>
        </w:rPr>
        <w:t>ing</w:t>
      </w:r>
      <w:r>
        <w:rPr>
          <w:u w:val="single"/>
        </w:rPr>
        <w:t>s</w:t>
      </w:r>
      <w:r w:rsidR="00CE1DAC">
        <w:t xml:space="preserve"> – The City did not prepa</w:t>
      </w:r>
      <w:r>
        <w:t xml:space="preserve">re and maintain monthly </w:t>
      </w:r>
      <w:r w:rsidR="005007AF">
        <w:t xml:space="preserve">outstanding check </w:t>
      </w:r>
      <w:r w:rsidR="001D18E9">
        <w:t>listings</w:t>
      </w:r>
      <w:r w:rsidR="00CE1DAC">
        <w:t>.</w:t>
      </w:r>
    </w:p>
    <w:p w:rsidR="00CE1DAC" w:rsidRPr="00740AA9" w:rsidRDefault="00CE1DAC" w:rsidP="00962355">
      <w:pPr>
        <w:pStyle w:val="IndentPara1"/>
        <w:tabs>
          <w:tab w:val="clear" w:pos="1296"/>
        </w:tabs>
        <w:spacing w:line="240" w:lineRule="auto"/>
        <w:ind w:left="734" w:right="0" w:firstLine="0"/>
        <w:rPr>
          <w:rFonts w:eastAsiaTheme="minorHAnsi" w:cs="Segoe UI"/>
        </w:rPr>
      </w:pPr>
      <w:r w:rsidRPr="00740AA9">
        <w:rPr>
          <w:rFonts w:eastAsiaTheme="minorHAnsi" w:cs="Segoe UI"/>
          <w:u w:val="single"/>
        </w:rPr>
        <w:t>Recommendation</w:t>
      </w:r>
      <w:r w:rsidRPr="00740AA9">
        <w:rPr>
          <w:rFonts w:eastAsiaTheme="minorHAnsi" w:cs="Segoe UI"/>
        </w:rPr>
        <w:t xml:space="preserve"> – The City </w:t>
      </w:r>
      <w:r w:rsidRPr="007C0038">
        <w:t>should</w:t>
      </w:r>
      <w:r w:rsidRPr="00740AA9">
        <w:rPr>
          <w:rFonts w:eastAsiaTheme="minorHAnsi" w:cs="Segoe UI"/>
        </w:rPr>
        <w:t xml:space="preserve"> </w:t>
      </w:r>
      <w:r>
        <w:rPr>
          <w:rFonts w:eastAsiaTheme="minorHAnsi" w:cs="Segoe UI"/>
        </w:rPr>
        <w:t>prep</w:t>
      </w:r>
      <w:r w:rsidR="000909EE">
        <w:rPr>
          <w:rFonts w:eastAsiaTheme="minorHAnsi" w:cs="Segoe UI"/>
        </w:rPr>
        <w:t xml:space="preserve">are and maintain monthly </w:t>
      </w:r>
      <w:r w:rsidR="001D18E9">
        <w:rPr>
          <w:rFonts w:eastAsiaTheme="minorHAnsi" w:cs="Segoe UI"/>
        </w:rPr>
        <w:t>outstanding check listings</w:t>
      </w:r>
      <w:r>
        <w:rPr>
          <w:rFonts w:eastAsiaTheme="minorHAnsi" w:cs="Segoe UI"/>
        </w:rPr>
        <w:t xml:space="preserve"> to facilitate and support monthly bank reconciliations.</w:t>
      </w:r>
    </w:p>
    <w:p w:rsidR="00CE1DAC" w:rsidRPr="00E46896" w:rsidRDefault="00CE1DAC" w:rsidP="00962355">
      <w:pPr>
        <w:pStyle w:val="IndentPara1"/>
        <w:numPr>
          <w:ilvl w:val="0"/>
          <w:numId w:val="1"/>
        </w:numPr>
        <w:tabs>
          <w:tab w:val="clear" w:pos="720"/>
          <w:tab w:val="clear" w:pos="1296"/>
        </w:tabs>
        <w:spacing w:line="240" w:lineRule="auto"/>
        <w:ind w:left="734" w:right="0" w:hanging="734"/>
      </w:pPr>
      <w:r w:rsidRPr="00E46896">
        <w:rPr>
          <w:u w:val="single"/>
        </w:rPr>
        <w:t>Financial Condition</w:t>
      </w:r>
      <w:r w:rsidR="00045826">
        <w:t xml:space="preserve"> – At </w:t>
      </w:r>
      <w:r w:rsidR="00154952">
        <w:t>March</w:t>
      </w:r>
      <w:r>
        <w:t xml:space="preserve"> 3</w:t>
      </w:r>
      <w:r w:rsidR="00154952">
        <w:t>1</w:t>
      </w:r>
      <w:r>
        <w:t xml:space="preserve">, </w:t>
      </w:r>
      <w:r w:rsidR="003A1D94">
        <w:t>201</w:t>
      </w:r>
      <w:r w:rsidR="00154952">
        <w:t>8</w:t>
      </w:r>
      <w:r w:rsidRPr="00E46896">
        <w:t xml:space="preserve">, the City </w:t>
      </w:r>
      <w:r>
        <w:t>had deficit balances of $2,038,761 and $492,226</w:t>
      </w:r>
      <w:r w:rsidRPr="00E46896">
        <w:t xml:space="preserve"> in the </w:t>
      </w:r>
      <w:r>
        <w:t>General</w:t>
      </w:r>
      <w:r w:rsidR="001D18E9">
        <w:t xml:space="preserve"> Fund</w:t>
      </w:r>
      <w:r>
        <w:t xml:space="preserve"> and </w:t>
      </w:r>
      <w:r w:rsidR="001D18E9">
        <w:t xml:space="preserve">the </w:t>
      </w:r>
      <w:r>
        <w:t>Enterprise, Water Fund,</w:t>
      </w:r>
      <w:r w:rsidRPr="00E46896">
        <w:t xml:space="preserve"> respectively.</w:t>
      </w:r>
    </w:p>
    <w:p w:rsidR="00CE1DAC" w:rsidRDefault="00CE1DAC" w:rsidP="00962355">
      <w:pPr>
        <w:pStyle w:val="IndentPara1"/>
        <w:tabs>
          <w:tab w:val="clear" w:pos="1296"/>
        </w:tabs>
        <w:spacing w:line="240" w:lineRule="auto"/>
        <w:ind w:left="734" w:right="0" w:firstLine="0"/>
      </w:pPr>
      <w:r w:rsidRPr="00E46896">
        <w:rPr>
          <w:u w:val="single"/>
        </w:rPr>
        <w:t>Recommendation</w:t>
      </w:r>
      <w:r w:rsidRPr="00E46896">
        <w:t xml:space="preserve"> – The City should investigate alternatives to eliminate these deficits in order to return these funds to a sound financial condition.</w:t>
      </w:r>
    </w:p>
    <w:p w:rsidR="00CE1DAC" w:rsidRPr="00D044B8" w:rsidRDefault="00CE1DAC" w:rsidP="00962355">
      <w:pPr>
        <w:pStyle w:val="IndentPara1"/>
        <w:numPr>
          <w:ilvl w:val="0"/>
          <w:numId w:val="1"/>
        </w:numPr>
        <w:tabs>
          <w:tab w:val="clear" w:pos="720"/>
          <w:tab w:val="clear" w:pos="1296"/>
        </w:tabs>
        <w:spacing w:line="240" w:lineRule="auto"/>
        <w:ind w:left="734" w:right="0" w:hanging="734"/>
      </w:pPr>
      <w:r w:rsidRPr="00740AA9">
        <w:rPr>
          <w:u w:val="single"/>
        </w:rPr>
        <w:lastRenderedPageBreak/>
        <w:t xml:space="preserve">City Council </w:t>
      </w:r>
      <w:r>
        <w:rPr>
          <w:u w:val="single"/>
        </w:rPr>
        <w:t xml:space="preserve">Meeting </w:t>
      </w:r>
      <w:r w:rsidRPr="00740AA9">
        <w:rPr>
          <w:u w:val="single"/>
        </w:rPr>
        <w:t>Minutes</w:t>
      </w:r>
      <w:r w:rsidRPr="00740AA9">
        <w:t xml:space="preserve"> – Chapter 372.13(6) of the Code of Iowa requires </w:t>
      </w:r>
      <w:r>
        <w:t xml:space="preserve">publications of City Council </w:t>
      </w:r>
      <w:r w:rsidR="001D18E9">
        <w:t>proceedings</w:t>
      </w:r>
      <w:r w:rsidRPr="00740AA9">
        <w:t xml:space="preserve"> </w:t>
      </w:r>
      <w:r>
        <w:t xml:space="preserve">include </w:t>
      </w:r>
      <w:r w:rsidR="001D18E9">
        <w:t>“</w:t>
      </w:r>
      <w:r>
        <w:t>total expenditure</w:t>
      </w:r>
      <w:r w:rsidR="00E67512">
        <w:t>s</w:t>
      </w:r>
      <w:r>
        <w:t xml:space="preserve"> from each City fund”.  Minutes publications during the period reviewed did not include total disbursements from each fund, as required.</w:t>
      </w:r>
    </w:p>
    <w:p w:rsidR="00CE1DAC" w:rsidRDefault="00CE1DAC" w:rsidP="00962355">
      <w:pPr>
        <w:pStyle w:val="IndentPara1"/>
        <w:tabs>
          <w:tab w:val="clear" w:pos="1296"/>
        </w:tabs>
        <w:spacing w:line="240" w:lineRule="auto"/>
        <w:ind w:left="734" w:right="0" w:firstLine="0"/>
      </w:pPr>
      <w:r w:rsidRPr="00740AA9">
        <w:rPr>
          <w:u w:val="single"/>
        </w:rPr>
        <w:t>Recommendation</w:t>
      </w:r>
      <w:r w:rsidRPr="00740AA9">
        <w:t xml:space="preserve"> – The City should comply with the Code of Iowa and publish </w:t>
      </w:r>
      <w:r>
        <w:t>total disbursements from each City fund.</w:t>
      </w:r>
    </w:p>
    <w:p w:rsidR="00CE1DAC" w:rsidRPr="002476E0" w:rsidRDefault="00CE1DAC" w:rsidP="00962355">
      <w:pPr>
        <w:pStyle w:val="IndentPara1"/>
        <w:numPr>
          <w:ilvl w:val="0"/>
          <w:numId w:val="1"/>
        </w:numPr>
        <w:tabs>
          <w:tab w:val="clear" w:pos="720"/>
          <w:tab w:val="clear" w:pos="1296"/>
        </w:tabs>
        <w:spacing w:line="240" w:lineRule="auto"/>
        <w:ind w:left="734" w:right="0" w:hanging="734"/>
      </w:pPr>
      <w:r>
        <w:rPr>
          <w:u w:val="single"/>
        </w:rPr>
        <w:t>Utility Penalties</w:t>
      </w:r>
      <w:r w:rsidRPr="00DF5629">
        <w:t xml:space="preserve"> </w:t>
      </w:r>
      <w:r w:rsidRPr="002476E0">
        <w:rPr>
          <w:rFonts w:eastAsiaTheme="minorHAnsi" w:cs="Segoe UI"/>
        </w:rPr>
        <w:t xml:space="preserve">– </w:t>
      </w:r>
      <w:r>
        <w:rPr>
          <w:rFonts w:eastAsiaTheme="minorHAnsi" w:cs="Segoe UI"/>
        </w:rPr>
        <w:t xml:space="preserve">The City’s Code of Ordinances, Chapter 92.04(3), requires a </w:t>
      </w:r>
      <w:r w:rsidR="001D18E9">
        <w:rPr>
          <w:rFonts w:eastAsiaTheme="minorHAnsi" w:cs="Segoe UI"/>
        </w:rPr>
        <w:t>5%</w:t>
      </w:r>
      <w:r>
        <w:rPr>
          <w:rFonts w:eastAsiaTheme="minorHAnsi" w:cs="Segoe UI"/>
        </w:rPr>
        <w:t xml:space="preserve"> penalty be assessed on utility bills not paid by the 15</w:t>
      </w:r>
      <w:r w:rsidRPr="009D5500">
        <w:rPr>
          <w:rFonts w:eastAsiaTheme="minorHAnsi" w:cs="Segoe UI"/>
          <w:vertAlign w:val="superscript"/>
        </w:rPr>
        <w:t>th</w:t>
      </w:r>
      <w:r>
        <w:rPr>
          <w:rFonts w:eastAsiaTheme="minorHAnsi" w:cs="Segoe UI"/>
        </w:rPr>
        <w:t xml:space="preserve"> of each month.  Per discussion with the City Clerk and a review of the June </w:t>
      </w:r>
      <w:r w:rsidR="003A1D94">
        <w:rPr>
          <w:rFonts w:eastAsiaTheme="minorHAnsi" w:cs="Segoe UI"/>
        </w:rPr>
        <w:t>2017</w:t>
      </w:r>
      <w:r>
        <w:rPr>
          <w:rFonts w:eastAsiaTheme="minorHAnsi" w:cs="Segoe UI"/>
        </w:rPr>
        <w:t xml:space="preserve"> penalty register, the City Clerk does not assess penalties until one to two weeks after utility bills are due.</w:t>
      </w:r>
      <w:r w:rsidRPr="002476E0">
        <w:rPr>
          <w:rFonts w:eastAsiaTheme="minorHAnsi" w:cs="Segoe UI"/>
        </w:rPr>
        <w:t xml:space="preserve">  </w:t>
      </w:r>
    </w:p>
    <w:p w:rsidR="00CE1DAC" w:rsidRPr="00740AA9" w:rsidRDefault="00CE1DAC" w:rsidP="00962355">
      <w:pPr>
        <w:pStyle w:val="IndentPara1"/>
        <w:tabs>
          <w:tab w:val="clear" w:pos="1296"/>
        </w:tabs>
        <w:spacing w:line="240" w:lineRule="auto"/>
        <w:ind w:left="734" w:right="0" w:firstLine="0"/>
        <w:rPr>
          <w:rFonts w:eastAsiaTheme="minorHAnsi" w:cs="Segoe UI"/>
        </w:rPr>
      </w:pPr>
      <w:r w:rsidRPr="0076109E">
        <w:rPr>
          <w:rFonts w:eastAsiaTheme="minorHAnsi" w:cs="Segoe UI"/>
          <w:u w:val="single"/>
        </w:rPr>
        <w:t>Recommendation</w:t>
      </w:r>
      <w:r w:rsidRPr="0076109E">
        <w:rPr>
          <w:rFonts w:eastAsiaTheme="minorHAnsi" w:cs="Segoe UI"/>
        </w:rPr>
        <w:t xml:space="preserve"> – The City should </w:t>
      </w:r>
      <w:r>
        <w:rPr>
          <w:rFonts w:eastAsiaTheme="minorHAnsi" w:cs="Segoe UI"/>
        </w:rPr>
        <w:t>assess penalties on bills not paid by the 15</w:t>
      </w:r>
      <w:r w:rsidRPr="009D5500">
        <w:rPr>
          <w:rFonts w:eastAsiaTheme="minorHAnsi" w:cs="Segoe UI"/>
          <w:vertAlign w:val="superscript"/>
        </w:rPr>
        <w:t>th</w:t>
      </w:r>
      <w:r>
        <w:rPr>
          <w:rFonts w:eastAsiaTheme="minorHAnsi" w:cs="Segoe UI"/>
        </w:rPr>
        <w:t xml:space="preserve"> of each month as required</w:t>
      </w:r>
      <w:r w:rsidR="001D18E9">
        <w:rPr>
          <w:rFonts w:eastAsiaTheme="minorHAnsi" w:cs="Segoe UI"/>
        </w:rPr>
        <w:t xml:space="preserve"> by City ordinance</w:t>
      </w:r>
      <w:r>
        <w:rPr>
          <w:rFonts w:eastAsiaTheme="minorHAnsi" w:cs="Segoe UI"/>
        </w:rPr>
        <w:t>.</w:t>
      </w:r>
      <w:r w:rsidRPr="00740AA9">
        <w:rPr>
          <w:rFonts w:eastAsiaTheme="minorHAnsi" w:cs="Segoe UI"/>
        </w:rPr>
        <w:t xml:space="preserve"> </w:t>
      </w:r>
    </w:p>
    <w:p w:rsidR="00CE1DAC" w:rsidRDefault="00CE1DAC" w:rsidP="002600AA">
      <w:pPr>
        <w:pStyle w:val="IndentPara1"/>
        <w:tabs>
          <w:tab w:val="clear" w:pos="1296"/>
          <w:tab w:val="left" w:pos="540"/>
        </w:tabs>
        <w:ind w:right="14"/>
        <w:jc w:val="left"/>
      </w:pPr>
    </w:p>
    <w:p w:rsidR="00CE1DAC" w:rsidRPr="00740AA9" w:rsidRDefault="00CE1DAC" w:rsidP="002600AA">
      <w:pPr>
        <w:pStyle w:val="IndentPara1"/>
        <w:tabs>
          <w:tab w:val="clear" w:pos="1296"/>
          <w:tab w:val="left" w:pos="540"/>
        </w:tabs>
        <w:ind w:right="14"/>
        <w:jc w:val="left"/>
        <w:sectPr w:rsidR="00CE1DAC" w:rsidRPr="00740AA9" w:rsidSect="00C0785F">
          <w:footnotePr>
            <w:numRestart w:val="eachSect"/>
          </w:footnotePr>
          <w:pgSz w:w="12240" w:h="15840" w:code="1"/>
          <w:pgMar w:top="1440" w:right="1152" w:bottom="720" w:left="1440" w:header="864" w:footer="864" w:gutter="0"/>
          <w:cols w:space="0"/>
          <w:noEndnote/>
        </w:sectPr>
      </w:pPr>
    </w:p>
    <w:p w:rsidR="00CE1DAC" w:rsidRPr="008C6648" w:rsidRDefault="00CE1DAC" w:rsidP="00D93FEA">
      <w:pPr>
        <w:pStyle w:val="IndentPara1"/>
        <w:tabs>
          <w:tab w:val="clear" w:pos="1296"/>
        </w:tabs>
        <w:ind w:left="0" w:right="18" w:firstLine="0"/>
        <w:jc w:val="left"/>
      </w:pPr>
      <w:r>
        <w:lastRenderedPageBreak/>
        <w:t>This</w:t>
      </w:r>
      <w:r w:rsidRPr="008C6648">
        <w:t xml:space="preserve"> engagement was performed by:</w:t>
      </w:r>
    </w:p>
    <w:p w:rsidR="00D93FEA" w:rsidRDefault="00CE1DAC" w:rsidP="00154952">
      <w:pPr>
        <w:pStyle w:val="IndentPara1"/>
        <w:tabs>
          <w:tab w:val="clear" w:pos="1296"/>
        </w:tabs>
        <w:spacing w:after="0"/>
        <w:ind w:left="540" w:right="202" w:firstLine="0"/>
        <w:jc w:val="left"/>
      </w:pPr>
      <w:r>
        <w:t>Marcy Q. Reviewer, CPA,</w:t>
      </w:r>
      <w:r w:rsidRPr="008C6648">
        <w:t xml:space="preserve"> </w:t>
      </w:r>
      <w:r>
        <w:t>Director</w:t>
      </w:r>
    </w:p>
    <w:p w:rsidR="00CE1DAC" w:rsidRDefault="00CE1DAC" w:rsidP="00154952">
      <w:pPr>
        <w:pStyle w:val="IndentPara1"/>
        <w:tabs>
          <w:tab w:val="clear" w:pos="1296"/>
        </w:tabs>
        <w:spacing w:after="1080"/>
        <w:ind w:left="540" w:right="202" w:firstLine="0"/>
        <w:jc w:val="left"/>
      </w:pPr>
      <w:r>
        <w:t>Leslie N. Charge, CPA</w:t>
      </w:r>
      <w:r w:rsidRPr="008C6648">
        <w:t>, S</w:t>
      </w:r>
      <w:r>
        <w:t>enior Auditor II</w:t>
      </w:r>
    </w:p>
    <w:p w:rsidR="00CE1DAC" w:rsidRPr="00E547C2" w:rsidRDefault="00F54A07" w:rsidP="002600AA">
      <w:pPr>
        <w:pStyle w:val="SignatureLine"/>
        <w:tabs>
          <w:tab w:val="clear" w:pos="5400"/>
          <w:tab w:val="left" w:pos="5760"/>
        </w:tabs>
        <w:spacing w:before="0" w:line="240" w:lineRule="auto"/>
        <w:ind w:firstLine="5760"/>
      </w:pPr>
      <w:r>
        <w:t xml:space="preserve">Marlys K. Gaston, </w:t>
      </w:r>
      <w:r w:rsidR="00CE1DAC" w:rsidRPr="00CE1DAC">
        <w:t>CPA</w:t>
      </w:r>
    </w:p>
    <w:p w:rsidR="006C18DA" w:rsidRDefault="00F54A07" w:rsidP="002600AA">
      <w:pPr>
        <w:pStyle w:val="SignatureLine"/>
        <w:tabs>
          <w:tab w:val="clear" w:pos="5400"/>
          <w:tab w:val="left" w:pos="5760"/>
        </w:tabs>
        <w:spacing w:before="0" w:line="240" w:lineRule="auto"/>
        <w:ind w:firstLine="5760"/>
      </w:pPr>
      <w:r>
        <w:t>Director</w:t>
      </w:r>
    </w:p>
    <w:sectPr w:rsidR="006C18DA" w:rsidSect="00C0785F">
      <w:headerReference w:type="even" r:id="rId49"/>
      <w:headerReference w:type="default" r:id="rId50"/>
      <w:headerReference w:type="first" r:id="rId51"/>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5D" w:rsidRPr="00D81A1D" w:rsidRDefault="0080055D">
      <w:r w:rsidRPr="00D81A1D">
        <w:separator/>
      </w:r>
    </w:p>
  </w:endnote>
  <w:endnote w:type="continuationSeparator" w:id="0">
    <w:p w:rsidR="0080055D" w:rsidRPr="00D81A1D" w:rsidRDefault="0080055D">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864DDF" w:rsidRDefault="00CE1DAC" w:rsidP="00864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864DDF" w:rsidRDefault="00CE1DAC" w:rsidP="00864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rsidP="00BB5901">
    <w:pPr>
      <w:pStyle w:val="Footer"/>
      <w:pBdr>
        <w:top w:val="single" w:sz="6"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2600AA">
      <w:rPr>
        <w:rStyle w:val="PageNumber"/>
        <w:noProof/>
      </w:rPr>
      <w:t>5</w:t>
    </w:r>
    <w:r w:rsidRPr="00D81A1D">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C0785F">
      <w:rPr>
        <w:rStyle w:val="PageNumber"/>
        <w:noProof/>
      </w:rPr>
      <w:t>12</w:t>
    </w:r>
    <w:r w:rsidRPr="00D81A1D">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4E32AC" w:rsidRDefault="00A52658" w:rsidP="00D93FEA">
    <w:pPr>
      <w:pStyle w:val="Footer"/>
      <w:tabs>
        <w:tab w:val="clear" w:pos="4320"/>
        <w:tab w:val="clear" w:pos="8640"/>
      </w:tabs>
      <w:jc w:val="center"/>
    </w:pPr>
    <w:r>
      <w:t>18</w:t>
    </w:r>
    <w:r w:rsidR="00FA2E35">
      <w:t>XX-XXXX-XXXX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00189"/>
      <w:docPartObj>
        <w:docPartGallery w:val="Page Numbers (Bottom of Page)"/>
        <w:docPartUnique/>
      </w:docPartObj>
    </w:sdtPr>
    <w:sdtEndPr>
      <w:rPr>
        <w:noProof/>
      </w:rPr>
    </w:sdtEndPr>
    <w:sdtContent>
      <w:p w:rsidR="00FA2E35" w:rsidRPr="00FA2E35" w:rsidRDefault="00FA2E35" w:rsidP="002600AA">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9F6F86">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5D" w:rsidRPr="00D81A1D" w:rsidRDefault="0080055D">
      <w:r w:rsidRPr="00D81A1D">
        <w:separator/>
      </w:r>
    </w:p>
  </w:footnote>
  <w:footnote w:type="continuationSeparator" w:id="0">
    <w:p w:rsidR="0080055D" w:rsidRPr="00D81A1D" w:rsidRDefault="0080055D">
      <w:r w:rsidRPr="00D81A1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pPr>
      <w:pStyle w:val="Header"/>
    </w:pPr>
  </w:p>
  <w:p w:rsidR="00CE1DAC" w:rsidRDefault="00CE1DAC"/>
  <w:p w:rsidR="00CE1DAC" w:rsidRDefault="00CE1DA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67EA4" w:rsidRPr="00D81A1D" w:rsidTr="00DB49CE">
      <w:trPr>
        <w:cantSplit/>
        <w:trHeight w:val="1799"/>
      </w:trPr>
      <w:tc>
        <w:tcPr>
          <w:tcW w:w="2430" w:type="dxa"/>
        </w:tcPr>
        <w:p w:rsidR="00A67EA4" w:rsidRPr="00D81A1D" w:rsidRDefault="00A67EA4" w:rsidP="00DB49CE">
          <w:pPr>
            <w:tabs>
              <w:tab w:val="left" w:pos="144"/>
            </w:tabs>
            <w:spacing w:before="56"/>
            <w:ind w:left="58"/>
            <w:jc w:val="center"/>
          </w:pPr>
          <w:r>
            <w:rPr>
              <w:noProof/>
            </w:rPr>
            <w:drawing>
              <wp:inline distT="0" distB="0" distL="0" distR="0" wp14:anchorId="08DF7949" wp14:editId="003C994D">
                <wp:extent cx="1144905" cy="114490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A67EA4" w:rsidRDefault="00A67EA4" w:rsidP="00DB49C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A67EA4" w:rsidRDefault="00A67EA4" w:rsidP="00DB49CE">
          <w:pPr>
            <w:pStyle w:val="centeredpara"/>
            <w:spacing w:before="260" w:after="0" w:line="320" w:lineRule="exact"/>
            <w:ind w:left="-72"/>
            <w:rPr>
              <w:rFonts w:ascii="Times New Roman" w:hAnsi="Times New Roman"/>
            </w:rPr>
          </w:pPr>
          <w:r>
            <w:rPr>
              <w:rFonts w:ascii="Times New Roman" w:hAnsi="Times New Roman"/>
            </w:rPr>
            <w:t>State Capitol Building</w:t>
          </w:r>
        </w:p>
        <w:p w:rsidR="00A67EA4" w:rsidRDefault="00A67EA4" w:rsidP="00DB49CE">
          <w:pPr>
            <w:pStyle w:val="centeredpara"/>
            <w:spacing w:before="36" w:after="0" w:line="240" w:lineRule="auto"/>
            <w:ind w:left="-72"/>
            <w:rPr>
              <w:rFonts w:ascii="Times New Roman" w:hAnsi="Times New Roman"/>
            </w:rPr>
          </w:pPr>
          <w:r>
            <w:rPr>
              <w:rFonts w:ascii="Times New Roman" w:hAnsi="Times New Roman"/>
            </w:rPr>
            <w:t>Des Moines, Iowa 50319-0004</w:t>
          </w:r>
        </w:p>
        <w:p w:rsidR="00A67EA4" w:rsidRDefault="00A67EA4" w:rsidP="00DB49C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A67EA4" w:rsidRDefault="00A67EA4" w:rsidP="00DB49CE">
          <w:pPr>
            <w:spacing w:before="480" w:line="280" w:lineRule="exact"/>
            <w:ind w:left="-288"/>
            <w:jc w:val="center"/>
            <w:rPr>
              <w:rFonts w:ascii="Times New Roman" w:hAnsi="Times New Roman"/>
              <w:spacing w:val="1"/>
            </w:rPr>
          </w:pPr>
          <w:r>
            <w:rPr>
              <w:rFonts w:ascii="Times New Roman" w:hAnsi="Times New Roman"/>
              <w:spacing w:val="1"/>
            </w:rPr>
            <w:t>Mary Mosiman, CPA</w:t>
          </w:r>
        </w:p>
        <w:p w:rsidR="00A67EA4" w:rsidRDefault="00A67EA4" w:rsidP="00DB49CE">
          <w:pPr>
            <w:spacing w:line="270" w:lineRule="exact"/>
            <w:ind w:left="-288"/>
            <w:jc w:val="center"/>
            <w:rPr>
              <w:rFonts w:ascii="Times New Roman" w:hAnsi="Times New Roman"/>
              <w:spacing w:val="1"/>
            </w:rPr>
          </w:pPr>
          <w:r>
            <w:rPr>
              <w:rFonts w:ascii="Times New Roman" w:hAnsi="Times New Roman"/>
              <w:spacing w:val="1"/>
            </w:rPr>
            <w:t>Auditor of State</w:t>
          </w:r>
        </w:p>
        <w:p w:rsidR="00A67EA4" w:rsidRDefault="00A67EA4" w:rsidP="00DB49CE">
          <w:pPr>
            <w:spacing w:before="60"/>
            <w:jc w:val="center"/>
            <w:rPr>
              <w:rFonts w:ascii="Times New Roman" w:hAnsi="Times New Roman"/>
            </w:rPr>
          </w:pPr>
        </w:p>
      </w:tc>
    </w:tr>
  </w:tbl>
  <w:p w:rsidR="00A67EA4" w:rsidRDefault="00A67EA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8D" w:rsidRDefault="00A9368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A" w:rsidRPr="00D81A1D" w:rsidRDefault="00D93FE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pPr>
      <w:pStyle w:val="Header"/>
      <w:spacing w:after="24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pPr>
      <w:pStyle w:val="Header"/>
      <w:spacing w:after="24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72253A" w:rsidRDefault="0072253A" w:rsidP="0072253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600AA" w:rsidRPr="00D81A1D" w:rsidTr="00067671">
      <w:trPr>
        <w:cantSplit/>
        <w:trHeight w:val="1799"/>
      </w:trPr>
      <w:tc>
        <w:tcPr>
          <w:tcW w:w="2430" w:type="dxa"/>
        </w:tcPr>
        <w:p w:rsidR="002600AA" w:rsidRPr="00D81A1D" w:rsidRDefault="002600AA" w:rsidP="00067671">
          <w:pPr>
            <w:tabs>
              <w:tab w:val="left" w:pos="144"/>
            </w:tabs>
            <w:spacing w:before="56"/>
            <w:ind w:left="58"/>
            <w:jc w:val="center"/>
          </w:pPr>
          <w:r>
            <w:rPr>
              <w:noProof/>
            </w:rPr>
            <w:drawing>
              <wp:inline distT="0" distB="0" distL="0" distR="0" wp14:anchorId="7BA8ECED" wp14:editId="1A96293A">
                <wp:extent cx="1144905" cy="114490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2600AA" w:rsidRDefault="002600AA" w:rsidP="0006767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2600AA" w:rsidRDefault="002600AA" w:rsidP="00067671">
          <w:pPr>
            <w:pStyle w:val="centeredpara"/>
            <w:spacing w:before="260" w:after="0" w:line="320" w:lineRule="exact"/>
            <w:ind w:left="-72"/>
            <w:rPr>
              <w:rFonts w:ascii="Times New Roman" w:hAnsi="Times New Roman"/>
            </w:rPr>
          </w:pPr>
          <w:r>
            <w:rPr>
              <w:rFonts w:ascii="Times New Roman" w:hAnsi="Times New Roman"/>
            </w:rPr>
            <w:t>State Capitol Building</w:t>
          </w:r>
        </w:p>
        <w:p w:rsidR="002600AA" w:rsidRDefault="002600AA" w:rsidP="00067671">
          <w:pPr>
            <w:pStyle w:val="centeredpara"/>
            <w:spacing w:before="36" w:after="0" w:line="240" w:lineRule="auto"/>
            <w:ind w:left="-72"/>
            <w:rPr>
              <w:rFonts w:ascii="Times New Roman" w:hAnsi="Times New Roman"/>
            </w:rPr>
          </w:pPr>
          <w:r>
            <w:rPr>
              <w:rFonts w:ascii="Times New Roman" w:hAnsi="Times New Roman"/>
            </w:rPr>
            <w:t>Des Moines, Iowa 50319-0004</w:t>
          </w:r>
        </w:p>
        <w:p w:rsidR="002600AA" w:rsidRDefault="002600AA" w:rsidP="0006767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2600AA" w:rsidRDefault="002600AA" w:rsidP="00067671">
          <w:pPr>
            <w:spacing w:before="480" w:line="280" w:lineRule="exact"/>
            <w:ind w:left="-288"/>
            <w:jc w:val="center"/>
            <w:rPr>
              <w:rFonts w:ascii="Times New Roman" w:hAnsi="Times New Roman"/>
              <w:spacing w:val="1"/>
            </w:rPr>
          </w:pPr>
          <w:r>
            <w:rPr>
              <w:rFonts w:ascii="Times New Roman" w:hAnsi="Times New Roman"/>
              <w:spacing w:val="1"/>
            </w:rPr>
            <w:t>Mary Mosiman, CPA</w:t>
          </w:r>
        </w:p>
        <w:p w:rsidR="002600AA" w:rsidRDefault="002600AA" w:rsidP="00067671">
          <w:pPr>
            <w:spacing w:line="270" w:lineRule="exact"/>
            <w:ind w:left="-288"/>
            <w:jc w:val="center"/>
            <w:rPr>
              <w:rFonts w:ascii="Times New Roman" w:hAnsi="Times New Roman"/>
              <w:spacing w:val="1"/>
            </w:rPr>
          </w:pPr>
          <w:r>
            <w:rPr>
              <w:rFonts w:ascii="Times New Roman" w:hAnsi="Times New Roman"/>
              <w:spacing w:val="1"/>
            </w:rPr>
            <w:t>Auditor of State</w:t>
          </w:r>
        </w:p>
        <w:p w:rsidR="002600AA" w:rsidRDefault="002600AA" w:rsidP="00067671">
          <w:pPr>
            <w:spacing w:before="60"/>
            <w:jc w:val="center"/>
            <w:rPr>
              <w:rFonts w:ascii="Times New Roman" w:hAnsi="Times New Roman"/>
            </w:rPr>
          </w:pPr>
        </w:p>
      </w:tc>
    </w:tr>
  </w:tbl>
  <w:p w:rsidR="00CE1DAC" w:rsidRPr="00D81A1D" w:rsidRDefault="00CE1DA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E1DAC" w:rsidRPr="00D81A1D">
      <w:trPr>
        <w:cantSplit/>
        <w:trHeight w:val="1799"/>
      </w:trPr>
      <w:tc>
        <w:tcPr>
          <w:tcW w:w="2430" w:type="dxa"/>
        </w:tcPr>
        <w:p w:rsidR="00CE1DAC" w:rsidRPr="00D81A1D" w:rsidRDefault="00CE1DAC" w:rsidP="00BB5901">
          <w:pPr>
            <w:tabs>
              <w:tab w:val="left" w:pos="144"/>
            </w:tabs>
            <w:spacing w:before="56"/>
            <w:ind w:left="58"/>
            <w:jc w:val="center"/>
          </w:pPr>
          <w:r>
            <w:rPr>
              <w:noProof/>
            </w:rPr>
            <w:drawing>
              <wp:inline distT="0" distB="0" distL="0" distR="0" wp14:anchorId="0DB8438E" wp14:editId="71045BE0">
                <wp:extent cx="1144905" cy="114490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CE1DAC" w:rsidRDefault="00CE1DAC" w:rsidP="00BB590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E1DAC" w:rsidRDefault="00CE1DAC" w:rsidP="00BB5901">
          <w:pPr>
            <w:pStyle w:val="centeredpara"/>
            <w:spacing w:before="260" w:after="0" w:line="320" w:lineRule="exact"/>
            <w:ind w:left="-72"/>
            <w:rPr>
              <w:rFonts w:ascii="Times New Roman" w:hAnsi="Times New Roman"/>
            </w:rPr>
          </w:pPr>
          <w:r>
            <w:rPr>
              <w:rFonts w:ascii="Times New Roman" w:hAnsi="Times New Roman"/>
            </w:rPr>
            <w:t>State Capitol Building</w:t>
          </w:r>
        </w:p>
        <w:p w:rsidR="00CE1DAC" w:rsidRDefault="00CE1DAC" w:rsidP="00BB5901">
          <w:pPr>
            <w:pStyle w:val="centeredpara"/>
            <w:spacing w:before="36" w:after="0" w:line="240" w:lineRule="auto"/>
            <w:ind w:left="-72"/>
            <w:rPr>
              <w:rFonts w:ascii="Times New Roman" w:hAnsi="Times New Roman"/>
            </w:rPr>
          </w:pPr>
          <w:r>
            <w:rPr>
              <w:rFonts w:ascii="Times New Roman" w:hAnsi="Times New Roman"/>
            </w:rPr>
            <w:t>Des Moines, Iowa 50319-0004</w:t>
          </w:r>
        </w:p>
        <w:p w:rsidR="00CE1DAC" w:rsidRDefault="00CE1DAC" w:rsidP="00BB590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E1DAC" w:rsidRDefault="00CE1DAC" w:rsidP="00BB5901">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E1DAC" w:rsidRDefault="00CE1DAC" w:rsidP="00BB5901">
          <w:pPr>
            <w:spacing w:line="270" w:lineRule="exact"/>
            <w:ind w:left="-288"/>
            <w:jc w:val="center"/>
            <w:rPr>
              <w:rFonts w:ascii="Times New Roman" w:hAnsi="Times New Roman"/>
              <w:spacing w:val="1"/>
            </w:rPr>
          </w:pPr>
          <w:r>
            <w:rPr>
              <w:rFonts w:ascii="Times New Roman" w:hAnsi="Times New Roman"/>
              <w:spacing w:val="1"/>
            </w:rPr>
            <w:t>Auditor of State</w:t>
          </w:r>
        </w:p>
        <w:p w:rsidR="00CE1DAC" w:rsidRDefault="00CE1DAC" w:rsidP="00BB5901">
          <w:pPr>
            <w:spacing w:before="60"/>
            <w:jc w:val="center"/>
            <w:rPr>
              <w:rFonts w:ascii="Times New Roman" w:hAnsi="Times New Roman"/>
            </w:rPr>
          </w:pPr>
        </w:p>
      </w:tc>
    </w:tr>
  </w:tbl>
  <w:p w:rsidR="00CE1DAC" w:rsidRDefault="00CE1DAC">
    <w:pPr>
      <w:pStyle w:val="Header"/>
    </w:pPr>
  </w:p>
  <w:p w:rsidR="00CE1DAC" w:rsidRPr="00D81A1D" w:rsidRDefault="00CE1DA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rsidP="00572445">
    <w:pPr>
      <w:spacing w:after="240" w:line="240" w:lineRule="exact"/>
      <w:ind w:left="-288" w:right="-288"/>
      <w:jc w:val="center"/>
    </w:pPr>
    <w:r>
      <w:t>City of Anywhere</w:t>
    </w:r>
  </w:p>
  <w:p w:rsidR="00CE1DAC" w:rsidRDefault="00CE1DAC" w:rsidP="00E509AF">
    <w:pPr>
      <w:spacing w:after="240" w:line="240" w:lineRule="exact"/>
      <w:ind w:left="-288" w:right="-288"/>
      <w:jc w:val="center"/>
    </w:pPr>
    <w:r>
      <w:t>Report on the Status of Periodic Examination Findings and Recommendations</w:t>
    </w:r>
  </w:p>
  <w:p w:rsidR="00CE1DAC" w:rsidRDefault="00CE1DAC" w:rsidP="00572445">
    <w:pPr>
      <w:spacing w:after="240" w:line="240" w:lineRule="exact"/>
      <w:ind w:left="-288" w:right="-288"/>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rsidP="00731494">
    <w:pPr>
      <w:spacing w:after="240" w:line="240" w:lineRule="exact"/>
      <w:ind w:left="-288" w:right="-288"/>
      <w:jc w:val="center"/>
    </w:pPr>
    <w:r>
      <w:t>City of Anywhere</w:t>
    </w:r>
  </w:p>
  <w:p w:rsidR="00CE1DAC" w:rsidRDefault="00CE1DAC" w:rsidP="00731494">
    <w:pPr>
      <w:spacing w:after="240" w:line="240" w:lineRule="exact"/>
      <w:ind w:left="-288" w:right="-288"/>
      <w:jc w:val="center"/>
    </w:pPr>
    <w:r>
      <w:t>Report on the Status of Periodic Examination Findings and Recommendations</w:t>
    </w:r>
  </w:p>
  <w:p w:rsidR="008D2440" w:rsidRDefault="008D2440" w:rsidP="002600AA">
    <w:pPr>
      <w:spacing w:after="480" w:line="240" w:lineRule="exact"/>
      <w:ind w:left="-288" w:right="-288"/>
      <w:jc w:val="center"/>
    </w:pPr>
    <w:r>
      <w:t xml:space="preserve">For the Period June 1, </w:t>
    </w:r>
    <w:r w:rsidR="003A1D94">
      <w:t>2017</w:t>
    </w:r>
    <w:r>
      <w:t xml:space="preserve"> through </w:t>
    </w:r>
    <w:r w:rsidR="00A52658">
      <w:t>March</w:t>
    </w:r>
    <w:r>
      <w:t xml:space="preserve"> 3</w:t>
    </w:r>
    <w:r w:rsidR="00A52658">
      <w:t>1</w:t>
    </w:r>
    <w:r>
      <w:t xml:space="preserve">, </w:t>
    </w:r>
    <w:r w:rsidR="003A1D94">
      <w:t>201</w:t>
    </w:r>
    <w:r w:rsidR="00A52658">
      <w:t>8</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94" w:rsidRDefault="00705394" w:rsidP="00572445">
    <w:pPr>
      <w:spacing w:after="240" w:line="240" w:lineRule="exact"/>
      <w:ind w:left="-288" w:right="-28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2" w:rsidRDefault="004735C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AA" w:rsidRPr="008C6648" w:rsidRDefault="002600AA" w:rsidP="002600AA">
    <w:pPr>
      <w:pStyle w:val="IndentPara1"/>
      <w:tabs>
        <w:tab w:val="clear" w:pos="1296"/>
        <w:tab w:val="left" w:pos="540"/>
      </w:tabs>
      <w:spacing w:line="240" w:lineRule="auto"/>
      <w:ind w:left="734" w:right="14" w:hanging="734"/>
      <w:jc w:val="center"/>
    </w:pPr>
    <w:r w:rsidRPr="008C6648">
      <w:t xml:space="preserve">City of </w:t>
    </w:r>
    <w:r>
      <w:t>Anywhere</w:t>
    </w:r>
  </w:p>
  <w:p w:rsidR="002600AA" w:rsidRPr="008C6648" w:rsidRDefault="002600AA" w:rsidP="002600AA">
    <w:pPr>
      <w:pStyle w:val="IndentPara1"/>
      <w:tabs>
        <w:tab w:val="clear" w:pos="1296"/>
        <w:tab w:val="left" w:pos="540"/>
      </w:tabs>
      <w:spacing w:after="480"/>
      <w:ind w:left="734" w:right="202" w:hanging="547"/>
      <w:jc w:val="center"/>
    </w:pPr>
    <w:r w:rsidRPr="008C6648">
      <w:t>Staff</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2" w:rsidRDefault="004735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2" w:rsidRDefault="004735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BA5ECE" w:rsidRDefault="00CE1DAC" w:rsidP="0072253A">
    <w:pPr>
      <w:pStyle w:val="Header"/>
      <w:jc w:val="center"/>
      <w:rPr>
        <w:b/>
      </w:rPr>
    </w:pPr>
    <w:r w:rsidRPr="00BA5ECE">
      <w:rPr>
        <w:b/>
      </w:rPr>
      <w:t>Office of Auditor of State</w:t>
    </w:r>
  </w:p>
  <w:p w:rsidR="00CE1DAC" w:rsidRPr="00BA5ECE" w:rsidRDefault="00CE1DAC" w:rsidP="0072253A">
    <w:pPr>
      <w:pStyle w:val="Header"/>
      <w:jc w:val="center"/>
      <w:rPr>
        <w:b/>
      </w:rPr>
    </w:pPr>
  </w:p>
  <w:p w:rsidR="00CE1DAC" w:rsidRPr="00BA5ECE" w:rsidRDefault="00CE1DAC" w:rsidP="0072253A">
    <w:pPr>
      <w:pStyle w:val="Header"/>
      <w:jc w:val="center"/>
      <w:rPr>
        <w:b/>
      </w:rPr>
    </w:pPr>
    <w:r w:rsidRPr="00BA5ECE">
      <w:rPr>
        <w:b/>
      </w:rPr>
      <w:t>Report Filing Requirements</w:t>
    </w:r>
  </w:p>
  <w:p w:rsidR="00CE1DAC" w:rsidRPr="00BA5ECE" w:rsidRDefault="00CE1DAC" w:rsidP="0072253A">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CE1DAC" w:rsidRPr="00D81A1D" w:rsidTr="006378F4">
      <w:trPr>
        <w:cantSplit/>
        <w:trHeight w:val="1799"/>
      </w:trPr>
      <w:tc>
        <w:tcPr>
          <w:tcW w:w="2339" w:type="dxa"/>
        </w:tcPr>
        <w:p w:rsidR="00CE1DAC" w:rsidRPr="00D81A1D" w:rsidRDefault="00CE1DAC" w:rsidP="006378F4">
          <w:pPr>
            <w:tabs>
              <w:tab w:val="left" w:pos="144"/>
            </w:tabs>
            <w:spacing w:before="56"/>
            <w:ind w:left="58"/>
            <w:jc w:val="center"/>
          </w:pPr>
          <w:r>
            <w:rPr>
              <w:noProof/>
            </w:rPr>
            <w:drawing>
              <wp:inline distT="0" distB="0" distL="0" distR="0" wp14:anchorId="5AD596DF" wp14:editId="4F09DECC">
                <wp:extent cx="1144905" cy="114490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CE1DAC" w:rsidRDefault="00CE1DAC" w:rsidP="006378F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proofErr w:type="spellStart"/>
          <w:smartTag w:uri="urn:schemas-microsoft-com:office:smarttags" w:element="PlaceType">
            <w:r>
              <w:rPr>
                <w:rFonts w:ascii="Times New Roman" w:hAnsi="Times New Roman"/>
                <w:spacing w:val="22"/>
                <w:sz w:val="22"/>
              </w:rPr>
              <w:t>STATE</w:t>
            </w:r>
          </w:smartTag>
          <w:proofErr w:type="spellEnd"/>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CE1DAC" w:rsidRDefault="00CE1DAC" w:rsidP="006378F4">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CE1DAC" w:rsidRDefault="00CE1DAC" w:rsidP="006378F4">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CE1DAC" w:rsidRDefault="00CE1DAC" w:rsidP="006378F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CE1DAC" w:rsidRDefault="00CE1DAC" w:rsidP="006378F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E1DAC" w:rsidRDefault="00CE1DAC" w:rsidP="006378F4">
          <w:pPr>
            <w:spacing w:line="270" w:lineRule="exact"/>
            <w:ind w:left="-288"/>
            <w:jc w:val="center"/>
            <w:rPr>
              <w:rFonts w:ascii="Times New Roman" w:hAnsi="Times New Roman"/>
              <w:spacing w:val="1"/>
            </w:rPr>
          </w:pPr>
          <w:r>
            <w:rPr>
              <w:rFonts w:ascii="Times New Roman" w:hAnsi="Times New Roman"/>
              <w:spacing w:val="1"/>
            </w:rPr>
            <w:t>Auditor of State</w:t>
          </w:r>
        </w:p>
        <w:p w:rsidR="00CE1DAC" w:rsidRDefault="00CE1DAC" w:rsidP="006378F4">
          <w:pPr>
            <w:spacing w:line="270" w:lineRule="exact"/>
            <w:ind w:left="-288"/>
            <w:jc w:val="center"/>
            <w:rPr>
              <w:rFonts w:ascii="Times New Roman" w:hAnsi="Times New Roman"/>
              <w:sz w:val="18"/>
            </w:rPr>
          </w:pPr>
        </w:p>
      </w:tc>
    </w:tr>
  </w:tbl>
  <w:p w:rsidR="00CE1DAC" w:rsidRPr="00814850" w:rsidRDefault="00CE1DAC" w:rsidP="0072253A">
    <w:pPr>
      <w:pStyle w:val="Header"/>
      <w:tabs>
        <w:tab w:val="clear" w:pos="43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2" w:rsidRDefault="004735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CE1DAC" w:rsidRPr="00D81A1D">
      <w:trPr>
        <w:cantSplit/>
        <w:trHeight w:val="1799"/>
      </w:trPr>
      <w:tc>
        <w:tcPr>
          <w:tcW w:w="2339" w:type="dxa"/>
        </w:tcPr>
        <w:p w:rsidR="00CE1DAC" w:rsidRPr="00D81A1D" w:rsidRDefault="00CE1DAC">
          <w:pPr>
            <w:tabs>
              <w:tab w:val="left" w:pos="144"/>
            </w:tabs>
            <w:spacing w:before="56"/>
            <w:ind w:left="58"/>
            <w:jc w:val="center"/>
          </w:pPr>
          <w:r>
            <w:rPr>
              <w:noProof/>
            </w:rPr>
            <w:drawing>
              <wp:inline distT="0" distB="0" distL="0" distR="0" wp14:anchorId="48B526A1" wp14:editId="6897C541">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CE1DAC" w:rsidRDefault="00CE1DA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E1DAC" w:rsidRDefault="00CE1DAC">
          <w:pPr>
            <w:pStyle w:val="centeredpara"/>
            <w:spacing w:before="260" w:after="0" w:line="320" w:lineRule="exact"/>
            <w:ind w:left="-72"/>
            <w:rPr>
              <w:rFonts w:ascii="Times New Roman" w:hAnsi="Times New Roman"/>
            </w:rPr>
          </w:pPr>
          <w:r>
            <w:rPr>
              <w:rFonts w:ascii="Times New Roman" w:hAnsi="Times New Roman"/>
            </w:rPr>
            <w:t>State Capitol Building</w:t>
          </w:r>
        </w:p>
        <w:p w:rsidR="00CE1DAC" w:rsidRDefault="00CE1DAC">
          <w:pPr>
            <w:pStyle w:val="centeredpara"/>
            <w:spacing w:before="36" w:after="0" w:line="240" w:lineRule="auto"/>
            <w:ind w:left="-72"/>
            <w:rPr>
              <w:rFonts w:ascii="Times New Roman" w:hAnsi="Times New Roman"/>
            </w:rPr>
          </w:pPr>
          <w:r>
            <w:rPr>
              <w:rFonts w:ascii="Times New Roman" w:hAnsi="Times New Roman"/>
            </w:rPr>
            <w:t>Des Moines, Iowa 50319-0004</w:t>
          </w:r>
        </w:p>
        <w:p w:rsidR="00CE1DAC" w:rsidRDefault="00CE1DA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CE1DAC" w:rsidRDefault="00CE1DAC">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E1DAC" w:rsidRDefault="00CE1DAC">
          <w:pPr>
            <w:spacing w:line="270" w:lineRule="exact"/>
            <w:ind w:left="-288"/>
            <w:jc w:val="center"/>
            <w:rPr>
              <w:rFonts w:ascii="Times New Roman" w:hAnsi="Times New Roman"/>
              <w:spacing w:val="1"/>
            </w:rPr>
          </w:pPr>
          <w:r>
            <w:rPr>
              <w:rFonts w:ascii="Times New Roman" w:hAnsi="Times New Roman"/>
              <w:spacing w:val="1"/>
            </w:rPr>
            <w:t>Auditor of State</w:t>
          </w:r>
        </w:p>
        <w:p w:rsidR="00CE1DAC" w:rsidRDefault="00CE1DAC">
          <w:pPr>
            <w:spacing w:line="270" w:lineRule="exact"/>
            <w:ind w:left="-288"/>
            <w:jc w:val="center"/>
            <w:rPr>
              <w:rFonts w:ascii="Times New Roman" w:hAnsi="Times New Roman"/>
              <w:sz w:val="18"/>
            </w:rPr>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92" w:rsidRPr="00BA5ECE" w:rsidRDefault="00890E92" w:rsidP="00890E92">
    <w:pPr>
      <w:pStyle w:val="Header"/>
      <w:tabs>
        <w:tab w:val="clear" w:pos="4320"/>
        <w:tab w:val="clear" w:pos="8640"/>
      </w:tabs>
      <w:jc w:val="center"/>
      <w:rPr>
        <w:b/>
      </w:rPr>
    </w:pPr>
    <w:r w:rsidRPr="00BA5ECE">
      <w:rPr>
        <w:b/>
      </w:rPr>
      <w:t>Office of Auditor of State</w:t>
    </w:r>
  </w:p>
  <w:p w:rsidR="00890E92" w:rsidRPr="00BA5ECE" w:rsidRDefault="00890E92" w:rsidP="00890E92">
    <w:pPr>
      <w:pStyle w:val="Header"/>
      <w:tabs>
        <w:tab w:val="clear" w:pos="4320"/>
        <w:tab w:val="clear" w:pos="8640"/>
      </w:tabs>
      <w:jc w:val="center"/>
      <w:rPr>
        <w:b/>
      </w:rPr>
    </w:pPr>
  </w:p>
  <w:p w:rsidR="00890E92" w:rsidRPr="00BA5ECE" w:rsidRDefault="00890E92" w:rsidP="00890E92">
    <w:pPr>
      <w:pStyle w:val="Header"/>
      <w:tabs>
        <w:tab w:val="clear" w:pos="4320"/>
        <w:tab w:val="clear" w:pos="8640"/>
      </w:tabs>
      <w:spacing w:after="480"/>
      <w:jc w:val="center"/>
      <w:rPr>
        <w:b/>
      </w:rPr>
    </w:pPr>
    <w:r w:rsidRPr="00BA5ECE">
      <w:rPr>
        <w:b/>
      </w:rPr>
      <w:t>Report Filing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07418A"/>
    <w:multiLevelType w:val="hybridMultilevel"/>
    <w:tmpl w:val="8AD82702"/>
    <w:lvl w:ilvl="0" w:tplc="C5167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50720E"/>
    <w:multiLevelType w:val="hybridMultilevel"/>
    <w:tmpl w:val="B48E2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6022AE"/>
    <w:multiLevelType w:val="hybridMultilevel"/>
    <w:tmpl w:val="5C466418"/>
    <w:lvl w:ilvl="0" w:tplc="983469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E2E40"/>
    <w:multiLevelType w:val="hybridMultilevel"/>
    <w:tmpl w:val="5A4EBF90"/>
    <w:lvl w:ilvl="0" w:tplc="C4C2D018">
      <w:start w:val="1"/>
      <w:numFmt w:val="upp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7"/>
  </w:num>
  <w:num w:numId="4">
    <w:abstractNumId w:val="3"/>
  </w:num>
  <w:num w:numId="5">
    <w:abstractNumId w:val="1"/>
  </w:num>
  <w:num w:numId="6">
    <w:abstractNumId w:val="2"/>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AF"/>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8E0"/>
    <w:rsid w:val="00027CE7"/>
    <w:rsid w:val="0003007D"/>
    <w:rsid w:val="000310C0"/>
    <w:rsid w:val="00032D38"/>
    <w:rsid w:val="00032E3F"/>
    <w:rsid w:val="00033A1F"/>
    <w:rsid w:val="00034B81"/>
    <w:rsid w:val="0003665A"/>
    <w:rsid w:val="000367FE"/>
    <w:rsid w:val="00036B76"/>
    <w:rsid w:val="00041BE1"/>
    <w:rsid w:val="00042A2D"/>
    <w:rsid w:val="00045826"/>
    <w:rsid w:val="000459ED"/>
    <w:rsid w:val="0005008D"/>
    <w:rsid w:val="00050550"/>
    <w:rsid w:val="00050C85"/>
    <w:rsid w:val="00051994"/>
    <w:rsid w:val="000536AE"/>
    <w:rsid w:val="00053CAF"/>
    <w:rsid w:val="0005402E"/>
    <w:rsid w:val="000553F1"/>
    <w:rsid w:val="000576C9"/>
    <w:rsid w:val="00057F43"/>
    <w:rsid w:val="000626E1"/>
    <w:rsid w:val="00062AAC"/>
    <w:rsid w:val="00063EB5"/>
    <w:rsid w:val="00067E99"/>
    <w:rsid w:val="00070BF5"/>
    <w:rsid w:val="00074E6B"/>
    <w:rsid w:val="000769A0"/>
    <w:rsid w:val="000771AB"/>
    <w:rsid w:val="00077DEF"/>
    <w:rsid w:val="000818E3"/>
    <w:rsid w:val="00081DAE"/>
    <w:rsid w:val="000829B6"/>
    <w:rsid w:val="00082C9F"/>
    <w:rsid w:val="00084D7A"/>
    <w:rsid w:val="0008530A"/>
    <w:rsid w:val="000909EE"/>
    <w:rsid w:val="000920AF"/>
    <w:rsid w:val="00092341"/>
    <w:rsid w:val="00092B24"/>
    <w:rsid w:val="00095463"/>
    <w:rsid w:val="000A03A6"/>
    <w:rsid w:val="000A061E"/>
    <w:rsid w:val="000A34DD"/>
    <w:rsid w:val="000A48B4"/>
    <w:rsid w:val="000A534C"/>
    <w:rsid w:val="000B07C6"/>
    <w:rsid w:val="000B3146"/>
    <w:rsid w:val="000B32DD"/>
    <w:rsid w:val="000B4807"/>
    <w:rsid w:val="000B4FFA"/>
    <w:rsid w:val="000B61BB"/>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4A42"/>
    <w:rsid w:val="000E4AE1"/>
    <w:rsid w:val="000E5F32"/>
    <w:rsid w:val="000E6016"/>
    <w:rsid w:val="000E639E"/>
    <w:rsid w:val="000E68B4"/>
    <w:rsid w:val="000F07D2"/>
    <w:rsid w:val="000F100C"/>
    <w:rsid w:val="000F1E15"/>
    <w:rsid w:val="000F3E6C"/>
    <w:rsid w:val="000F4F6A"/>
    <w:rsid w:val="000F501F"/>
    <w:rsid w:val="000F5474"/>
    <w:rsid w:val="000F688D"/>
    <w:rsid w:val="0010117A"/>
    <w:rsid w:val="00103943"/>
    <w:rsid w:val="00106626"/>
    <w:rsid w:val="001075C6"/>
    <w:rsid w:val="00110BFB"/>
    <w:rsid w:val="0011117B"/>
    <w:rsid w:val="00111419"/>
    <w:rsid w:val="00112BE4"/>
    <w:rsid w:val="00113C77"/>
    <w:rsid w:val="00113F00"/>
    <w:rsid w:val="0011547D"/>
    <w:rsid w:val="0011696E"/>
    <w:rsid w:val="00122502"/>
    <w:rsid w:val="00125BB5"/>
    <w:rsid w:val="0013157F"/>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449E"/>
    <w:rsid w:val="001548FA"/>
    <w:rsid w:val="00154952"/>
    <w:rsid w:val="00155566"/>
    <w:rsid w:val="0015729C"/>
    <w:rsid w:val="001607DC"/>
    <w:rsid w:val="00163BD7"/>
    <w:rsid w:val="00163E3A"/>
    <w:rsid w:val="00165EEE"/>
    <w:rsid w:val="00166AE4"/>
    <w:rsid w:val="0016792F"/>
    <w:rsid w:val="00167A43"/>
    <w:rsid w:val="00171750"/>
    <w:rsid w:val="00174C81"/>
    <w:rsid w:val="001752CD"/>
    <w:rsid w:val="001753B0"/>
    <w:rsid w:val="0017637A"/>
    <w:rsid w:val="00177262"/>
    <w:rsid w:val="0017727C"/>
    <w:rsid w:val="00182F32"/>
    <w:rsid w:val="00183A39"/>
    <w:rsid w:val="00183A69"/>
    <w:rsid w:val="00185BF5"/>
    <w:rsid w:val="00186577"/>
    <w:rsid w:val="00190FE7"/>
    <w:rsid w:val="00191082"/>
    <w:rsid w:val="00191DA0"/>
    <w:rsid w:val="00192616"/>
    <w:rsid w:val="00192C9C"/>
    <w:rsid w:val="00193DC9"/>
    <w:rsid w:val="00196D75"/>
    <w:rsid w:val="001A2980"/>
    <w:rsid w:val="001A2C4D"/>
    <w:rsid w:val="001A301A"/>
    <w:rsid w:val="001A4154"/>
    <w:rsid w:val="001A516B"/>
    <w:rsid w:val="001A5E4A"/>
    <w:rsid w:val="001B07E5"/>
    <w:rsid w:val="001B3D62"/>
    <w:rsid w:val="001B3E2E"/>
    <w:rsid w:val="001B4AB7"/>
    <w:rsid w:val="001B511F"/>
    <w:rsid w:val="001C0EB5"/>
    <w:rsid w:val="001C2E82"/>
    <w:rsid w:val="001C35AD"/>
    <w:rsid w:val="001C43D0"/>
    <w:rsid w:val="001C499F"/>
    <w:rsid w:val="001C6037"/>
    <w:rsid w:val="001C609C"/>
    <w:rsid w:val="001C61E3"/>
    <w:rsid w:val="001C7318"/>
    <w:rsid w:val="001D06A3"/>
    <w:rsid w:val="001D18E9"/>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740C"/>
    <w:rsid w:val="001F78C0"/>
    <w:rsid w:val="0020072E"/>
    <w:rsid w:val="00200E22"/>
    <w:rsid w:val="002010F8"/>
    <w:rsid w:val="0020312A"/>
    <w:rsid w:val="00203851"/>
    <w:rsid w:val="002061E3"/>
    <w:rsid w:val="00206CAD"/>
    <w:rsid w:val="0021188D"/>
    <w:rsid w:val="00213B1C"/>
    <w:rsid w:val="0021684B"/>
    <w:rsid w:val="00222052"/>
    <w:rsid w:val="00222F97"/>
    <w:rsid w:val="00222FC7"/>
    <w:rsid w:val="00223A05"/>
    <w:rsid w:val="00223FE7"/>
    <w:rsid w:val="002246C9"/>
    <w:rsid w:val="00224C73"/>
    <w:rsid w:val="00226157"/>
    <w:rsid w:val="002307E8"/>
    <w:rsid w:val="002331B7"/>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761"/>
    <w:rsid w:val="0025068F"/>
    <w:rsid w:val="00250718"/>
    <w:rsid w:val="00251938"/>
    <w:rsid w:val="00251DC7"/>
    <w:rsid w:val="0025671C"/>
    <w:rsid w:val="002567AA"/>
    <w:rsid w:val="00257B09"/>
    <w:rsid w:val="00257C86"/>
    <w:rsid w:val="002600AA"/>
    <w:rsid w:val="002611FA"/>
    <w:rsid w:val="00262CB1"/>
    <w:rsid w:val="00265299"/>
    <w:rsid w:val="00266D3F"/>
    <w:rsid w:val="00266F49"/>
    <w:rsid w:val="00270E9D"/>
    <w:rsid w:val="0027325E"/>
    <w:rsid w:val="002736D3"/>
    <w:rsid w:val="00274F82"/>
    <w:rsid w:val="00276490"/>
    <w:rsid w:val="00276F77"/>
    <w:rsid w:val="00277DBB"/>
    <w:rsid w:val="0028135E"/>
    <w:rsid w:val="00282DE5"/>
    <w:rsid w:val="00286CA7"/>
    <w:rsid w:val="00287878"/>
    <w:rsid w:val="00287D75"/>
    <w:rsid w:val="0029039F"/>
    <w:rsid w:val="0029054E"/>
    <w:rsid w:val="0029075B"/>
    <w:rsid w:val="00290EDF"/>
    <w:rsid w:val="002910D4"/>
    <w:rsid w:val="00292C77"/>
    <w:rsid w:val="00292D4C"/>
    <w:rsid w:val="0029533A"/>
    <w:rsid w:val="002A1539"/>
    <w:rsid w:val="002A248B"/>
    <w:rsid w:val="002A2B2D"/>
    <w:rsid w:val="002A2E46"/>
    <w:rsid w:val="002A4F8A"/>
    <w:rsid w:val="002A5656"/>
    <w:rsid w:val="002A56BE"/>
    <w:rsid w:val="002A6293"/>
    <w:rsid w:val="002A66EC"/>
    <w:rsid w:val="002A6869"/>
    <w:rsid w:val="002B2CC6"/>
    <w:rsid w:val="002B4DA4"/>
    <w:rsid w:val="002C179F"/>
    <w:rsid w:val="002C4ED1"/>
    <w:rsid w:val="002C656B"/>
    <w:rsid w:val="002C7BD1"/>
    <w:rsid w:val="002D31E6"/>
    <w:rsid w:val="002D3804"/>
    <w:rsid w:val="002D3BCD"/>
    <w:rsid w:val="002D5BCA"/>
    <w:rsid w:val="002D72E2"/>
    <w:rsid w:val="002E2BCF"/>
    <w:rsid w:val="002E3822"/>
    <w:rsid w:val="002E480A"/>
    <w:rsid w:val="002E5593"/>
    <w:rsid w:val="002E58C4"/>
    <w:rsid w:val="002E6CEB"/>
    <w:rsid w:val="002F4B01"/>
    <w:rsid w:val="002F4CD8"/>
    <w:rsid w:val="002F6D47"/>
    <w:rsid w:val="00300BF1"/>
    <w:rsid w:val="003035F1"/>
    <w:rsid w:val="0030388C"/>
    <w:rsid w:val="00303DED"/>
    <w:rsid w:val="003044ED"/>
    <w:rsid w:val="00305E82"/>
    <w:rsid w:val="00307C96"/>
    <w:rsid w:val="0031118A"/>
    <w:rsid w:val="00311A55"/>
    <w:rsid w:val="00312F89"/>
    <w:rsid w:val="00313F93"/>
    <w:rsid w:val="003204DA"/>
    <w:rsid w:val="00320925"/>
    <w:rsid w:val="00322297"/>
    <w:rsid w:val="00324B0A"/>
    <w:rsid w:val="0032568A"/>
    <w:rsid w:val="003264FF"/>
    <w:rsid w:val="00326DD9"/>
    <w:rsid w:val="0032701C"/>
    <w:rsid w:val="0032789C"/>
    <w:rsid w:val="0033024E"/>
    <w:rsid w:val="00333621"/>
    <w:rsid w:val="00334EB0"/>
    <w:rsid w:val="00335D61"/>
    <w:rsid w:val="0033785F"/>
    <w:rsid w:val="00340595"/>
    <w:rsid w:val="00342C70"/>
    <w:rsid w:val="0034423F"/>
    <w:rsid w:val="00344F95"/>
    <w:rsid w:val="00345662"/>
    <w:rsid w:val="00353B21"/>
    <w:rsid w:val="003634AC"/>
    <w:rsid w:val="003651FA"/>
    <w:rsid w:val="00365E1F"/>
    <w:rsid w:val="0036670B"/>
    <w:rsid w:val="00366B1C"/>
    <w:rsid w:val="00371352"/>
    <w:rsid w:val="00371858"/>
    <w:rsid w:val="00372720"/>
    <w:rsid w:val="00373345"/>
    <w:rsid w:val="003735F7"/>
    <w:rsid w:val="0037434D"/>
    <w:rsid w:val="00374F3B"/>
    <w:rsid w:val="00376F23"/>
    <w:rsid w:val="00377626"/>
    <w:rsid w:val="00380109"/>
    <w:rsid w:val="00380711"/>
    <w:rsid w:val="0038200A"/>
    <w:rsid w:val="00382827"/>
    <w:rsid w:val="0039006A"/>
    <w:rsid w:val="00390923"/>
    <w:rsid w:val="00390A41"/>
    <w:rsid w:val="00391063"/>
    <w:rsid w:val="00392EEC"/>
    <w:rsid w:val="00393A3A"/>
    <w:rsid w:val="00393F98"/>
    <w:rsid w:val="00394FAE"/>
    <w:rsid w:val="00395319"/>
    <w:rsid w:val="003A1413"/>
    <w:rsid w:val="003A18DC"/>
    <w:rsid w:val="003A1D94"/>
    <w:rsid w:val="003A2353"/>
    <w:rsid w:val="003A2F27"/>
    <w:rsid w:val="003A3A39"/>
    <w:rsid w:val="003A58E7"/>
    <w:rsid w:val="003A5E6F"/>
    <w:rsid w:val="003B0195"/>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E1F3F"/>
    <w:rsid w:val="003E21EB"/>
    <w:rsid w:val="003E349E"/>
    <w:rsid w:val="003E705B"/>
    <w:rsid w:val="003E7253"/>
    <w:rsid w:val="003E74EC"/>
    <w:rsid w:val="003F0787"/>
    <w:rsid w:val="003F1B17"/>
    <w:rsid w:val="003F3A9C"/>
    <w:rsid w:val="003F48B7"/>
    <w:rsid w:val="003F537D"/>
    <w:rsid w:val="003F6100"/>
    <w:rsid w:val="003F6AC4"/>
    <w:rsid w:val="003F7D3B"/>
    <w:rsid w:val="0040270A"/>
    <w:rsid w:val="00403512"/>
    <w:rsid w:val="0040584E"/>
    <w:rsid w:val="0040745E"/>
    <w:rsid w:val="00412AED"/>
    <w:rsid w:val="00412F80"/>
    <w:rsid w:val="00414676"/>
    <w:rsid w:val="0041595D"/>
    <w:rsid w:val="00417BBA"/>
    <w:rsid w:val="00420932"/>
    <w:rsid w:val="00423766"/>
    <w:rsid w:val="00423936"/>
    <w:rsid w:val="00423CFF"/>
    <w:rsid w:val="004277C7"/>
    <w:rsid w:val="00427989"/>
    <w:rsid w:val="00430BA6"/>
    <w:rsid w:val="004328DE"/>
    <w:rsid w:val="0043390D"/>
    <w:rsid w:val="00434012"/>
    <w:rsid w:val="00435984"/>
    <w:rsid w:val="00440814"/>
    <w:rsid w:val="004412FE"/>
    <w:rsid w:val="00441714"/>
    <w:rsid w:val="00442D94"/>
    <w:rsid w:val="0044340D"/>
    <w:rsid w:val="004437BA"/>
    <w:rsid w:val="00443CAB"/>
    <w:rsid w:val="00443D64"/>
    <w:rsid w:val="0044555B"/>
    <w:rsid w:val="004469BB"/>
    <w:rsid w:val="00447D3D"/>
    <w:rsid w:val="004530F0"/>
    <w:rsid w:val="00453BAA"/>
    <w:rsid w:val="004549BC"/>
    <w:rsid w:val="0045581C"/>
    <w:rsid w:val="004577CA"/>
    <w:rsid w:val="00461580"/>
    <w:rsid w:val="00461C85"/>
    <w:rsid w:val="00462564"/>
    <w:rsid w:val="00463E63"/>
    <w:rsid w:val="004653B1"/>
    <w:rsid w:val="00465A82"/>
    <w:rsid w:val="00467051"/>
    <w:rsid w:val="00467186"/>
    <w:rsid w:val="004673C7"/>
    <w:rsid w:val="00472D59"/>
    <w:rsid w:val="00473156"/>
    <w:rsid w:val="00473164"/>
    <w:rsid w:val="004735C2"/>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972F1"/>
    <w:rsid w:val="004A0B4A"/>
    <w:rsid w:val="004A23A3"/>
    <w:rsid w:val="004A2594"/>
    <w:rsid w:val="004A47E0"/>
    <w:rsid w:val="004A5705"/>
    <w:rsid w:val="004A5C39"/>
    <w:rsid w:val="004A7F30"/>
    <w:rsid w:val="004B0EEA"/>
    <w:rsid w:val="004B338E"/>
    <w:rsid w:val="004B3BB8"/>
    <w:rsid w:val="004B44D8"/>
    <w:rsid w:val="004B50AE"/>
    <w:rsid w:val="004C1AEC"/>
    <w:rsid w:val="004C1BA3"/>
    <w:rsid w:val="004C2FD9"/>
    <w:rsid w:val="004C3827"/>
    <w:rsid w:val="004C4864"/>
    <w:rsid w:val="004C4AE4"/>
    <w:rsid w:val="004D0B50"/>
    <w:rsid w:val="004D0EA1"/>
    <w:rsid w:val="004D1121"/>
    <w:rsid w:val="004D19D2"/>
    <w:rsid w:val="004D1AE1"/>
    <w:rsid w:val="004D2258"/>
    <w:rsid w:val="004D2752"/>
    <w:rsid w:val="004D5E2C"/>
    <w:rsid w:val="004D6852"/>
    <w:rsid w:val="004D6DC7"/>
    <w:rsid w:val="004E00BE"/>
    <w:rsid w:val="004E32AC"/>
    <w:rsid w:val="004E37ED"/>
    <w:rsid w:val="004E60FD"/>
    <w:rsid w:val="004E7745"/>
    <w:rsid w:val="004F0921"/>
    <w:rsid w:val="004F1154"/>
    <w:rsid w:val="004F1871"/>
    <w:rsid w:val="004F1E52"/>
    <w:rsid w:val="004F21CA"/>
    <w:rsid w:val="004F28E8"/>
    <w:rsid w:val="004F4C6C"/>
    <w:rsid w:val="004F5360"/>
    <w:rsid w:val="004F5D68"/>
    <w:rsid w:val="004F7752"/>
    <w:rsid w:val="005007AF"/>
    <w:rsid w:val="00502797"/>
    <w:rsid w:val="0050352A"/>
    <w:rsid w:val="005036B8"/>
    <w:rsid w:val="005043EA"/>
    <w:rsid w:val="0051134D"/>
    <w:rsid w:val="0051153D"/>
    <w:rsid w:val="00517684"/>
    <w:rsid w:val="00517D05"/>
    <w:rsid w:val="00517DFD"/>
    <w:rsid w:val="005201B0"/>
    <w:rsid w:val="00521CB8"/>
    <w:rsid w:val="00521E62"/>
    <w:rsid w:val="00522383"/>
    <w:rsid w:val="00522F35"/>
    <w:rsid w:val="0052307B"/>
    <w:rsid w:val="0052312B"/>
    <w:rsid w:val="00523B9C"/>
    <w:rsid w:val="00524161"/>
    <w:rsid w:val="00524571"/>
    <w:rsid w:val="0052502F"/>
    <w:rsid w:val="00527C49"/>
    <w:rsid w:val="00531163"/>
    <w:rsid w:val="00532702"/>
    <w:rsid w:val="00533449"/>
    <w:rsid w:val="00533958"/>
    <w:rsid w:val="00534A06"/>
    <w:rsid w:val="00534E39"/>
    <w:rsid w:val="005351A0"/>
    <w:rsid w:val="00536714"/>
    <w:rsid w:val="0053719F"/>
    <w:rsid w:val="00540794"/>
    <w:rsid w:val="0054183B"/>
    <w:rsid w:val="0054537D"/>
    <w:rsid w:val="00546C61"/>
    <w:rsid w:val="005474BE"/>
    <w:rsid w:val="00550F84"/>
    <w:rsid w:val="0055475F"/>
    <w:rsid w:val="005564FE"/>
    <w:rsid w:val="00556EE6"/>
    <w:rsid w:val="005579B3"/>
    <w:rsid w:val="00561AFB"/>
    <w:rsid w:val="005637D9"/>
    <w:rsid w:val="00564A16"/>
    <w:rsid w:val="0056524C"/>
    <w:rsid w:val="005653A5"/>
    <w:rsid w:val="00566535"/>
    <w:rsid w:val="00566775"/>
    <w:rsid w:val="0056787D"/>
    <w:rsid w:val="00570B6E"/>
    <w:rsid w:val="00571616"/>
    <w:rsid w:val="00572150"/>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3BCF"/>
    <w:rsid w:val="005B4A96"/>
    <w:rsid w:val="005B4FE2"/>
    <w:rsid w:val="005C09E8"/>
    <w:rsid w:val="005C20DC"/>
    <w:rsid w:val="005C2A73"/>
    <w:rsid w:val="005C38DD"/>
    <w:rsid w:val="005C7DA0"/>
    <w:rsid w:val="005D40B3"/>
    <w:rsid w:val="005E3489"/>
    <w:rsid w:val="005E37B2"/>
    <w:rsid w:val="005E4FD0"/>
    <w:rsid w:val="005E60BF"/>
    <w:rsid w:val="005E6824"/>
    <w:rsid w:val="005E6CBE"/>
    <w:rsid w:val="005E732F"/>
    <w:rsid w:val="005E7580"/>
    <w:rsid w:val="005E7C11"/>
    <w:rsid w:val="005F04B9"/>
    <w:rsid w:val="005F093C"/>
    <w:rsid w:val="005F341B"/>
    <w:rsid w:val="005F5931"/>
    <w:rsid w:val="005F59DA"/>
    <w:rsid w:val="005F7D6B"/>
    <w:rsid w:val="0060250D"/>
    <w:rsid w:val="00605F7D"/>
    <w:rsid w:val="00606A4F"/>
    <w:rsid w:val="00606A5B"/>
    <w:rsid w:val="0061037D"/>
    <w:rsid w:val="006104B5"/>
    <w:rsid w:val="0061132E"/>
    <w:rsid w:val="00612400"/>
    <w:rsid w:val="006127A1"/>
    <w:rsid w:val="00612C18"/>
    <w:rsid w:val="00613698"/>
    <w:rsid w:val="00615766"/>
    <w:rsid w:val="006157A5"/>
    <w:rsid w:val="00616800"/>
    <w:rsid w:val="006169B5"/>
    <w:rsid w:val="00616A0D"/>
    <w:rsid w:val="0062013A"/>
    <w:rsid w:val="006206EC"/>
    <w:rsid w:val="006213DD"/>
    <w:rsid w:val="00622E41"/>
    <w:rsid w:val="00625F6B"/>
    <w:rsid w:val="00626488"/>
    <w:rsid w:val="006269E1"/>
    <w:rsid w:val="00626BFB"/>
    <w:rsid w:val="006327E3"/>
    <w:rsid w:val="00633A10"/>
    <w:rsid w:val="006408B6"/>
    <w:rsid w:val="0064349C"/>
    <w:rsid w:val="00644B54"/>
    <w:rsid w:val="00644C8C"/>
    <w:rsid w:val="00645031"/>
    <w:rsid w:val="0064677A"/>
    <w:rsid w:val="006523C3"/>
    <w:rsid w:val="00655E40"/>
    <w:rsid w:val="00657845"/>
    <w:rsid w:val="00657BC0"/>
    <w:rsid w:val="00657C54"/>
    <w:rsid w:val="00661078"/>
    <w:rsid w:val="006630C4"/>
    <w:rsid w:val="006636EC"/>
    <w:rsid w:val="00663BE2"/>
    <w:rsid w:val="0066500A"/>
    <w:rsid w:val="00667543"/>
    <w:rsid w:val="00670A18"/>
    <w:rsid w:val="00674B40"/>
    <w:rsid w:val="00675D28"/>
    <w:rsid w:val="00681581"/>
    <w:rsid w:val="006830F1"/>
    <w:rsid w:val="0068421C"/>
    <w:rsid w:val="00684258"/>
    <w:rsid w:val="00684678"/>
    <w:rsid w:val="0068642B"/>
    <w:rsid w:val="00687630"/>
    <w:rsid w:val="006911DA"/>
    <w:rsid w:val="0069353B"/>
    <w:rsid w:val="00693FAF"/>
    <w:rsid w:val="006941E7"/>
    <w:rsid w:val="0069491B"/>
    <w:rsid w:val="00695DBC"/>
    <w:rsid w:val="0069666D"/>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7F4E"/>
    <w:rsid w:val="0072253A"/>
    <w:rsid w:val="007231A5"/>
    <w:rsid w:val="0072500D"/>
    <w:rsid w:val="00727A0C"/>
    <w:rsid w:val="00731494"/>
    <w:rsid w:val="00731C5B"/>
    <w:rsid w:val="00732A73"/>
    <w:rsid w:val="00732EB7"/>
    <w:rsid w:val="00740284"/>
    <w:rsid w:val="007403F2"/>
    <w:rsid w:val="0074196C"/>
    <w:rsid w:val="00742194"/>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5839"/>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13AB"/>
    <w:rsid w:val="007E14E9"/>
    <w:rsid w:val="007E2A0E"/>
    <w:rsid w:val="007E4AC2"/>
    <w:rsid w:val="007E671B"/>
    <w:rsid w:val="007F0D6A"/>
    <w:rsid w:val="007F1E68"/>
    <w:rsid w:val="007F46FE"/>
    <w:rsid w:val="007F56C8"/>
    <w:rsid w:val="007F770B"/>
    <w:rsid w:val="00800225"/>
    <w:rsid w:val="0080055D"/>
    <w:rsid w:val="00800B38"/>
    <w:rsid w:val="0080167D"/>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5E06"/>
    <w:rsid w:val="0081669E"/>
    <w:rsid w:val="008173AC"/>
    <w:rsid w:val="00822256"/>
    <w:rsid w:val="00823DAB"/>
    <w:rsid w:val="0082407A"/>
    <w:rsid w:val="008253A7"/>
    <w:rsid w:val="0083445D"/>
    <w:rsid w:val="00835754"/>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4DDF"/>
    <w:rsid w:val="00865A08"/>
    <w:rsid w:val="00867BE0"/>
    <w:rsid w:val="00870D6B"/>
    <w:rsid w:val="00871426"/>
    <w:rsid w:val="00872269"/>
    <w:rsid w:val="00876BBE"/>
    <w:rsid w:val="00876D40"/>
    <w:rsid w:val="00881C1F"/>
    <w:rsid w:val="00881EDC"/>
    <w:rsid w:val="00882E91"/>
    <w:rsid w:val="008843A9"/>
    <w:rsid w:val="00885614"/>
    <w:rsid w:val="0088604E"/>
    <w:rsid w:val="008879FB"/>
    <w:rsid w:val="008902DC"/>
    <w:rsid w:val="00890E92"/>
    <w:rsid w:val="00891B97"/>
    <w:rsid w:val="00892EAD"/>
    <w:rsid w:val="00892F7C"/>
    <w:rsid w:val="0089427F"/>
    <w:rsid w:val="00894760"/>
    <w:rsid w:val="008A0328"/>
    <w:rsid w:val="008A0B88"/>
    <w:rsid w:val="008A2101"/>
    <w:rsid w:val="008A2D0A"/>
    <w:rsid w:val="008A46D6"/>
    <w:rsid w:val="008A4B4D"/>
    <w:rsid w:val="008A5287"/>
    <w:rsid w:val="008A62C5"/>
    <w:rsid w:val="008A6EF7"/>
    <w:rsid w:val="008B3B5A"/>
    <w:rsid w:val="008B3DCF"/>
    <w:rsid w:val="008B62CC"/>
    <w:rsid w:val="008B698A"/>
    <w:rsid w:val="008B7D1C"/>
    <w:rsid w:val="008C1FA7"/>
    <w:rsid w:val="008C4961"/>
    <w:rsid w:val="008C54A7"/>
    <w:rsid w:val="008C58B7"/>
    <w:rsid w:val="008C5F38"/>
    <w:rsid w:val="008D2440"/>
    <w:rsid w:val="008D2794"/>
    <w:rsid w:val="008D4CF4"/>
    <w:rsid w:val="008D55D2"/>
    <w:rsid w:val="008D570B"/>
    <w:rsid w:val="008D5CF5"/>
    <w:rsid w:val="008D7147"/>
    <w:rsid w:val="008E027B"/>
    <w:rsid w:val="008E0792"/>
    <w:rsid w:val="008E3E43"/>
    <w:rsid w:val="008F062E"/>
    <w:rsid w:val="008F1F25"/>
    <w:rsid w:val="008F264E"/>
    <w:rsid w:val="008F26CC"/>
    <w:rsid w:val="008F30C7"/>
    <w:rsid w:val="008F368B"/>
    <w:rsid w:val="008F4EB9"/>
    <w:rsid w:val="008F6360"/>
    <w:rsid w:val="008F64D6"/>
    <w:rsid w:val="0090032C"/>
    <w:rsid w:val="00901BB7"/>
    <w:rsid w:val="00901FDA"/>
    <w:rsid w:val="00903787"/>
    <w:rsid w:val="00904A2B"/>
    <w:rsid w:val="00904BA5"/>
    <w:rsid w:val="0091019A"/>
    <w:rsid w:val="00910938"/>
    <w:rsid w:val="00914155"/>
    <w:rsid w:val="009144AD"/>
    <w:rsid w:val="0091482E"/>
    <w:rsid w:val="009149E8"/>
    <w:rsid w:val="00914D63"/>
    <w:rsid w:val="0091518F"/>
    <w:rsid w:val="0091679C"/>
    <w:rsid w:val="00916DE9"/>
    <w:rsid w:val="0092014C"/>
    <w:rsid w:val="00922005"/>
    <w:rsid w:val="0092258B"/>
    <w:rsid w:val="009226CB"/>
    <w:rsid w:val="009257CB"/>
    <w:rsid w:val="009267FD"/>
    <w:rsid w:val="00930CE3"/>
    <w:rsid w:val="00930F1B"/>
    <w:rsid w:val="0093133F"/>
    <w:rsid w:val="0093296F"/>
    <w:rsid w:val="00933240"/>
    <w:rsid w:val="00934F36"/>
    <w:rsid w:val="009365BB"/>
    <w:rsid w:val="0093668E"/>
    <w:rsid w:val="00940B48"/>
    <w:rsid w:val="009416EC"/>
    <w:rsid w:val="00941DBC"/>
    <w:rsid w:val="00942024"/>
    <w:rsid w:val="009421EA"/>
    <w:rsid w:val="00942B92"/>
    <w:rsid w:val="009430C5"/>
    <w:rsid w:val="00944014"/>
    <w:rsid w:val="00945211"/>
    <w:rsid w:val="00952C44"/>
    <w:rsid w:val="00953853"/>
    <w:rsid w:val="00954906"/>
    <w:rsid w:val="009553A5"/>
    <w:rsid w:val="00955DAB"/>
    <w:rsid w:val="00956DCB"/>
    <w:rsid w:val="00957074"/>
    <w:rsid w:val="00962355"/>
    <w:rsid w:val="009635BB"/>
    <w:rsid w:val="009636A7"/>
    <w:rsid w:val="00966F6C"/>
    <w:rsid w:val="00966FF7"/>
    <w:rsid w:val="00970744"/>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52AE"/>
    <w:rsid w:val="009A610E"/>
    <w:rsid w:val="009A7232"/>
    <w:rsid w:val="009B0D4C"/>
    <w:rsid w:val="009B22D2"/>
    <w:rsid w:val="009B32E9"/>
    <w:rsid w:val="009B3699"/>
    <w:rsid w:val="009B5171"/>
    <w:rsid w:val="009B552F"/>
    <w:rsid w:val="009B5672"/>
    <w:rsid w:val="009B6265"/>
    <w:rsid w:val="009C024F"/>
    <w:rsid w:val="009C0CA3"/>
    <w:rsid w:val="009C12F1"/>
    <w:rsid w:val="009C2A74"/>
    <w:rsid w:val="009C4837"/>
    <w:rsid w:val="009C5CEA"/>
    <w:rsid w:val="009C5EE0"/>
    <w:rsid w:val="009C622C"/>
    <w:rsid w:val="009D0026"/>
    <w:rsid w:val="009D03E3"/>
    <w:rsid w:val="009D2A26"/>
    <w:rsid w:val="009D2E7C"/>
    <w:rsid w:val="009D2F40"/>
    <w:rsid w:val="009D3599"/>
    <w:rsid w:val="009D3A4A"/>
    <w:rsid w:val="009D3E38"/>
    <w:rsid w:val="009E0181"/>
    <w:rsid w:val="009E1194"/>
    <w:rsid w:val="009E1D12"/>
    <w:rsid w:val="009E30B5"/>
    <w:rsid w:val="009E4FB2"/>
    <w:rsid w:val="009E538C"/>
    <w:rsid w:val="009E6E00"/>
    <w:rsid w:val="009E7174"/>
    <w:rsid w:val="009F0702"/>
    <w:rsid w:val="009F1BFF"/>
    <w:rsid w:val="009F2AAA"/>
    <w:rsid w:val="009F3709"/>
    <w:rsid w:val="009F6156"/>
    <w:rsid w:val="009F6F86"/>
    <w:rsid w:val="009F712C"/>
    <w:rsid w:val="009F75C5"/>
    <w:rsid w:val="00A026C1"/>
    <w:rsid w:val="00A02CFF"/>
    <w:rsid w:val="00A032D4"/>
    <w:rsid w:val="00A04385"/>
    <w:rsid w:val="00A04615"/>
    <w:rsid w:val="00A11162"/>
    <w:rsid w:val="00A12AC3"/>
    <w:rsid w:val="00A13CF6"/>
    <w:rsid w:val="00A13EE5"/>
    <w:rsid w:val="00A1514B"/>
    <w:rsid w:val="00A156A0"/>
    <w:rsid w:val="00A17DF7"/>
    <w:rsid w:val="00A22957"/>
    <w:rsid w:val="00A243D4"/>
    <w:rsid w:val="00A24DFF"/>
    <w:rsid w:val="00A25181"/>
    <w:rsid w:val="00A27315"/>
    <w:rsid w:val="00A278B0"/>
    <w:rsid w:val="00A27D58"/>
    <w:rsid w:val="00A30AA6"/>
    <w:rsid w:val="00A3672E"/>
    <w:rsid w:val="00A36733"/>
    <w:rsid w:val="00A37494"/>
    <w:rsid w:val="00A40666"/>
    <w:rsid w:val="00A41844"/>
    <w:rsid w:val="00A4304A"/>
    <w:rsid w:val="00A46CCC"/>
    <w:rsid w:val="00A47B20"/>
    <w:rsid w:val="00A501F2"/>
    <w:rsid w:val="00A50A2A"/>
    <w:rsid w:val="00A52658"/>
    <w:rsid w:val="00A54A80"/>
    <w:rsid w:val="00A55127"/>
    <w:rsid w:val="00A556F0"/>
    <w:rsid w:val="00A55ACB"/>
    <w:rsid w:val="00A56046"/>
    <w:rsid w:val="00A57865"/>
    <w:rsid w:val="00A60279"/>
    <w:rsid w:val="00A60CA3"/>
    <w:rsid w:val="00A62CAA"/>
    <w:rsid w:val="00A63320"/>
    <w:rsid w:val="00A63BED"/>
    <w:rsid w:val="00A648B3"/>
    <w:rsid w:val="00A67EA4"/>
    <w:rsid w:val="00A71BDA"/>
    <w:rsid w:val="00A72D63"/>
    <w:rsid w:val="00A7312E"/>
    <w:rsid w:val="00A76DB7"/>
    <w:rsid w:val="00A80201"/>
    <w:rsid w:val="00A81DFD"/>
    <w:rsid w:val="00A838E5"/>
    <w:rsid w:val="00A858DE"/>
    <w:rsid w:val="00A87F05"/>
    <w:rsid w:val="00A90004"/>
    <w:rsid w:val="00A90C0E"/>
    <w:rsid w:val="00A910F8"/>
    <w:rsid w:val="00A92545"/>
    <w:rsid w:val="00A9368D"/>
    <w:rsid w:val="00A95455"/>
    <w:rsid w:val="00AA0AB2"/>
    <w:rsid w:val="00AA3281"/>
    <w:rsid w:val="00AA3BF0"/>
    <w:rsid w:val="00AA41B7"/>
    <w:rsid w:val="00AA4895"/>
    <w:rsid w:val="00AA6AC9"/>
    <w:rsid w:val="00AB345A"/>
    <w:rsid w:val="00AB4B89"/>
    <w:rsid w:val="00AB743B"/>
    <w:rsid w:val="00AB7FA1"/>
    <w:rsid w:val="00AC174D"/>
    <w:rsid w:val="00AC2D77"/>
    <w:rsid w:val="00AC43EB"/>
    <w:rsid w:val="00AC4555"/>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954"/>
    <w:rsid w:val="00B10E83"/>
    <w:rsid w:val="00B12EE0"/>
    <w:rsid w:val="00B159F7"/>
    <w:rsid w:val="00B1751C"/>
    <w:rsid w:val="00B17782"/>
    <w:rsid w:val="00B17E10"/>
    <w:rsid w:val="00B20B7C"/>
    <w:rsid w:val="00B256D2"/>
    <w:rsid w:val="00B266E8"/>
    <w:rsid w:val="00B26DBF"/>
    <w:rsid w:val="00B27B38"/>
    <w:rsid w:val="00B3086B"/>
    <w:rsid w:val="00B30D3C"/>
    <w:rsid w:val="00B33C64"/>
    <w:rsid w:val="00B34654"/>
    <w:rsid w:val="00B35BB8"/>
    <w:rsid w:val="00B3629D"/>
    <w:rsid w:val="00B36A3C"/>
    <w:rsid w:val="00B37516"/>
    <w:rsid w:val="00B41954"/>
    <w:rsid w:val="00B41E8E"/>
    <w:rsid w:val="00B424F7"/>
    <w:rsid w:val="00B42DF8"/>
    <w:rsid w:val="00B43410"/>
    <w:rsid w:val="00B45259"/>
    <w:rsid w:val="00B45F08"/>
    <w:rsid w:val="00B46013"/>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6B1E"/>
    <w:rsid w:val="00B67F07"/>
    <w:rsid w:val="00B7136F"/>
    <w:rsid w:val="00B714C9"/>
    <w:rsid w:val="00B716D2"/>
    <w:rsid w:val="00B71D2B"/>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B14B4"/>
    <w:rsid w:val="00BB2581"/>
    <w:rsid w:val="00BB4E1E"/>
    <w:rsid w:val="00BB5901"/>
    <w:rsid w:val="00BB6812"/>
    <w:rsid w:val="00BC05FA"/>
    <w:rsid w:val="00BC40BE"/>
    <w:rsid w:val="00BC44B6"/>
    <w:rsid w:val="00BC4B80"/>
    <w:rsid w:val="00BC7717"/>
    <w:rsid w:val="00BD169B"/>
    <w:rsid w:val="00BD17FB"/>
    <w:rsid w:val="00BD1E0C"/>
    <w:rsid w:val="00BD2818"/>
    <w:rsid w:val="00BD29AB"/>
    <w:rsid w:val="00BD399F"/>
    <w:rsid w:val="00BD74C3"/>
    <w:rsid w:val="00BE04FD"/>
    <w:rsid w:val="00BE2585"/>
    <w:rsid w:val="00BE5274"/>
    <w:rsid w:val="00BE541B"/>
    <w:rsid w:val="00BF2487"/>
    <w:rsid w:val="00BF2F0B"/>
    <w:rsid w:val="00BF3E53"/>
    <w:rsid w:val="00C0144B"/>
    <w:rsid w:val="00C01569"/>
    <w:rsid w:val="00C01CAC"/>
    <w:rsid w:val="00C04B8F"/>
    <w:rsid w:val="00C0785F"/>
    <w:rsid w:val="00C11745"/>
    <w:rsid w:val="00C117E8"/>
    <w:rsid w:val="00C12137"/>
    <w:rsid w:val="00C134B6"/>
    <w:rsid w:val="00C144F0"/>
    <w:rsid w:val="00C16A8B"/>
    <w:rsid w:val="00C17736"/>
    <w:rsid w:val="00C17E87"/>
    <w:rsid w:val="00C20147"/>
    <w:rsid w:val="00C212EA"/>
    <w:rsid w:val="00C2191F"/>
    <w:rsid w:val="00C21E83"/>
    <w:rsid w:val="00C23108"/>
    <w:rsid w:val="00C24944"/>
    <w:rsid w:val="00C249D8"/>
    <w:rsid w:val="00C25528"/>
    <w:rsid w:val="00C26D51"/>
    <w:rsid w:val="00C3024A"/>
    <w:rsid w:val="00C32BBA"/>
    <w:rsid w:val="00C33EB1"/>
    <w:rsid w:val="00C349A6"/>
    <w:rsid w:val="00C37481"/>
    <w:rsid w:val="00C40E06"/>
    <w:rsid w:val="00C416F9"/>
    <w:rsid w:val="00C423E8"/>
    <w:rsid w:val="00C44307"/>
    <w:rsid w:val="00C44841"/>
    <w:rsid w:val="00C44EA1"/>
    <w:rsid w:val="00C4611D"/>
    <w:rsid w:val="00C46195"/>
    <w:rsid w:val="00C46229"/>
    <w:rsid w:val="00C4648F"/>
    <w:rsid w:val="00C4689C"/>
    <w:rsid w:val="00C47E85"/>
    <w:rsid w:val="00C505D9"/>
    <w:rsid w:val="00C509E0"/>
    <w:rsid w:val="00C514F8"/>
    <w:rsid w:val="00C53131"/>
    <w:rsid w:val="00C553A0"/>
    <w:rsid w:val="00C575DD"/>
    <w:rsid w:val="00C61EAE"/>
    <w:rsid w:val="00C64155"/>
    <w:rsid w:val="00C64F6E"/>
    <w:rsid w:val="00C66DEF"/>
    <w:rsid w:val="00C721F2"/>
    <w:rsid w:val="00C7247C"/>
    <w:rsid w:val="00C73233"/>
    <w:rsid w:val="00C73DE1"/>
    <w:rsid w:val="00C73EEF"/>
    <w:rsid w:val="00C75B5E"/>
    <w:rsid w:val="00C76BCC"/>
    <w:rsid w:val="00C773E1"/>
    <w:rsid w:val="00C8023A"/>
    <w:rsid w:val="00C80607"/>
    <w:rsid w:val="00C81378"/>
    <w:rsid w:val="00C81624"/>
    <w:rsid w:val="00C821F8"/>
    <w:rsid w:val="00C83ACA"/>
    <w:rsid w:val="00C83DE9"/>
    <w:rsid w:val="00C85241"/>
    <w:rsid w:val="00C86F27"/>
    <w:rsid w:val="00C87269"/>
    <w:rsid w:val="00C874DC"/>
    <w:rsid w:val="00C91053"/>
    <w:rsid w:val="00C91C6B"/>
    <w:rsid w:val="00C941E3"/>
    <w:rsid w:val="00C94283"/>
    <w:rsid w:val="00C960C6"/>
    <w:rsid w:val="00C96E91"/>
    <w:rsid w:val="00C97360"/>
    <w:rsid w:val="00CA0058"/>
    <w:rsid w:val="00CA04F7"/>
    <w:rsid w:val="00CA2B11"/>
    <w:rsid w:val="00CA6D0D"/>
    <w:rsid w:val="00CB0F72"/>
    <w:rsid w:val="00CB10FC"/>
    <w:rsid w:val="00CB1270"/>
    <w:rsid w:val="00CB2418"/>
    <w:rsid w:val="00CB25BB"/>
    <w:rsid w:val="00CB3014"/>
    <w:rsid w:val="00CB63DE"/>
    <w:rsid w:val="00CC1453"/>
    <w:rsid w:val="00CC4347"/>
    <w:rsid w:val="00CC4A13"/>
    <w:rsid w:val="00CC5BD1"/>
    <w:rsid w:val="00CC6DC5"/>
    <w:rsid w:val="00CC778B"/>
    <w:rsid w:val="00CC7D88"/>
    <w:rsid w:val="00CD06D8"/>
    <w:rsid w:val="00CD2C61"/>
    <w:rsid w:val="00CD2CA8"/>
    <w:rsid w:val="00CD2CE5"/>
    <w:rsid w:val="00CD3DBD"/>
    <w:rsid w:val="00CD4935"/>
    <w:rsid w:val="00CD740F"/>
    <w:rsid w:val="00CE15F5"/>
    <w:rsid w:val="00CE1DAC"/>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3449"/>
    <w:rsid w:val="00D139FB"/>
    <w:rsid w:val="00D14F18"/>
    <w:rsid w:val="00D17D31"/>
    <w:rsid w:val="00D209A2"/>
    <w:rsid w:val="00D2127A"/>
    <w:rsid w:val="00D25C09"/>
    <w:rsid w:val="00D25E7A"/>
    <w:rsid w:val="00D27169"/>
    <w:rsid w:val="00D27A9F"/>
    <w:rsid w:val="00D3472E"/>
    <w:rsid w:val="00D3502E"/>
    <w:rsid w:val="00D355D5"/>
    <w:rsid w:val="00D369C5"/>
    <w:rsid w:val="00D37676"/>
    <w:rsid w:val="00D37800"/>
    <w:rsid w:val="00D402A7"/>
    <w:rsid w:val="00D4079C"/>
    <w:rsid w:val="00D41507"/>
    <w:rsid w:val="00D42342"/>
    <w:rsid w:val="00D42E51"/>
    <w:rsid w:val="00D43279"/>
    <w:rsid w:val="00D43562"/>
    <w:rsid w:val="00D447B3"/>
    <w:rsid w:val="00D44E45"/>
    <w:rsid w:val="00D51AC1"/>
    <w:rsid w:val="00D53C1B"/>
    <w:rsid w:val="00D547CB"/>
    <w:rsid w:val="00D55B57"/>
    <w:rsid w:val="00D57168"/>
    <w:rsid w:val="00D60C1F"/>
    <w:rsid w:val="00D611BC"/>
    <w:rsid w:val="00D61555"/>
    <w:rsid w:val="00D62318"/>
    <w:rsid w:val="00D6354E"/>
    <w:rsid w:val="00D6644A"/>
    <w:rsid w:val="00D675BD"/>
    <w:rsid w:val="00D67A80"/>
    <w:rsid w:val="00D7160A"/>
    <w:rsid w:val="00D72318"/>
    <w:rsid w:val="00D777C0"/>
    <w:rsid w:val="00D80BEB"/>
    <w:rsid w:val="00D81A1D"/>
    <w:rsid w:val="00D82408"/>
    <w:rsid w:val="00D8353A"/>
    <w:rsid w:val="00D8702C"/>
    <w:rsid w:val="00D8771C"/>
    <w:rsid w:val="00D878CD"/>
    <w:rsid w:val="00D87AE3"/>
    <w:rsid w:val="00D87FF1"/>
    <w:rsid w:val="00D90860"/>
    <w:rsid w:val="00D91610"/>
    <w:rsid w:val="00D917E0"/>
    <w:rsid w:val="00D91998"/>
    <w:rsid w:val="00D91C8C"/>
    <w:rsid w:val="00D928D2"/>
    <w:rsid w:val="00D92FEE"/>
    <w:rsid w:val="00D9329C"/>
    <w:rsid w:val="00D93FEA"/>
    <w:rsid w:val="00D94C4C"/>
    <w:rsid w:val="00D956AF"/>
    <w:rsid w:val="00D959E6"/>
    <w:rsid w:val="00D96195"/>
    <w:rsid w:val="00D9638D"/>
    <w:rsid w:val="00D96DCB"/>
    <w:rsid w:val="00D96FB2"/>
    <w:rsid w:val="00D97864"/>
    <w:rsid w:val="00DA030F"/>
    <w:rsid w:val="00DA04A3"/>
    <w:rsid w:val="00DA20AF"/>
    <w:rsid w:val="00DA2339"/>
    <w:rsid w:val="00DA33E9"/>
    <w:rsid w:val="00DA4AEC"/>
    <w:rsid w:val="00DA5EBA"/>
    <w:rsid w:val="00DB0601"/>
    <w:rsid w:val="00DB088D"/>
    <w:rsid w:val="00DB08FE"/>
    <w:rsid w:val="00DB0A5C"/>
    <w:rsid w:val="00DB169D"/>
    <w:rsid w:val="00DB1FE9"/>
    <w:rsid w:val="00DB3605"/>
    <w:rsid w:val="00DB4277"/>
    <w:rsid w:val="00DB4337"/>
    <w:rsid w:val="00DB501C"/>
    <w:rsid w:val="00DB519C"/>
    <w:rsid w:val="00DB691D"/>
    <w:rsid w:val="00DB72AC"/>
    <w:rsid w:val="00DB7551"/>
    <w:rsid w:val="00DC0D8E"/>
    <w:rsid w:val="00DC159A"/>
    <w:rsid w:val="00DC336E"/>
    <w:rsid w:val="00DC683B"/>
    <w:rsid w:val="00DD025B"/>
    <w:rsid w:val="00DD17CD"/>
    <w:rsid w:val="00DD2CCF"/>
    <w:rsid w:val="00DD2F0E"/>
    <w:rsid w:val="00DD343F"/>
    <w:rsid w:val="00DD42BC"/>
    <w:rsid w:val="00DD6180"/>
    <w:rsid w:val="00DE005F"/>
    <w:rsid w:val="00DE093F"/>
    <w:rsid w:val="00DE2717"/>
    <w:rsid w:val="00DE4B0D"/>
    <w:rsid w:val="00DE62B0"/>
    <w:rsid w:val="00DF16E3"/>
    <w:rsid w:val="00DF37D1"/>
    <w:rsid w:val="00DF4A4E"/>
    <w:rsid w:val="00E02CBE"/>
    <w:rsid w:val="00E07ED1"/>
    <w:rsid w:val="00E10003"/>
    <w:rsid w:val="00E10577"/>
    <w:rsid w:val="00E1067B"/>
    <w:rsid w:val="00E10B6F"/>
    <w:rsid w:val="00E10C8A"/>
    <w:rsid w:val="00E13872"/>
    <w:rsid w:val="00E1546F"/>
    <w:rsid w:val="00E1559F"/>
    <w:rsid w:val="00E1570E"/>
    <w:rsid w:val="00E214D8"/>
    <w:rsid w:val="00E229D1"/>
    <w:rsid w:val="00E23397"/>
    <w:rsid w:val="00E23851"/>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268"/>
    <w:rsid w:val="00E5052F"/>
    <w:rsid w:val="00E5076F"/>
    <w:rsid w:val="00E51662"/>
    <w:rsid w:val="00E52A4B"/>
    <w:rsid w:val="00E52A51"/>
    <w:rsid w:val="00E53305"/>
    <w:rsid w:val="00E5342A"/>
    <w:rsid w:val="00E547C2"/>
    <w:rsid w:val="00E56B97"/>
    <w:rsid w:val="00E60866"/>
    <w:rsid w:val="00E62A0E"/>
    <w:rsid w:val="00E63507"/>
    <w:rsid w:val="00E65CDA"/>
    <w:rsid w:val="00E67512"/>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A269C"/>
    <w:rsid w:val="00EA4BDC"/>
    <w:rsid w:val="00EA4C41"/>
    <w:rsid w:val="00EA5643"/>
    <w:rsid w:val="00EA77E6"/>
    <w:rsid w:val="00EB11EA"/>
    <w:rsid w:val="00EB15DF"/>
    <w:rsid w:val="00EB1811"/>
    <w:rsid w:val="00EB215A"/>
    <w:rsid w:val="00EB4E10"/>
    <w:rsid w:val="00EB4F63"/>
    <w:rsid w:val="00EB51DD"/>
    <w:rsid w:val="00EB7E86"/>
    <w:rsid w:val="00EB7F34"/>
    <w:rsid w:val="00EC04DA"/>
    <w:rsid w:val="00EC14C8"/>
    <w:rsid w:val="00EC3353"/>
    <w:rsid w:val="00EC3E41"/>
    <w:rsid w:val="00EC47C7"/>
    <w:rsid w:val="00EC499D"/>
    <w:rsid w:val="00EC4C5E"/>
    <w:rsid w:val="00EC6982"/>
    <w:rsid w:val="00EC70AF"/>
    <w:rsid w:val="00ED02F2"/>
    <w:rsid w:val="00ED3BA4"/>
    <w:rsid w:val="00ED6BA7"/>
    <w:rsid w:val="00ED6C4D"/>
    <w:rsid w:val="00EE1F81"/>
    <w:rsid w:val="00EE4759"/>
    <w:rsid w:val="00EE481E"/>
    <w:rsid w:val="00EE5A2B"/>
    <w:rsid w:val="00EE5D8E"/>
    <w:rsid w:val="00EE62F9"/>
    <w:rsid w:val="00EF0AA6"/>
    <w:rsid w:val="00EF1CB4"/>
    <w:rsid w:val="00EF3CFB"/>
    <w:rsid w:val="00EF3E56"/>
    <w:rsid w:val="00EF46A7"/>
    <w:rsid w:val="00EF4A47"/>
    <w:rsid w:val="00EF74B0"/>
    <w:rsid w:val="00F0023D"/>
    <w:rsid w:val="00F0026A"/>
    <w:rsid w:val="00F00A93"/>
    <w:rsid w:val="00F04A35"/>
    <w:rsid w:val="00F066E2"/>
    <w:rsid w:val="00F06DC4"/>
    <w:rsid w:val="00F06E71"/>
    <w:rsid w:val="00F101FA"/>
    <w:rsid w:val="00F10BC7"/>
    <w:rsid w:val="00F10C39"/>
    <w:rsid w:val="00F119CC"/>
    <w:rsid w:val="00F140AF"/>
    <w:rsid w:val="00F141D9"/>
    <w:rsid w:val="00F152D7"/>
    <w:rsid w:val="00F16306"/>
    <w:rsid w:val="00F16D2C"/>
    <w:rsid w:val="00F17F78"/>
    <w:rsid w:val="00F21EF7"/>
    <w:rsid w:val="00F21FC1"/>
    <w:rsid w:val="00F2338E"/>
    <w:rsid w:val="00F253A3"/>
    <w:rsid w:val="00F268F8"/>
    <w:rsid w:val="00F269CA"/>
    <w:rsid w:val="00F3453C"/>
    <w:rsid w:val="00F368DE"/>
    <w:rsid w:val="00F37B0E"/>
    <w:rsid w:val="00F43F79"/>
    <w:rsid w:val="00F45B98"/>
    <w:rsid w:val="00F46957"/>
    <w:rsid w:val="00F4758E"/>
    <w:rsid w:val="00F47AEE"/>
    <w:rsid w:val="00F51719"/>
    <w:rsid w:val="00F518B4"/>
    <w:rsid w:val="00F52FBA"/>
    <w:rsid w:val="00F540CE"/>
    <w:rsid w:val="00F54A07"/>
    <w:rsid w:val="00F561A1"/>
    <w:rsid w:val="00F624C5"/>
    <w:rsid w:val="00F626D2"/>
    <w:rsid w:val="00F626F1"/>
    <w:rsid w:val="00F627FA"/>
    <w:rsid w:val="00F64C77"/>
    <w:rsid w:val="00F65BE1"/>
    <w:rsid w:val="00F65F17"/>
    <w:rsid w:val="00F664B7"/>
    <w:rsid w:val="00F732B7"/>
    <w:rsid w:val="00F7379F"/>
    <w:rsid w:val="00F745BB"/>
    <w:rsid w:val="00F754D0"/>
    <w:rsid w:val="00F75A33"/>
    <w:rsid w:val="00F8026F"/>
    <w:rsid w:val="00F80322"/>
    <w:rsid w:val="00F80B50"/>
    <w:rsid w:val="00F81498"/>
    <w:rsid w:val="00F814C7"/>
    <w:rsid w:val="00F8157E"/>
    <w:rsid w:val="00F8199A"/>
    <w:rsid w:val="00F84439"/>
    <w:rsid w:val="00F86275"/>
    <w:rsid w:val="00F93BFB"/>
    <w:rsid w:val="00F93F4F"/>
    <w:rsid w:val="00F95BB9"/>
    <w:rsid w:val="00F9765B"/>
    <w:rsid w:val="00FA1AED"/>
    <w:rsid w:val="00FA2E35"/>
    <w:rsid w:val="00FA453D"/>
    <w:rsid w:val="00FA63F2"/>
    <w:rsid w:val="00FA643C"/>
    <w:rsid w:val="00FB034C"/>
    <w:rsid w:val="00FB0835"/>
    <w:rsid w:val="00FB2F40"/>
    <w:rsid w:val="00FB6E6A"/>
    <w:rsid w:val="00FB73B6"/>
    <w:rsid w:val="00FB7B05"/>
    <w:rsid w:val="00FC0436"/>
    <w:rsid w:val="00FC309C"/>
    <w:rsid w:val="00FC4750"/>
    <w:rsid w:val="00FC4AE1"/>
    <w:rsid w:val="00FC5B4A"/>
    <w:rsid w:val="00FD0487"/>
    <w:rsid w:val="00FD06D0"/>
    <w:rsid w:val="00FD17B0"/>
    <w:rsid w:val="00FD2E30"/>
    <w:rsid w:val="00FD3C1F"/>
    <w:rsid w:val="00FD3E5B"/>
    <w:rsid w:val="00FD5F52"/>
    <w:rsid w:val="00FD6E41"/>
    <w:rsid w:val="00FD78CD"/>
    <w:rsid w:val="00FE10D9"/>
    <w:rsid w:val="00FE1253"/>
    <w:rsid w:val="00FE295C"/>
    <w:rsid w:val="00FE455E"/>
    <w:rsid w:val="00FE4D1C"/>
    <w:rsid w:val="00FE5803"/>
    <w:rsid w:val="00FE610B"/>
    <w:rsid w:val="00FE7384"/>
    <w:rsid w:val="00FF06F4"/>
    <w:rsid w:val="00FF1DFC"/>
    <w:rsid w:val="00FF3475"/>
    <w:rsid w:val="00FF4E8A"/>
    <w:rsid w:val="00FF6446"/>
    <w:rsid w:val="00FF6860"/>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A2E35"/>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A2E35"/>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5.xml"/><Relationship Id="rId38" Type="http://schemas.openxmlformats.org/officeDocument/2006/relationships/header" Target="header18.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ubmitReports@auditor.state.ia.us" TargetMode="Externa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oter" Target="footer2.xml"/><Relationship Id="rId32" Type="http://schemas.openxmlformats.org/officeDocument/2006/relationships/footer" Target="footer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xml"/><Relationship Id="rId28" Type="http://schemas.openxmlformats.org/officeDocument/2006/relationships/header" Target="header11.xml"/><Relationship Id="rId36" Type="http://schemas.openxmlformats.org/officeDocument/2006/relationships/footer" Target="footer6.xml"/><Relationship Id="rId49" Type="http://schemas.openxmlformats.org/officeDocument/2006/relationships/header" Target="header29.xml"/><Relationship Id="rId10" Type="http://schemas.openxmlformats.org/officeDocument/2006/relationships/image" Target="media/image1.jpeg"/><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s://auditor.iowa.gov/audit-reports" TargetMode="Externa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31.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C0F3-0AE1-4EE6-97FE-E3B4FCEE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20</Pages>
  <Words>3847</Words>
  <Characters>21467</Characters>
  <Application>Microsoft Office Word</Application>
  <DocSecurity>0</DocSecurity>
  <Lines>487</Lines>
  <Paragraphs>250</Paragraphs>
  <ScaleCrop>false</ScaleCrop>
  <HeadingPairs>
    <vt:vector size="2" baseType="variant">
      <vt:variant>
        <vt:lpstr>Title</vt:lpstr>
      </vt:variant>
      <vt:variant>
        <vt:i4>1</vt:i4>
      </vt:variant>
    </vt:vector>
  </HeadingPairs>
  <TitlesOfParts>
    <vt:vector size="1" baseType="lpstr">
      <vt:lpstr>9646-4797-T00Z, Norwalk CSD</vt:lpstr>
    </vt:vector>
  </TitlesOfParts>
  <Company>State of Iowa</Company>
  <LinksUpToDate>false</LinksUpToDate>
  <CharactersWithSpaces>25064</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9646-4797-T00Z, Norwalk CSD</dc:title>
  <dc:creator>Marilee Ackelson</dc:creator>
  <cp:keywords>Norwalk CSD Reaudit</cp:keywords>
  <dc:description>I:\ 1996\Reaudit\6464797z.doc</dc:description>
  <cp:lastModifiedBy>AAllsup</cp:lastModifiedBy>
  <cp:revision>101</cp:revision>
  <cp:lastPrinted>2018-05-29T19:08:00Z</cp:lastPrinted>
  <dcterms:created xsi:type="dcterms:W3CDTF">2015-03-09T15:03:00Z</dcterms:created>
  <dcterms:modified xsi:type="dcterms:W3CDTF">2018-06-07T16:16:00Z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tabName">
    <vt:lpwstr>Periodic Exam Follow Up (IN PROGRESS)</vt:lpwstr>
  </op:property>
  <op:property fmtid="{D5CDD505-2E9C-101B-9397-08002B2CF9AE}" pid="4" name="tabIndex">
    <vt:lpwstr>1500</vt:lpwstr>
  </op:property>
  <op:property fmtid="{D5CDD505-2E9C-101B-9397-08002B2CF9AE}" pid="5" name="workpaperIndex">
    <vt:lpwstr>1500.010</vt:lpwstr>
  </op:property>
</op:Properties>
</file>