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920"/>
        </w:trPr>
        <w:tc>
          <w:tcPr>
            <w:tcW w:w="3024" w:type="dxa"/>
          </w:tcPr>
          <w:p w:rsidR="008660B4" w:rsidRPr="005C7224" w:rsidRDefault="008660B4" w:rsidP="00C1416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3360" behindDoc="0" locked="0" layoutInCell="0" allowOverlap="1" wp14:anchorId="3F36D3C1" wp14:editId="3566611D">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3" style="position:absolute;margin-left:244.8pt;margin-top:0;width:201.6pt;height:1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">
                      <v:fill type="pattern" o:title="" r:id="rId9"/>
                      <v:stroke filltype="pattern" o:title="" r:id="rId9"/>
                      <w10:wrap anchory="page"/>
                    </v:rect>
                  </w:pict>
                </mc:Fallback>
              </mc:AlternateContent>
            </w:r>
          </w:p>
        </w:tc>
        <w:tc>
          <w:tcPr>
            <w:tcW w:w="4176" w:type="dxa"/>
          </w:tcPr>
          <w:p w:rsidR="008660B4" w:rsidRDefault="008660B4" w:rsidP="00C14164"/>
        </w:tc>
      </w:tr>
    </w:tbl>
    <w:p w:rsidR="008660B4" w:rsidRDefault="008660B4" w:rsidP="00C14164">
      <w:pPr>
        <w:spacing w:line="160" w:lineRule="exact"/>
      </w:pPr>
    </w:p>
    <w:tbl>
      <w:tblPr>
        <w:tblW w:w="0" w:type="auto"/>
        <w:tblInd w:w="131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8047"/>
      </w:tblGrid>
      <w:tr w:rsidR="008660B4" w:rsidTr="008660B4">
        <w:trPr>
          <w:cantSplit/>
          <w:trHeight w:hRule="exact" w:val="2920"/>
        </w:trPr>
        <w:tc>
          <w:tcPr>
            <w:tcW w:w="8047" w:type="dxa"/>
            <w:tcBorders>
              <w:top w:val="thickThinLargeGap" w:sz="24" w:space="0" w:color="auto"/>
              <w:bottom w:val="thinThickLargeGap" w:sz="24" w:space="0" w:color="auto"/>
            </w:tcBorders>
          </w:tcPr>
          <w:p w:rsidR="008660B4" w:rsidRPr="008660B4" w:rsidRDefault="008660B4" w:rsidP="00C14164">
            <w:pPr>
              <w:spacing w:before="360" w:after="100" w:afterAutospacing="1"/>
              <w:ind w:left="187"/>
              <w:jc w:val="center"/>
              <w:rPr>
                <w:b/>
                <w:caps/>
              </w:rPr>
            </w:pPr>
            <w:r w:rsidRPr="008660B4">
              <w:rPr>
                <w:b/>
                <w:caps/>
              </w:rPr>
              <w:t>CITY OF ANYWHERE</w:t>
            </w:r>
          </w:p>
          <w:p w:rsidR="008660B4" w:rsidRPr="008660B4" w:rsidRDefault="008660B4" w:rsidP="00C14164">
            <w:pPr>
              <w:spacing w:before="360" w:after="100" w:afterAutospacing="1"/>
              <w:ind w:left="187"/>
              <w:jc w:val="center"/>
              <w:rPr>
                <w:b/>
                <w:caps/>
              </w:rPr>
            </w:pPr>
            <w:r w:rsidRPr="008660B4">
              <w:rPr>
                <w:b/>
                <w:caps/>
              </w:rPr>
              <w:t>INDEPENDENT ACCOUNTANT’S REPORT</w:t>
            </w:r>
            <w:r>
              <w:rPr>
                <w:b/>
                <w:caps/>
              </w:rPr>
              <w:br/>
            </w:r>
            <w:r w:rsidRPr="008660B4">
              <w:rPr>
                <w:b/>
                <w:caps/>
              </w:rPr>
              <w:t>ON APPLYING AGREED-UPON PROCEDURES</w:t>
            </w:r>
          </w:p>
          <w:p w:rsidR="008660B4" w:rsidRDefault="008660B4" w:rsidP="00C14164">
            <w:pPr>
              <w:spacing w:before="360" w:after="100" w:afterAutospacing="1"/>
              <w:ind w:left="187"/>
              <w:jc w:val="center"/>
              <w:rPr>
                <w:b/>
                <w:caps/>
              </w:rPr>
            </w:pPr>
            <w:r w:rsidRPr="008660B4">
              <w:rPr>
                <w:b/>
                <w:caps/>
              </w:rPr>
              <w:t>FOR THE PERIOD</w:t>
            </w:r>
            <w:r>
              <w:rPr>
                <w:b/>
                <w:caps/>
              </w:rPr>
              <w:br/>
            </w:r>
            <w:r w:rsidRPr="008660B4">
              <w:rPr>
                <w:b/>
                <w:caps/>
              </w:rPr>
              <w:t xml:space="preserve">JULY 1, </w:t>
            </w:r>
            <w:r w:rsidR="00233516">
              <w:rPr>
                <w:b/>
                <w:caps/>
              </w:rPr>
              <w:t>2017</w:t>
            </w:r>
            <w:r w:rsidRPr="008660B4">
              <w:rPr>
                <w:b/>
                <w:caps/>
              </w:rPr>
              <w:t xml:space="preserve"> THROUGH JUNE 30, </w:t>
            </w:r>
            <w:r w:rsidR="00233516">
              <w:rPr>
                <w:b/>
                <w:caps/>
              </w:rPr>
              <w:t>2018</w:t>
            </w:r>
            <w:r>
              <w:rPr>
                <w:b/>
                <w:caps/>
              </w:rPr>
              <w:br/>
              <w:t>(</w:t>
            </w:r>
            <w:r>
              <w:rPr>
                <w:b/>
              </w:rPr>
              <w:t>for periodic examinations, specify twelve month period of examination</w:t>
            </w:r>
            <w:r w:rsidRPr="008660B4">
              <w:rPr>
                <w:b/>
                <w:caps/>
              </w:rPr>
              <w:t>)</w:t>
            </w:r>
          </w:p>
        </w:tc>
      </w:tr>
    </w:tbl>
    <w:p w:rsidR="008660B4" w:rsidRDefault="008660B4" w:rsidP="00C14164">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520"/>
        </w:trPr>
        <w:tc>
          <w:tcPr>
            <w:tcW w:w="3024" w:type="dxa"/>
          </w:tcPr>
          <w:p w:rsidR="008660B4" w:rsidRDefault="008660B4" w:rsidP="00C14164"/>
        </w:tc>
        <w:tc>
          <w:tcPr>
            <w:tcW w:w="4176" w:type="dxa"/>
          </w:tcPr>
          <w:p w:rsidR="008660B4" w:rsidRDefault="008660B4" w:rsidP="00C1416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8660B4" w:rsidRDefault="008660B4" w:rsidP="00C1416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8660B4" w:rsidRDefault="008660B4" w:rsidP="00C1416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8660B4" w:rsidRDefault="008660B4" w:rsidP="00C1416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8660B4" w:rsidTr="00DF2118">
        <w:trPr>
          <w:cantSplit/>
          <w:trHeight w:hRule="exact" w:val="2880"/>
        </w:trPr>
        <w:tc>
          <w:tcPr>
            <w:tcW w:w="3024" w:type="dxa"/>
          </w:tcPr>
          <w:p w:rsidR="008660B4" w:rsidRDefault="008660B4" w:rsidP="00C14164">
            <w:pPr>
              <w:spacing w:before="240"/>
            </w:pPr>
          </w:p>
        </w:tc>
        <w:tc>
          <w:tcPr>
            <w:tcW w:w="4176" w:type="dxa"/>
          </w:tcPr>
          <w:p w:rsidR="008660B4" w:rsidRDefault="008660B4" w:rsidP="00C14164">
            <w:pPr>
              <w:spacing w:before="120" w:after="120"/>
              <w:jc w:val="center"/>
            </w:pPr>
            <w:r>
              <w:rPr>
                <w:noProof/>
              </w:rPr>
              <w:drawing>
                <wp:inline distT="0" distB="0" distL="0" distR="0" wp14:anchorId="0290129E" wp14:editId="6C26E27B">
                  <wp:extent cx="1752600" cy="1619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8660B4" w:rsidTr="00DF2118">
        <w:trPr>
          <w:cantSplit/>
          <w:trHeight w:hRule="exact" w:val="720"/>
        </w:trPr>
        <w:tc>
          <w:tcPr>
            <w:tcW w:w="3024" w:type="dxa"/>
          </w:tcPr>
          <w:p w:rsidR="008660B4" w:rsidRDefault="008660B4" w:rsidP="00C14164">
            <w:pPr>
              <w:spacing w:before="60"/>
            </w:pPr>
          </w:p>
        </w:tc>
        <w:tc>
          <w:tcPr>
            <w:tcW w:w="4176" w:type="dxa"/>
          </w:tcPr>
          <w:p w:rsidR="008660B4" w:rsidRPr="00DF0D26" w:rsidRDefault="008660B4" w:rsidP="00C14164">
            <w:pPr>
              <w:spacing w:before="60"/>
              <w:jc w:val="center"/>
            </w:pPr>
            <w:r>
              <w:rPr>
                <w:b/>
                <w:sz w:val="28"/>
              </w:rPr>
              <w:t>Mary Mosiman</w:t>
            </w:r>
            <w:r w:rsidRPr="00DF0D26">
              <w:rPr>
                <w:b/>
                <w:sz w:val="28"/>
              </w:rPr>
              <w:t>, CPA</w:t>
            </w:r>
            <w:r w:rsidRPr="00DF0D26">
              <w:br/>
            </w:r>
            <w:r w:rsidRPr="00DF0D26">
              <w:rPr>
                <w:b/>
                <w:sz w:val="24"/>
              </w:rPr>
              <w:t>Auditor of State</w:t>
            </w:r>
          </w:p>
        </w:tc>
      </w:tr>
      <w:tr w:rsidR="008660B4" w:rsidTr="00DF2118">
        <w:trPr>
          <w:cantSplit/>
          <w:trHeight w:hRule="exact" w:val="2920"/>
        </w:trPr>
        <w:tc>
          <w:tcPr>
            <w:tcW w:w="3024" w:type="dxa"/>
          </w:tcPr>
          <w:p w:rsidR="008660B4" w:rsidRDefault="008660B4" w:rsidP="00C1416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4384" behindDoc="0" locked="0" layoutInCell="0" allowOverlap="1" wp14:anchorId="2ACB7389" wp14:editId="5A1C19EC">
                      <wp:simplePos x="0" y="0"/>
                      <wp:positionH relativeFrom="column">
                        <wp:posOffset>3108960</wp:posOffset>
                      </wp:positionH>
                      <wp:positionV relativeFrom="page">
                        <wp:posOffset>7863840</wp:posOffset>
                      </wp:positionV>
                      <wp:extent cx="2560320" cy="2011680"/>
                      <wp:effectExtent l="13335" t="5715" r="7620" b="1143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4" style="position:absolute;margin-left:244.8pt;margin-top:619.2pt;width:201.6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8660B4" w:rsidRDefault="008660B4" w:rsidP="00C14164"/>
        </w:tc>
      </w:tr>
    </w:tbl>
    <w:p w:rsidR="008660B4" w:rsidRDefault="008660B4" w:rsidP="00C14164">
      <w:pPr>
        <w:sectPr w:rsidR="008660B4" w:rsidSect="00392FC1">
          <w:footnotePr>
            <w:numRestart w:val="eachSect"/>
          </w:footnotePr>
          <w:pgSz w:w="12240" w:h="15840" w:code="1"/>
          <w:pgMar w:top="0" w:right="720" w:bottom="0" w:left="720" w:header="0" w:footer="0" w:gutter="0"/>
          <w:cols w:space="0"/>
          <w:noEndnote/>
        </w:sectPr>
      </w:pPr>
    </w:p>
    <w:p w:rsidR="009C5CEA" w:rsidRDefault="009C5CEA" w:rsidP="00C14164">
      <w:pPr>
        <w:pStyle w:val="TOC1"/>
        <w:tabs>
          <w:tab w:val="clear" w:pos="8208"/>
          <w:tab w:val="clear" w:pos="9648"/>
          <w:tab w:val="left" w:pos="5184"/>
        </w:tabs>
        <w:sectPr w:rsidR="009C5CEA" w:rsidSect="00E97379">
          <w:headerReference w:type="even" r:id="rId11"/>
          <w:headerReference w:type="default" r:id="rId12"/>
          <w:footerReference w:type="default" r:id="rId13"/>
          <w:footnotePr>
            <w:numRestart w:val="eachSect"/>
          </w:footnotePr>
          <w:pgSz w:w="12240" w:h="15840" w:code="1"/>
          <w:pgMar w:top="1440" w:right="1152" w:bottom="720" w:left="1440" w:header="864" w:footer="864" w:gutter="0"/>
          <w:cols w:space="0"/>
          <w:noEndnote/>
        </w:sectPr>
      </w:pPr>
    </w:p>
    <w:p w:rsidR="009C5CEA" w:rsidRDefault="009C5CEA" w:rsidP="00C14164">
      <w:pPr>
        <w:pStyle w:val="HangingIndent"/>
        <w:spacing w:before="240" w:after="120"/>
      </w:pPr>
      <w:r>
        <w:lastRenderedPageBreak/>
        <w:t>Fellow CPAs:</w:t>
      </w:r>
    </w:p>
    <w:p w:rsidR="009C5CEA" w:rsidRDefault="009C5CEA" w:rsidP="00F94FEC">
      <w:pPr>
        <w:pStyle w:val="Justifiedparagraph"/>
        <w:spacing w:after="120"/>
        <w:ind w:right="0"/>
      </w:pPr>
      <w:r>
        <w:t xml:space="preserve">This sample </w:t>
      </w:r>
      <w:r w:rsidR="00DD2CCF">
        <w:t xml:space="preserve">agreed-upon procedures </w:t>
      </w:r>
      <w:r>
        <w:t>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rsidR="009C5CEA" w:rsidRDefault="001C0EB5" w:rsidP="00F94FEC">
      <w:pPr>
        <w:pStyle w:val="Justifiedparagraph"/>
        <w:spacing w:after="120"/>
        <w:ind w:right="0"/>
      </w:pPr>
      <w:r>
        <w:t>The</w:t>
      </w:r>
      <w:r w:rsidRPr="00231FD9">
        <w:t xml:space="preserve"> </w:t>
      </w:r>
      <w:r>
        <w:t>engagement to apply agreed</w:t>
      </w:r>
      <w:r w:rsidR="001E30DB">
        <w:t>-</w:t>
      </w:r>
      <w:r>
        <w:t>upon</w:t>
      </w:r>
      <w:r w:rsidRPr="00B06AD6">
        <w:t xml:space="preserve"> procedures </w:t>
      </w:r>
      <w:r w:rsidR="001E30DB">
        <w:t>is to</w:t>
      </w:r>
      <w:r w:rsidRPr="00B06AD6">
        <w:t xml:space="preserve"> be conducted in accordance with the attestation standards </w:t>
      </w:r>
      <w:r>
        <w:t>for agreed</w:t>
      </w:r>
      <w:r w:rsidR="001E30DB">
        <w:t>-</w:t>
      </w:r>
      <w:r>
        <w:t>upon procedures engagements issued</w:t>
      </w:r>
      <w:r w:rsidRPr="00B06AD6">
        <w:t xml:space="preserve"> by the American Institute of Certified Public Accountants</w:t>
      </w:r>
      <w:r>
        <w:t xml:space="preserve">, </w:t>
      </w:r>
      <w:r w:rsidRPr="007B4F82">
        <w:t xml:space="preserve">the standards for attestation engagements contained in </w:t>
      </w:r>
      <w:r w:rsidRPr="007B4F82">
        <w:rPr>
          <w:u w:val="single"/>
        </w:rPr>
        <w:t>Government Auditing Standards</w:t>
      </w:r>
      <w:r w:rsidR="001E30DB" w:rsidRPr="007B4F82">
        <w:t>,</w:t>
      </w:r>
      <w:r w:rsidRPr="007B4F82">
        <w:t xml:space="preserve"> issued by the Comptroller General of the United States</w:t>
      </w:r>
      <w:r w:rsidR="001E30DB" w:rsidRPr="00FF6446">
        <w:rPr>
          <w:b/>
        </w:rPr>
        <w:t>,</w:t>
      </w:r>
      <w:r w:rsidRPr="00FF6446">
        <w:rPr>
          <w:b/>
        </w:rPr>
        <w:t xml:space="preserve"> </w:t>
      </w:r>
      <w:r>
        <w:t>and the agreed</w:t>
      </w:r>
      <w:r w:rsidR="001E30DB">
        <w:t>-</w:t>
      </w:r>
      <w:r>
        <w:t>upon procedures program guide prepared by the Office of Auditor of State.</w:t>
      </w:r>
    </w:p>
    <w:p w:rsidR="009C5CEA" w:rsidRDefault="009C5CEA" w:rsidP="00F94FEC">
      <w:pPr>
        <w:pStyle w:val="Justifiedparagraph"/>
        <w:spacing w:after="120"/>
        <w:ind w:right="0"/>
      </w:pPr>
      <w:r>
        <w:t xml:space="preserve">The format displays the information necessary to meet the requirements of this </w:t>
      </w:r>
      <w:r w:rsidR="002611FA">
        <w:t>O</w:t>
      </w:r>
      <w:r>
        <w:t>ffice</w:t>
      </w:r>
      <w:r w:rsidR="00C144F0">
        <w:t xml:space="preserve"> and is the minimum that will be acceptable</w:t>
      </w:r>
      <w:r>
        <w:t xml:space="preserve">.  If the </w:t>
      </w:r>
      <w:r w:rsidR="002611FA">
        <w:t>CPA</w:t>
      </w:r>
      <w:r w:rsidR="00FC0436">
        <w:t xml:space="preserve"> and the City and/or separate Municipal Utility</w:t>
      </w:r>
      <w:r>
        <w:t xml:space="preserve"> feel more detail is necessar</w:t>
      </w:r>
      <w:r w:rsidR="00C144F0">
        <w:t>y</w:t>
      </w:r>
      <w:r>
        <w:t>, this</w:t>
      </w:r>
      <w:r w:rsidR="002611FA">
        <w:t>,</w:t>
      </w:r>
      <w:r>
        <w:t xml:space="preserve"> of course</w:t>
      </w:r>
      <w:r w:rsidR="002611FA">
        <w:t>,</w:t>
      </w:r>
      <w:r>
        <w:t xml:space="preserve"> will be welcome.  A sample such as this cannot present all situations </w:t>
      </w:r>
      <w:r w:rsidR="00C144F0">
        <w:t xml:space="preserve">or findings </w:t>
      </w:r>
      <w:r>
        <w:t xml:space="preserve">which you may encounter, so the </w:t>
      </w:r>
      <w:r w:rsidR="002611FA">
        <w:t>CPA</w:t>
      </w:r>
      <w:r>
        <w:t>'s professional judgment must be used in determining the additional information</w:t>
      </w:r>
      <w:r w:rsidR="00C144F0">
        <w:t xml:space="preserve"> or findings</w:t>
      </w:r>
      <w:r>
        <w:t xml:space="preserve"> to be </w:t>
      </w:r>
      <w:r w:rsidR="002611FA">
        <w:t>reported</w:t>
      </w:r>
      <w:r w:rsidR="00C144F0">
        <w:t>.</w:t>
      </w:r>
    </w:p>
    <w:p w:rsidR="004D2258" w:rsidRDefault="00DD2CCF" w:rsidP="00F94FEC">
      <w:pPr>
        <w:pStyle w:val="Justifiedparagraph"/>
        <w:spacing w:after="120"/>
        <w:ind w:right="0"/>
      </w:pPr>
      <w:r>
        <w:t>The agreed-upon procedures report should report all findings from the ag</w:t>
      </w:r>
      <w:r w:rsidR="003D6ED7">
        <w:t xml:space="preserve">reed-upon procedures engagement, unless clearly inconsequential, </w:t>
      </w:r>
      <w:r>
        <w:t xml:space="preserve">since materiality does not apply to the findings to be reported in accordance with, and as described in, </w:t>
      </w:r>
      <w:r w:rsidR="003B06C0">
        <w:t>AT-C 215.26 and AT-C 215.A28</w:t>
      </w:r>
      <w:r w:rsidR="00D956AF">
        <w:t xml:space="preserve"> of the attestation standards</w:t>
      </w:r>
      <w:r>
        <w:t>.</w:t>
      </w:r>
    </w:p>
    <w:p w:rsidR="000C0A14" w:rsidRDefault="000C0A14" w:rsidP="00F94FEC">
      <w:pPr>
        <w:pStyle w:val="Justifiedparagraph"/>
        <w:spacing w:after="120"/>
        <w:ind w:right="0"/>
      </w:pPr>
      <w:r>
        <w:t xml:space="preserve">We have included information related to </w:t>
      </w:r>
      <w:r w:rsidR="00134593">
        <w:t>M</w:t>
      </w:r>
      <w:r>
        <w:t xml:space="preserve">unicipal </w:t>
      </w:r>
      <w:r w:rsidR="00134593">
        <w:t>U</w:t>
      </w:r>
      <w:r>
        <w:t>tility examinations and to report filing requirements</w:t>
      </w:r>
      <w:r w:rsidR="00D956AF">
        <w:t xml:space="preserve"> as attachments to this letter</w:t>
      </w:r>
      <w:r>
        <w:t>.</w:t>
      </w:r>
    </w:p>
    <w:p w:rsidR="000C0A14" w:rsidRDefault="000C0A14" w:rsidP="00F94FEC">
      <w:pPr>
        <w:pStyle w:val="Justifiedparagraph"/>
        <w:spacing w:after="120"/>
        <w:ind w:right="0"/>
      </w:pPr>
      <w:r>
        <w:t xml:space="preserve">We have also included a page for listing the staff actually performing the </w:t>
      </w:r>
      <w:r w:rsidR="00374F3B">
        <w:t>agree-upon procedures engagement</w:t>
      </w:r>
      <w:r>
        <w:t>.  Although we have found this page to be helpful, you are not required to use it.</w:t>
      </w:r>
    </w:p>
    <w:p w:rsidR="009C5CEA" w:rsidRDefault="009C5CEA" w:rsidP="00F94FEC">
      <w:pPr>
        <w:pStyle w:val="Justifiedparagraph"/>
        <w:spacing w:after="120"/>
        <w:ind w:right="0"/>
      </w:pPr>
      <w:r>
        <w:t>As required by Chapter 11</w:t>
      </w:r>
      <w:r w:rsidR="00EA4E1E">
        <w:t>.14</w:t>
      </w:r>
      <w:r>
        <w:t xml:space="preserve"> of the Code of Iowa, the news media are to be notif</w:t>
      </w:r>
      <w:r w:rsidR="00FC0436">
        <w:t xml:space="preserve">ied of the issuance of the </w:t>
      </w:r>
      <w:r w:rsidR="00374F3B">
        <w:t>agreed-upon procedures</w:t>
      </w:r>
      <w:r>
        <w:t xml:space="preserve"> report by the CPA firm, unless the firm has made other arrangements with the City</w:t>
      </w:r>
      <w:r w:rsidR="00FC0436">
        <w:t xml:space="preserve"> and/or separate Municipal Utility</w:t>
      </w:r>
      <w:r>
        <w:t xml:space="preserve"> for the notification.  We have developed a standard news release to be used for this purpose.  The news release may be completed by the City</w:t>
      </w:r>
      <w:r w:rsidR="00FC0436">
        <w:t xml:space="preserve"> and/or separate Municipal Utility</w:t>
      </w:r>
      <w:r>
        <w:t xml:space="preserve"> and </w:t>
      </w:r>
      <w:r w:rsidR="00E14AF2">
        <w:t>submitted</w:t>
      </w:r>
      <w:r>
        <w:t xml:space="preserve"> to this </w:t>
      </w:r>
      <w:r w:rsidR="006E3162">
        <w:t>O</w:t>
      </w:r>
      <w:r>
        <w:t xml:space="preserve">ffice with </w:t>
      </w:r>
      <w:r w:rsidR="00E14AF2">
        <w:t>an electronic c</w:t>
      </w:r>
      <w:r>
        <w:t>op</w:t>
      </w:r>
      <w:r w:rsidR="00E14AF2">
        <w:t>y</w:t>
      </w:r>
      <w:r>
        <w:t xml:space="preserve"> of the </w:t>
      </w:r>
      <w:r w:rsidR="00374F3B">
        <w:t>agreed-upon procedures</w:t>
      </w:r>
      <w:r>
        <w:t xml:space="preserve"> report </w:t>
      </w:r>
      <w:r w:rsidR="007E14E9">
        <w:t>issued</w:t>
      </w:r>
      <w:r>
        <w:t xml:space="preserve"> by the CPA firm.  Report filing requirements are detailed on the attached listing.  </w:t>
      </w:r>
      <w:r w:rsidR="00FC0436">
        <w:t xml:space="preserve">We will make the </w:t>
      </w:r>
      <w:r w:rsidR="00374F3B">
        <w:t>agreed-upon procedures</w:t>
      </w:r>
      <w:r>
        <w:t xml:space="preserve"> report and news release available to the news media in this </w:t>
      </w:r>
      <w:r w:rsidR="00A96F34">
        <w:t>O</w:t>
      </w:r>
      <w:r>
        <w:t>ffice.</w:t>
      </w:r>
    </w:p>
    <w:p w:rsidR="009C5CEA" w:rsidRDefault="009C5CEA" w:rsidP="00F94FEC">
      <w:pPr>
        <w:pStyle w:val="Justifiedparagraph"/>
        <w:spacing w:after="120"/>
        <w:ind w:right="0"/>
      </w:pPr>
      <w:r>
        <w:t>In accordance with Chapter 11</w:t>
      </w:r>
      <w:r w:rsidR="00EA4E1E">
        <w:t>.6(7)</w:t>
      </w:r>
      <w:r>
        <w:t xml:space="preserve"> of the Code of Iowa, this </w:t>
      </w:r>
      <w:r w:rsidR="00A96F34">
        <w:t>O</w:t>
      </w:r>
      <w:r>
        <w:t>ffice is to be notified immediately regarding any suspected embezzlement, theft or other significant financial irregularities.</w:t>
      </w:r>
      <w:bookmarkStart w:id="0" w:name="_GoBack"/>
      <w:bookmarkEnd w:id="0"/>
    </w:p>
    <w:p w:rsidR="009C5CEA" w:rsidRDefault="004C7225" w:rsidP="00F94FEC">
      <w:pPr>
        <w:pStyle w:val="Justifiedparagraph"/>
        <w:spacing w:after="360"/>
        <w:ind w:right="0"/>
      </w:pPr>
      <w:r>
        <w:rPr>
          <w:noProof/>
        </w:rPr>
        <w:drawing>
          <wp:anchor distT="0" distB="0" distL="114300" distR="114300" simplePos="0" relativeHeight="251666432" behindDoc="1" locked="0" layoutInCell="1" allowOverlap="1" wp14:anchorId="1FCC9DEF" wp14:editId="07D3A9C7">
            <wp:simplePos x="0" y="0"/>
            <wp:positionH relativeFrom="column">
              <wp:posOffset>3445510</wp:posOffset>
            </wp:positionH>
            <wp:positionV relativeFrom="paragraph">
              <wp:posOffset>440690</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CEA">
        <w:t>Finally, I would like to express my appreciation to all CPA firms who are providing audit</w:t>
      </w:r>
      <w:r w:rsidR="003D6ED7">
        <w:t xml:space="preserve">, </w:t>
      </w:r>
      <w:r w:rsidR="00374F3B">
        <w:t>agreed-upon procedures</w:t>
      </w:r>
      <w:r w:rsidR="009C5CEA">
        <w:t xml:space="preserve"> or other services to local governments.  Together, we are able to provide a significant benefit to all taxpayers in the state.</w:t>
      </w:r>
    </w:p>
    <w:p w:rsidR="000771AB" w:rsidRDefault="000771AB" w:rsidP="00C14164">
      <w:pPr>
        <w:pStyle w:val="Justifiedparagraph"/>
        <w:spacing w:after="0"/>
        <w:ind w:right="0" w:firstLine="0"/>
      </w:pPr>
    </w:p>
    <w:p w:rsidR="009C5CEA" w:rsidRDefault="009C5CEA" w:rsidP="00C14164">
      <w:pPr>
        <w:pStyle w:val="Justifiedparagraph"/>
        <w:spacing w:after="0"/>
        <w:ind w:right="0" w:firstLine="0"/>
      </w:pPr>
    </w:p>
    <w:p w:rsidR="009C5CEA" w:rsidRDefault="009C5CEA" w:rsidP="00F94FEC">
      <w:pPr>
        <w:pStyle w:val="Justifiedparagraph"/>
        <w:tabs>
          <w:tab w:val="left" w:pos="1170"/>
          <w:tab w:val="center" w:pos="2160"/>
          <w:tab w:val="center" w:pos="7200"/>
        </w:tabs>
        <w:spacing w:after="0" w:line="220" w:lineRule="exact"/>
        <w:ind w:right="0" w:firstLine="547"/>
      </w:pPr>
      <w:r>
        <w:tab/>
      </w:r>
      <w:r>
        <w:tab/>
      </w:r>
      <w:r>
        <w:tab/>
        <w:t>MARY MOSIMAN, CPA</w:t>
      </w:r>
    </w:p>
    <w:p w:rsidR="0072253A" w:rsidRDefault="009C5CEA" w:rsidP="00F94FEC">
      <w:pPr>
        <w:pStyle w:val="Justifiedparagraph"/>
        <w:tabs>
          <w:tab w:val="left" w:pos="900"/>
          <w:tab w:val="center" w:pos="1800"/>
          <w:tab w:val="center" w:pos="7200"/>
        </w:tabs>
        <w:ind w:right="0" w:firstLine="540"/>
      </w:pPr>
      <w:r>
        <w:tab/>
      </w:r>
      <w:r>
        <w:tab/>
      </w:r>
      <w:r>
        <w:tab/>
        <w:t>Auditor of State</w:t>
      </w:r>
    </w:p>
    <w:p w:rsidR="0072253A" w:rsidRDefault="0072253A" w:rsidP="00C14164">
      <w:pPr>
        <w:pStyle w:val="Justifiedparagraph"/>
        <w:tabs>
          <w:tab w:val="left" w:pos="900"/>
          <w:tab w:val="center" w:pos="1800"/>
          <w:tab w:val="left" w:pos="5760"/>
          <w:tab w:val="center" w:pos="7200"/>
        </w:tabs>
        <w:ind w:right="0" w:firstLine="540"/>
        <w:sectPr w:rsidR="0072253A" w:rsidSect="00E97379">
          <w:headerReference w:type="even" r:id="rId15"/>
          <w:headerReference w:type="default" r:id="rId16"/>
          <w:footerReference w:type="default" r:id="rId17"/>
          <w:footnotePr>
            <w:numRestart w:val="eachSect"/>
          </w:footnotePr>
          <w:pgSz w:w="12240" w:h="15840" w:code="1"/>
          <w:pgMar w:top="1440" w:right="1152" w:bottom="720" w:left="1440" w:header="864" w:footer="864" w:gutter="0"/>
          <w:pgNumType w:start="1"/>
          <w:cols w:space="0"/>
          <w:docGrid w:linePitch="272"/>
        </w:sectPr>
      </w:pPr>
    </w:p>
    <w:p w:rsidR="007729DC" w:rsidRDefault="003A07AD" w:rsidP="00E14AF2">
      <w:pPr>
        <w:spacing w:after="240"/>
        <w:jc w:val="both"/>
      </w:pPr>
      <w:r>
        <w:rPr>
          <w:b/>
          <w:u w:val="single"/>
        </w:rPr>
        <w:lastRenderedPageBreak/>
        <w:t>Report</w:t>
      </w:r>
      <w:r w:rsidR="00D11E06">
        <w:rPr>
          <w:b/>
          <w:u w:val="single"/>
        </w:rPr>
        <w:t xml:space="preserve"> Submission</w:t>
      </w:r>
      <w:r w:rsidR="00E14AF2">
        <w:t xml:space="preserve"> – </w:t>
      </w:r>
      <w:r w:rsidR="00D11E06" w:rsidRPr="00145E05">
        <w:t xml:space="preserve">The City and/or separate Municipal Utility or CPA firm </w:t>
      </w:r>
      <w:r w:rsidR="00D11E06">
        <w:t xml:space="preserve">is required to submit </w:t>
      </w:r>
      <w:r>
        <w:t xml:space="preserve">an </w:t>
      </w:r>
      <w:r w:rsidRPr="00E14AF2">
        <w:rPr>
          <w:u w:val="single"/>
        </w:rPr>
        <w:t>electronic</w:t>
      </w:r>
      <w:r>
        <w:t xml:space="preserve"> (word-searchable PDF</w:t>
      </w:r>
      <w:r w:rsidR="00F30E1A">
        <w:t>)</w:t>
      </w:r>
      <w:r w:rsidR="00E14AF2">
        <w:t xml:space="preserve"> copy</w:t>
      </w:r>
      <w:r w:rsidR="002246C9">
        <w:t xml:space="preserve"> of the </w:t>
      </w:r>
      <w:r w:rsidR="00374F3B">
        <w:t>agreed-upon procedures</w:t>
      </w:r>
      <w:r w:rsidR="009C5CEA">
        <w:t xml:space="preserve"> </w:t>
      </w:r>
      <w:r w:rsidR="002246C9">
        <w:t>report</w:t>
      </w:r>
      <w:r w:rsidR="009C5CEA">
        <w:t xml:space="preserve"> </w:t>
      </w:r>
      <w:r w:rsidR="007A5F3F">
        <w:t xml:space="preserve">for the City and/or separate Municipal Utility </w:t>
      </w:r>
      <w:r w:rsidR="009C5CEA">
        <w:t xml:space="preserve">with </w:t>
      </w:r>
      <w:r w:rsidR="007A5F3F">
        <w:t xml:space="preserve">this </w:t>
      </w:r>
      <w:r w:rsidR="00A96F34">
        <w:t>O</w:t>
      </w:r>
      <w:r w:rsidR="007A5F3F">
        <w:t>ffice</w:t>
      </w:r>
      <w:r w:rsidR="007E14E9">
        <w:t>,</w:t>
      </w:r>
      <w:r w:rsidR="007A5F3F">
        <w:t xml:space="preserve"> </w:t>
      </w:r>
      <w:r w:rsidR="007729DC">
        <w:t>as follows:</w:t>
      </w:r>
    </w:p>
    <w:p w:rsidR="007729DC" w:rsidRDefault="007E14E9" w:rsidP="00C14164">
      <w:pPr>
        <w:pStyle w:val="ListParagraph"/>
        <w:numPr>
          <w:ilvl w:val="0"/>
          <w:numId w:val="7"/>
        </w:numPr>
        <w:spacing w:after="120" w:line="240" w:lineRule="auto"/>
        <w:ind w:left="778" w:right="432"/>
        <w:contextualSpacing w:val="0"/>
        <w:jc w:val="both"/>
        <w:rPr>
          <w:rFonts w:ascii="Bookman Old Style" w:hAnsi="Bookman Old Style"/>
          <w:sz w:val="20"/>
          <w:szCs w:val="20"/>
        </w:rPr>
      </w:pPr>
      <w:r>
        <w:rPr>
          <w:rFonts w:ascii="Bookman Old Style" w:hAnsi="Bookman Old Style"/>
          <w:sz w:val="20"/>
          <w:szCs w:val="20"/>
          <w:u w:val="single"/>
        </w:rPr>
        <w:t>Annual E</w:t>
      </w:r>
      <w:r w:rsidR="007729DC" w:rsidRPr="007729DC">
        <w:rPr>
          <w:rFonts w:ascii="Bookman Old Style" w:hAnsi="Bookman Old Style"/>
          <w:sz w:val="20"/>
          <w:szCs w:val="20"/>
          <w:u w:val="single"/>
        </w:rPr>
        <w:t>xaminations</w:t>
      </w:r>
      <w:r w:rsidR="007729DC">
        <w:rPr>
          <w:rFonts w:ascii="Bookman Old Style" w:hAnsi="Bookman Old Style"/>
          <w:sz w:val="20"/>
          <w:szCs w:val="20"/>
        </w:rPr>
        <w:t xml:space="preserve"> </w:t>
      </w:r>
      <w:r w:rsidR="007A5F3F">
        <w:rPr>
          <w:rFonts w:ascii="Bookman Old Style" w:hAnsi="Bookman Old Style"/>
          <w:sz w:val="20"/>
          <w:szCs w:val="20"/>
        </w:rPr>
        <w:t>–</w:t>
      </w:r>
      <w:r w:rsidR="007729DC">
        <w:rPr>
          <w:rFonts w:ascii="Bookman Old Style" w:hAnsi="Bookman Old Style"/>
          <w:sz w:val="20"/>
          <w:szCs w:val="20"/>
        </w:rPr>
        <w:t xml:space="preserve"> </w:t>
      </w:r>
      <w:r w:rsidR="007A5F3F">
        <w:rPr>
          <w:rFonts w:ascii="Bookman Old Style" w:hAnsi="Bookman Old Style"/>
          <w:sz w:val="20"/>
          <w:szCs w:val="20"/>
        </w:rPr>
        <w:t xml:space="preserve">upon </w:t>
      </w:r>
      <w:r>
        <w:rPr>
          <w:rFonts w:ascii="Bookman Old Style" w:hAnsi="Bookman Old Style"/>
          <w:sz w:val="20"/>
          <w:szCs w:val="20"/>
        </w:rPr>
        <w:t>issuance</w:t>
      </w:r>
      <w:r w:rsidR="007A5F3F">
        <w:rPr>
          <w:rFonts w:ascii="Bookman Old Style" w:hAnsi="Bookman Old Style"/>
          <w:sz w:val="20"/>
          <w:szCs w:val="20"/>
        </w:rPr>
        <w:t xml:space="preserve"> to the City and/o</w:t>
      </w:r>
      <w:r w:rsidR="00EA4E1E">
        <w:rPr>
          <w:rFonts w:ascii="Bookman Old Style" w:hAnsi="Bookman Old Style"/>
          <w:sz w:val="20"/>
          <w:szCs w:val="20"/>
        </w:rPr>
        <w:t xml:space="preserve">r separate Municipal Utility </w:t>
      </w:r>
      <w:r w:rsidR="009C5CEA" w:rsidRPr="007729DC">
        <w:rPr>
          <w:rFonts w:ascii="Bookman Old Style" w:hAnsi="Bookman Old Style"/>
          <w:sz w:val="20"/>
          <w:szCs w:val="20"/>
        </w:rPr>
        <w:t xml:space="preserve">within nine months following the end of </w:t>
      </w:r>
      <w:r w:rsidR="007729DC">
        <w:rPr>
          <w:rFonts w:ascii="Bookman Old Style" w:hAnsi="Bookman Old Style"/>
          <w:sz w:val="20"/>
          <w:szCs w:val="20"/>
        </w:rPr>
        <w:t>the fiscal year subject to examination</w:t>
      </w:r>
      <w:r w:rsidR="009C5CEA" w:rsidRPr="007729DC">
        <w:rPr>
          <w:rFonts w:ascii="Bookman Old Style" w:hAnsi="Bookman Old Style"/>
          <w:sz w:val="20"/>
          <w:szCs w:val="20"/>
        </w:rPr>
        <w:t xml:space="preserve">.  </w:t>
      </w:r>
    </w:p>
    <w:p w:rsidR="007729DC" w:rsidRDefault="007729DC" w:rsidP="00D11E06">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7A5F3F">
        <w:rPr>
          <w:rFonts w:ascii="Bookman Old Style" w:hAnsi="Bookman Old Style"/>
          <w:sz w:val="20"/>
          <w:szCs w:val="20"/>
          <w:u w:val="single"/>
        </w:rPr>
        <w:t>Periodic Examinations</w:t>
      </w:r>
      <w:r>
        <w:rPr>
          <w:rFonts w:ascii="Bookman Old Style" w:hAnsi="Bookman Old Style"/>
          <w:sz w:val="20"/>
          <w:szCs w:val="20"/>
        </w:rPr>
        <w:t xml:space="preserve"> – </w:t>
      </w:r>
      <w:r w:rsidR="007A5F3F">
        <w:rPr>
          <w:rFonts w:ascii="Bookman Old Style" w:hAnsi="Bookman Old Style"/>
          <w:sz w:val="20"/>
          <w:szCs w:val="20"/>
        </w:rPr>
        <w:t xml:space="preserve">upon </w:t>
      </w:r>
      <w:r w:rsidR="007E14E9">
        <w:rPr>
          <w:rFonts w:ascii="Bookman Old Style" w:hAnsi="Bookman Old Style"/>
          <w:sz w:val="20"/>
          <w:szCs w:val="20"/>
        </w:rPr>
        <w:t>issuance</w:t>
      </w:r>
      <w:r w:rsidR="007A5F3F">
        <w:rPr>
          <w:rFonts w:ascii="Bookman Old Style" w:hAnsi="Bookman Old Style"/>
          <w:sz w:val="20"/>
          <w:szCs w:val="20"/>
        </w:rPr>
        <w:t xml:space="preserve"> to the City and/o</w:t>
      </w:r>
      <w:r w:rsidR="00EA4E1E">
        <w:rPr>
          <w:rFonts w:ascii="Bookman Old Style" w:hAnsi="Bookman Old Style"/>
          <w:sz w:val="20"/>
          <w:szCs w:val="20"/>
        </w:rPr>
        <w:t xml:space="preserve">r separate Municipal Utility </w:t>
      </w:r>
      <w:r>
        <w:rPr>
          <w:rFonts w:ascii="Bookman Old Style" w:hAnsi="Bookman Old Style"/>
          <w:sz w:val="20"/>
          <w:szCs w:val="20"/>
        </w:rPr>
        <w:t xml:space="preserve">within nine months following the </w:t>
      </w:r>
      <w:r w:rsidR="00335D61">
        <w:rPr>
          <w:rFonts w:ascii="Bookman Old Style" w:hAnsi="Bookman Old Style"/>
          <w:sz w:val="20"/>
          <w:szCs w:val="20"/>
        </w:rPr>
        <w:t xml:space="preserve">end of the </w:t>
      </w:r>
      <w:r>
        <w:rPr>
          <w:rFonts w:ascii="Bookman Old Style" w:hAnsi="Bookman Old Style"/>
          <w:sz w:val="20"/>
          <w:szCs w:val="20"/>
        </w:rPr>
        <w:t>period of the examination.</w:t>
      </w:r>
    </w:p>
    <w:p w:rsidR="003A07AD" w:rsidRDefault="003A07AD" w:rsidP="003A07AD">
      <w:pPr>
        <w:spacing w:after="120"/>
        <w:jc w:val="both"/>
      </w:pPr>
      <w:r w:rsidRPr="003A07AD">
        <w:rPr>
          <w:b/>
          <w:u w:val="single"/>
        </w:rPr>
        <w:t>Per Diem Billing &amp; News Release</w:t>
      </w:r>
      <w:r>
        <w:t xml:space="preserve"> </w:t>
      </w:r>
      <w:r w:rsidR="00E14AF2">
        <w:t>–</w:t>
      </w:r>
      <w:r>
        <w:t xml:space="preserve"> A</w:t>
      </w:r>
      <w:r w:rsidRPr="00EA569C">
        <w:t xml:space="preserve"> copy of the CPA firm's </w:t>
      </w:r>
      <w:r w:rsidRPr="00B57126">
        <w:t>per diem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EA4E1E">
        <w:t>paper copies or electronic</w:t>
      </w:r>
      <w:r w:rsidR="00EA4E1E" w:rsidRPr="00EA4E1E">
        <w:t xml:space="preserve"> copies</w:t>
      </w:r>
      <w:r>
        <w:t xml:space="preserve"> (word-searchable PDF).</w:t>
      </w:r>
    </w:p>
    <w:p w:rsidR="003A07AD" w:rsidRDefault="003A07AD" w:rsidP="003A07AD">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sz w:val="20"/>
          <w:szCs w:val="20"/>
        </w:rPr>
        <w:t xml:space="preserve">Electronic submission (word-searchable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report</w:t>
      </w:r>
      <w:r>
        <w:rPr>
          <w:rFonts w:ascii="Bookman Old Style" w:hAnsi="Bookman Old Style"/>
          <w:sz w:val="20"/>
          <w:szCs w:val="20"/>
        </w:rPr>
        <w:t>, per diem billing and news release should be e-mail</w:t>
      </w:r>
      <w:r w:rsidR="00EA4E1E">
        <w:rPr>
          <w:rFonts w:ascii="Bookman Old Style" w:hAnsi="Bookman Old Style"/>
          <w:sz w:val="20"/>
          <w:szCs w:val="20"/>
        </w:rPr>
        <w:t>ed</w:t>
      </w:r>
      <w:r>
        <w:rPr>
          <w:rFonts w:ascii="Bookman Old Style" w:hAnsi="Bookman Old Style"/>
          <w:sz w:val="20"/>
          <w:szCs w:val="20"/>
        </w:rPr>
        <w:t xml:space="preserve"> to </w:t>
      </w:r>
      <w:hyperlink r:id="rId18" w:history="1">
        <w:r w:rsidRPr="00B57126">
          <w:rPr>
            <w:rFonts w:ascii="Bookman Old Style" w:hAnsi="Bookman Old Style" w:cs="Arial"/>
            <w:color w:val="2C4EBA"/>
            <w:sz w:val="20"/>
            <w:szCs w:val="20"/>
            <w:u w:val="single"/>
          </w:rPr>
          <w:t>SubmitReports@auditor.state.ia.us</w:t>
        </w:r>
      </w:hyperlink>
      <w:r>
        <w:rPr>
          <w:rFonts w:ascii="Bookman Old Style" w:hAnsi="Bookman Old Style" w:cs="Arial"/>
          <w:color w:val="2C4EBA"/>
          <w:sz w:val="20"/>
          <w:szCs w:val="20"/>
          <w:u w:val="single"/>
        </w:rPr>
        <w:t xml:space="preserve">.   </w:t>
      </w:r>
    </w:p>
    <w:p w:rsidR="003A07AD" w:rsidRDefault="003A07AD" w:rsidP="003A07AD">
      <w:pPr>
        <w:pStyle w:val="NormalWeb"/>
        <w:shd w:val="clear" w:color="auto" w:fill="FFFFFF"/>
        <w:jc w:val="both"/>
        <w:rPr>
          <w:rFonts w:ascii="Bookman Old Style" w:hAnsi="Bookman Old Style"/>
          <w:sz w:val="20"/>
          <w:szCs w:val="20"/>
        </w:rPr>
      </w:pPr>
      <w:r w:rsidRPr="00111AAD">
        <w:rPr>
          <w:rFonts w:ascii="Bookman Old Style" w:hAnsi="Bookman Old Style"/>
          <w:sz w:val="20"/>
          <w:szCs w:val="20"/>
        </w:rPr>
        <w:t xml:space="preserve">If you are unable to e-mail the </w:t>
      </w:r>
      <w:r>
        <w:rPr>
          <w:rFonts w:ascii="Bookman Old Style" w:hAnsi="Bookman Old Style"/>
          <w:sz w:val="20"/>
          <w:szCs w:val="20"/>
        </w:rPr>
        <w:t xml:space="preserve">PDF </w:t>
      </w:r>
      <w:r w:rsidRPr="00111AAD">
        <w:rPr>
          <w:rFonts w:ascii="Bookman Old Style" w:hAnsi="Bookman Old Style"/>
          <w:sz w:val="20"/>
          <w:szCs w:val="20"/>
        </w:rPr>
        <w:t>file</w:t>
      </w:r>
      <w:r>
        <w:rPr>
          <w:rFonts w:ascii="Bookman Old Style" w:hAnsi="Bookman Old Style"/>
          <w:sz w:val="20"/>
          <w:szCs w:val="20"/>
        </w:rPr>
        <w:t>s</w:t>
      </w:r>
      <w:r w:rsidRPr="00111AAD">
        <w:rPr>
          <w:rFonts w:ascii="Bookman Old Style" w:hAnsi="Bookman Old Style"/>
          <w:sz w:val="20"/>
          <w:szCs w:val="20"/>
        </w:rPr>
        <w:t>, you may mail a CD c</w:t>
      </w:r>
      <w:r>
        <w:rPr>
          <w:rFonts w:ascii="Bookman Old Style" w:hAnsi="Bookman Old Style"/>
          <w:sz w:val="20"/>
          <w:szCs w:val="20"/>
        </w:rPr>
        <w:t>ontaining the files to this O</w:t>
      </w:r>
      <w:r w:rsidRPr="00111AAD">
        <w:rPr>
          <w:rFonts w:ascii="Bookman Old Style" w:hAnsi="Bookman Old Style"/>
          <w:sz w:val="20"/>
          <w:szCs w:val="20"/>
        </w:rPr>
        <w:t>ffice.  You may direct any</w:t>
      </w:r>
      <w:r>
        <w:rPr>
          <w:rFonts w:ascii="Bookman Old Style" w:hAnsi="Bookman Old Style"/>
          <w:sz w:val="20"/>
          <w:szCs w:val="20"/>
        </w:rPr>
        <w:t xml:space="preserve"> questions about submitting electronic files</w:t>
      </w:r>
      <w:r w:rsidRPr="00111AAD">
        <w:rPr>
          <w:rFonts w:ascii="Bookman Old Style" w:hAnsi="Bookman Old Style"/>
          <w:sz w:val="20"/>
          <w:szCs w:val="20"/>
        </w:rPr>
        <w:t xml:space="preserve"> to the above e-mail address.</w:t>
      </w:r>
    </w:p>
    <w:p w:rsidR="003A07AD" w:rsidRDefault="003A07AD" w:rsidP="00E14AF2">
      <w:pPr>
        <w:pStyle w:val="NormalWeb"/>
        <w:shd w:val="clear" w:color="auto" w:fill="FFFFFF"/>
        <w:spacing w:before="0" w:beforeAutospacing="0" w:after="240" w:afterAutospacing="0"/>
        <w:jc w:val="both"/>
        <w:rPr>
          <w:rFonts w:ascii="Bookman Old Style" w:hAnsi="Bookman Old Style"/>
          <w:sz w:val="20"/>
          <w:szCs w:val="20"/>
        </w:rPr>
      </w:pPr>
      <w:r>
        <w:rPr>
          <w:rFonts w:ascii="Bookman Old Style" w:hAnsi="Bookman Old Style"/>
          <w:sz w:val="20"/>
          <w:szCs w:val="20"/>
        </w:rPr>
        <w:t>Submission of paper copies of the per diem billing and news release should be sent to the following address:</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Office of Auditor of State</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State Capitol Building</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Room 111</w:t>
      </w:r>
    </w:p>
    <w:p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1007 East Grand Avenue</w:t>
      </w:r>
    </w:p>
    <w:p w:rsidR="003A07AD" w:rsidRDefault="003A07AD" w:rsidP="00E14AF2">
      <w:pPr>
        <w:pStyle w:val="NormalWeb"/>
        <w:shd w:val="clear" w:color="auto" w:fill="FFFFFF"/>
        <w:spacing w:before="0" w:beforeAutospacing="0"/>
        <w:ind w:left="540"/>
        <w:jc w:val="both"/>
        <w:rPr>
          <w:rFonts w:ascii="Bookman Old Style" w:hAnsi="Bookman Old Style"/>
          <w:sz w:val="20"/>
          <w:szCs w:val="20"/>
        </w:rPr>
      </w:pPr>
      <w:r>
        <w:rPr>
          <w:rFonts w:ascii="Bookman Old Style" w:hAnsi="Bookman Old Style"/>
          <w:sz w:val="20"/>
          <w:szCs w:val="20"/>
        </w:rPr>
        <w:t>Des Moines, IA 50319-0001</w:t>
      </w:r>
    </w:p>
    <w:p w:rsidR="003A07AD" w:rsidRDefault="003A07AD" w:rsidP="003A07AD">
      <w:pPr>
        <w:spacing w:after="120"/>
        <w:jc w:val="both"/>
      </w:pPr>
    </w:p>
    <w:p w:rsidR="007B4F82" w:rsidRDefault="007B4F82" w:rsidP="00C14164">
      <w:pPr>
        <w:rPr>
          <w:b/>
          <w:u w:val="single"/>
        </w:rPr>
      </w:pPr>
      <w:r>
        <w:rPr>
          <w:b/>
          <w:u w:val="single"/>
        </w:rPr>
        <w:br w:type="page"/>
      </w:r>
    </w:p>
    <w:p w:rsidR="009C5CEA" w:rsidRPr="00C25C59" w:rsidRDefault="00C33EB1" w:rsidP="00C14164">
      <w:pPr>
        <w:pStyle w:val="NormalWeb"/>
        <w:shd w:val="clear" w:color="auto" w:fill="FFFFFF"/>
        <w:spacing w:before="0" w:beforeAutospacing="0" w:after="240" w:afterAutospacing="0"/>
        <w:rPr>
          <w:b/>
          <w:u w:val="single"/>
        </w:rPr>
      </w:pPr>
      <w:r>
        <w:rPr>
          <w:rFonts w:ascii="Bookman Old Style" w:hAnsi="Bookman Old Style"/>
          <w:b/>
          <w:sz w:val="20"/>
          <w:szCs w:val="20"/>
          <w:u w:val="single"/>
        </w:rPr>
        <w:lastRenderedPageBreak/>
        <w:t xml:space="preserve">Annual Examination </w:t>
      </w:r>
      <w:r w:rsidR="009C5CEA" w:rsidRPr="00C25C59">
        <w:rPr>
          <w:rFonts w:ascii="Bookman Old Style" w:hAnsi="Bookman Old Style"/>
          <w:b/>
          <w:sz w:val="20"/>
          <w:szCs w:val="20"/>
          <w:u w:val="single"/>
        </w:rPr>
        <w:t xml:space="preserve">Filing Fee </w:t>
      </w:r>
      <w:r w:rsidR="00EF1CB4">
        <w:rPr>
          <w:rFonts w:ascii="Bookman Old Style" w:hAnsi="Bookman Old Style"/>
          <w:b/>
          <w:sz w:val="20"/>
          <w:szCs w:val="20"/>
          <w:u w:val="single"/>
        </w:rPr>
        <w:t xml:space="preserve">and Periodic Examination Fee </w:t>
      </w:r>
      <w:r w:rsidR="009C5CEA" w:rsidRPr="00C25C59">
        <w:rPr>
          <w:rFonts w:ascii="Bookman Old Style" w:hAnsi="Bookman Old Style"/>
          <w:b/>
          <w:sz w:val="20"/>
          <w:szCs w:val="20"/>
          <w:u w:val="single"/>
        </w:rPr>
        <w:t>Submission</w:t>
      </w:r>
    </w:p>
    <w:p w:rsidR="009C5CEA" w:rsidRPr="00C25C59" w:rsidRDefault="009C5CEA" w:rsidP="00C14164">
      <w:pPr>
        <w:spacing w:after="240"/>
      </w:pPr>
      <w:r w:rsidRPr="00C25C59">
        <w:t xml:space="preserve">The </w:t>
      </w:r>
      <w:r w:rsidR="00C33EB1">
        <w:t xml:space="preserve">annual examination </w:t>
      </w:r>
      <w:r w:rsidRPr="00C25C59">
        <w:t xml:space="preserve">filing fee </w:t>
      </w:r>
      <w:r w:rsidR="00EF1CB4">
        <w:t xml:space="preserve">or periodic examination fee </w:t>
      </w:r>
      <w:r w:rsidRPr="00C25C59">
        <w:t>should be mailed to:</w:t>
      </w:r>
    </w:p>
    <w:p w:rsidR="00FD6E40" w:rsidRPr="00C25C59" w:rsidRDefault="00FD6E40" w:rsidP="00C14164">
      <w:pPr>
        <w:tabs>
          <w:tab w:val="left" w:pos="180"/>
        </w:tabs>
        <w:spacing w:after="240"/>
        <w:ind w:left="54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33EB1" w:rsidRPr="00C33EB1" w:rsidRDefault="00C33EB1" w:rsidP="00C14164">
      <w:pPr>
        <w:shd w:val="clear" w:color="auto" w:fill="FFFFFF"/>
        <w:spacing w:after="240"/>
        <w:rPr>
          <w:rFonts w:cs="Arial"/>
          <w:color w:val="000000"/>
          <w:u w:val="single"/>
        </w:rPr>
      </w:pPr>
      <w:r w:rsidRPr="00C33EB1">
        <w:rPr>
          <w:rFonts w:cs="Arial"/>
          <w:color w:val="000000"/>
          <w:u w:val="single"/>
        </w:rPr>
        <w:t>Annual Examination Filing Fee:</w:t>
      </w:r>
    </w:p>
    <w:p w:rsidR="007B4F82" w:rsidRDefault="007B4F82" w:rsidP="00C14164">
      <w:pPr>
        <w:shd w:val="clear" w:color="auto" w:fill="FFFFFF"/>
        <w:spacing w:after="240"/>
        <w:rPr>
          <w:rFonts w:cs="Arial"/>
          <w:color w:val="000000"/>
        </w:rPr>
      </w:pPr>
      <w:r>
        <w:rPr>
          <w:rFonts w:cs="Arial"/>
          <w:color w:val="000000"/>
        </w:rPr>
        <w:t xml:space="preserve">The annual examination filing fee should be submitted with the </w:t>
      </w:r>
      <w:r w:rsidR="00374F3B">
        <w:rPr>
          <w:rFonts w:cs="Arial"/>
          <w:color w:val="000000"/>
        </w:rPr>
        <w:t>agreed-upon procedures</w:t>
      </w:r>
      <w:r>
        <w:rPr>
          <w:rFonts w:cs="Arial"/>
          <w:color w:val="000000"/>
        </w:rPr>
        <w:t xml:space="preserve"> report.</w:t>
      </w:r>
    </w:p>
    <w:p w:rsidR="009C5CEA" w:rsidRPr="00EA569C" w:rsidRDefault="009C5CEA"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 xml:space="preserve">annual examination </w:t>
      </w:r>
      <w:r w:rsidRPr="00C33EB1">
        <w:rPr>
          <w:rFonts w:cs="Arial"/>
          <w:color w:val="000000"/>
        </w:rPr>
        <w:t>filing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518"/>
      </w:tblGrid>
      <w:tr w:rsidR="009C5CEA" w:rsidRPr="000564C4" w:rsidTr="00B97F63">
        <w:trPr>
          <w:trHeight w:val="290"/>
        </w:trPr>
        <w:tc>
          <w:tcPr>
            <w:tcW w:w="3012" w:type="dxa"/>
            <w:shd w:val="clear" w:color="C0C0C0"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Budgeted Expenditures in</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Filing</w:t>
            </w:r>
          </w:p>
        </w:tc>
      </w:tr>
      <w:tr w:rsidR="009C5CEA" w:rsidRPr="000564C4" w:rsidTr="00B97F63">
        <w:trPr>
          <w:trHeight w:val="290"/>
        </w:trPr>
        <w:tc>
          <w:tcPr>
            <w:tcW w:w="3012" w:type="dxa"/>
            <w:tcBorders>
              <w:bottom w:val="single" w:sz="4" w:space="0" w:color="auto"/>
            </w:tcBorders>
            <w:shd w:val="clear" w:color="C0C0C0"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Millions of Dollars</w:t>
            </w:r>
          </w:p>
        </w:tc>
        <w:tc>
          <w:tcPr>
            <w:tcW w:w="1518" w:type="dxa"/>
            <w:tcBorders>
              <w:bottom w:val="single" w:sz="4" w:space="0" w:color="auto"/>
            </w:tcBorders>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Fee Amount</w:t>
            </w:r>
          </w:p>
        </w:tc>
      </w:tr>
      <w:tr w:rsidR="009C5CEA" w:rsidRPr="000564C4" w:rsidTr="00B97F63">
        <w:trPr>
          <w:trHeight w:val="290"/>
        </w:trPr>
        <w:tc>
          <w:tcPr>
            <w:tcW w:w="3012" w:type="dxa"/>
            <w:tcBorders>
              <w:top w:val="single" w:sz="4" w:space="0" w:color="auto"/>
            </w:tcBorders>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Under 1</w:t>
            </w:r>
          </w:p>
        </w:tc>
        <w:tc>
          <w:tcPr>
            <w:tcW w:w="1518" w:type="dxa"/>
            <w:tcBorders>
              <w:top w:val="single" w:sz="4" w:space="0" w:color="auto"/>
            </w:tcBorders>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$100.00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1 but less than 3</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$175.00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3 but less than 5</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$250.00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5 but less than 10</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$425.00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10 but less than 25</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$625.00 </w:t>
            </w:r>
          </w:p>
        </w:tc>
      </w:tr>
      <w:tr w:rsidR="009C5CEA"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25 and over</w:t>
            </w:r>
          </w:p>
        </w:tc>
        <w:tc>
          <w:tcPr>
            <w:tcW w:w="1518" w:type="dxa"/>
            <w:shd w:val="solid" w:color="FFFFFF" w:fill="auto"/>
          </w:tcPr>
          <w:p w:rsidR="009C5CEA" w:rsidRDefault="009C5CEA" w:rsidP="00C14164">
            <w:pPr>
              <w:autoSpaceDE w:val="0"/>
              <w:autoSpaceDN w:val="0"/>
              <w:adjustRightInd w:val="0"/>
              <w:rPr>
                <w:rFonts w:cs="Bookman Old Style"/>
                <w:color w:val="000000"/>
              </w:rPr>
            </w:pPr>
            <w:r w:rsidRPr="000564C4">
              <w:rPr>
                <w:rFonts w:cs="Bookman Old Style"/>
                <w:color w:val="000000"/>
              </w:rPr>
              <w:t>$850.00</w:t>
            </w:r>
            <w:r>
              <w:rPr>
                <w:rFonts w:cs="Bookman Old Style"/>
                <w:color w:val="000000"/>
              </w:rPr>
              <w:t xml:space="preserve"> </w:t>
            </w:r>
          </w:p>
        </w:tc>
      </w:tr>
    </w:tbl>
    <w:p w:rsidR="003B7CFE" w:rsidRDefault="003B7CFE" w:rsidP="00C14164">
      <w:pPr>
        <w:rPr>
          <w:rFonts w:cs="Arial"/>
          <w:color w:val="000000"/>
          <w:u w:val="single"/>
        </w:rPr>
      </w:pPr>
    </w:p>
    <w:p w:rsidR="00C33EB1" w:rsidRPr="00C33EB1" w:rsidRDefault="00C33EB1" w:rsidP="00C14164">
      <w:pPr>
        <w:shd w:val="clear" w:color="auto" w:fill="FFFFFF"/>
        <w:spacing w:before="360" w:after="240"/>
        <w:rPr>
          <w:rFonts w:cs="Arial"/>
          <w:color w:val="000000"/>
          <w:u w:val="single"/>
        </w:rPr>
      </w:pPr>
      <w:r>
        <w:rPr>
          <w:rFonts w:cs="Arial"/>
          <w:color w:val="000000"/>
          <w:u w:val="single"/>
        </w:rPr>
        <w:t>Periodic</w:t>
      </w:r>
      <w:r w:rsidRPr="00C33EB1">
        <w:rPr>
          <w:rFonts w:cs="Arial"/>
          <w:color w:val="000000"/>
          <w:u w:val="single"/>
        </w:rPr>
        <w:t xml:space="preserve"> Exa</w:t>
      </w:r>
      <w:r>
        <w:rPr>
          <w:rFonts w:cs="Arial"/>
          <w:color w:val="000000"/>
          <w:u w:val="single"/>
        </w:rPr>
        <w:t>mination</w:t>
      </w:r>
      <w:r w:rsidRPr="00C33EB1">
        <w:rPr>
          <w:rFonts w:cs="Arial"/>
          <w:color w:val="000000"/>
          <w:u w:val="single"/>
        </w:rPr>
        <w:t xml:space="preserve"> Fee:</w:t>
      </w:r>
    </w:p>
    <w:p w:rsidR="007B4F82" w:rsidRDefault="007B4F82" w:rsidP="00C14164">
      <w:pPr>
        <w:shd w:val="clear" w:color="auto" w:fill="FFFFFF"/>
        <w:spacing w:after="240"/>
        <w:rPr>
          <w:rFonts w:cs="Arial"/>
          <w:color w:val="000000"/>
        </w:rPr>
      </w:pPr>
      <w:r>
        <w:rPr>
          <w:rFonts w:cs="Arial"/>
          <w:color w:val="000000"/>
        </w:rPr>
        <w:t xml:space="preserve">The periodic examination fee is due annually, not upon filing an </w:t>
      </w:r>
      <w:r w:rsidR="00374F3B">
        <w:rPr>
          <w:rFonts w:cs="Arial"/>
          <w:color w:val="000000"/>
        </w:rPr>
        <w:t>agreed-upon procedures</w:t>
      </w:r>
      <w:r>
        <w:rPr>
          <w:rFonts w:cs="Arial"/>
          <w:color w:val="000000"/>
        </w:rPr>
        <w:t xml:space="preserve"> report.</w:t>
      </w:r>
    </w:p>
    <w:p w:rsidR="00C33EB1" w:rsidRPr="00EA569C" w:rsidRDefault="00C33EB1"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periodic examination</w:t>
      </w:r>
      <w:r w:rsidRPr="00C33EB1">
        <w:rPr>
          <w:rFonts w:cs="Arial"/>
          <w:color w:val="000000"/>
        </w:rPr>
        <w:t xml:space="preserve">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878"/>
      </w:tblGrid>
      <w:tr w:rsidR="00C33EB1" w:rsidRPr="000564C4" w:rsidTr="00E14AF2">
        <w:trPr>
          <w:trHeight w:val="290"/>
        </w:trPr>
        <w:tc>
          <w:tcPr>
            <w:tcW w:w="3012" w:type="dxa"/>
            <w:shd w:val="clear" w:color="C0C0C0" w:fill="auto"/>
            <w:vAlign w:val="bottom"/>
          </w:tcPr>
          <w:p w:rsidR="00C33EB1" w:rsidRPr="000564C4" w:rsidRDefault="00C33EB1" w:rsidP="00E14AF2">
            <w:pPr>
              <w:autoSpaceDE w:val="0"/>
              <w:autoSpaceDN w:val="0"/>
              <w:adjustRightInd w:val="0"/>
              <w:rPr>
                <w:rFonts w:cs="Bookman Old Style"/>
                <w:color w:val="000000"/>
              </w:rPr>
            </w:pPr>
          </w:p>
        </w:tc>
        <w:tc>
          <w:tcPr>
            <w:tcW w:w="1878" w:type="dxa"/>
            <w:shd w:val="solid" w:color="FFFFFF" w:fill="auto"/>
            <w:vAlign w:val="center"/>
          </w:tcPr>
          <w:p w:rsidR="009636A7" w:rsidRDefault="006A5DB9" w:rsidP="00E14AF2">
            <w:pPr>
              <w:autoSpaceDE w:val="0"/>
              <w:autoSpaceDN w:val="0"/>
              <w:adjustRightInd w:val="0"/>
              <w:ind w:right="72"/>
              <w:jc w:val="center"/>
              <w:rPr>
                <w:rFonts w:cs="Bookman Old Style"/>
                <w:color w:val="000000"/>
              </w:rPr>
            </w:pPr>
            <w:r>
              <w:rPr>
                <w:rFonts w:cs="Bookman Old Style"/>
                <w:color w:val="000000"/>
              </w:rPr>
              <w:t>Periodic</w:t>
            </w:r>
          </w:p>
          <w:p w:rsidR="00C33EB1" w:rsidRPr="000564C4" w:rsidRDefault="006A5DB9" w:rsidP="00E14AF2">
            <w:pPr>
              <w:autoSpaceDE w:val="0"/>
              <w:autoSpaceDN w:val="0"/>
              <w:adjustRightInd w:val="0"/>
              <w:ind w:right="72"/>
              <w:jc w:val="center"/>
              <w:rPr>
                <w:rFonts w:cs="Bookman Old Style"/>
                <w:color w:val="000000"/>
              </w:rPr>
            </w:pPr>
            <w:r>
              <w:rPr>
                <w:rFonts w:cs="Bookman Old Style"/>
                <w:color w:val="000000"/>
              </w:rPr>
              <w:t>Examination</w:t>
            </w:r>
          </w:p>
        </w:tc>
      </w:tr>
      <w:tr w:rsidR="00C33EB1" w:rsidRPr="000564C4" w:rsidTr="00E14AF2">
        <w:trPr>
          <w:trHeight w:val="290"/>
        </w:trPr>
        <w:tc>
          <w:tcPr>
            <w:tcW w:w="3012" w:type="dxa"/>
            <w:tcBorders>
              <w:bottom w:val="single" w:sz="4" w:space="0" w:color="auto"/>
            </w:tcBorders>
            <w:shd w:val="clear" w:color="C0C0C0" w:fill="auto"/>
            <w:vAlign w:val="bottom"/>
          </w:tcPr>
          <w:p w:rsidR="00C33EB1" w:rsidRPr="000564C4" w:rsidRDefault="006A5DB9" w:rsidP="00E14AF2">
            <w:pPr>
              <w:autoSpaceDE w:val="0"/>
              <w:autoSpaceDN w:val="0"/>
              <w:adjustRightInd w:val="0"/>
              <w:rPr>
                <w:rFonts w:cs="Bookman Old Style"/>
                <w:color w:val="000000"/>
              </w:rPr>
            </w:pPr>
            <w:r>
              <w:rPr>
                <w:rFonts w:cs="Bookman Old Style"/>
                <w:color w:val="000000"/>
              </w:rPr>
              <w:t>Budgeted Expenditures</w:t>
            </w:r>
          </w:p>
        </w:tc>
        <w:tc>
          <w:tcPr>
            <w:tcW w:w="1878" w:type="dxa"/>
            <w:tcBorders>
              <w:bottom w:val="single" w:sz="4" w:space="0" w:color="auto"/>
            </w:tcBorders>
            <w:shd w:val="solid" w:color="FFFFFF" w:fill="auto"/>
            <w:vAlign w:val="bottom"/>
          </w:tcPr>
          <w:p w:rsidR="00C33EB1" w:rsidRPr="000564C4" w:rsidRDefault="00C33EB1" w:rsidP="00E14AF2">
            <w:pPr>
              <w:autoSpaceDE w:val="0"/>
              <w:autoSpaceDN w:val="0"/>
              <w:adjustRightInd w:val="0"/>
              <w:rPr>
                <w:rFonts w:cs="Bookman Old Style"/>
                <w:color w:val="000000"/>
              </w:rPr>
            </w:pPr>
            <w:r w:rsidRPr="000564C4">
              <w:rPr>
                <w:rFonts w:cs="Bookman Old Style"/>
                <w:color w:val="000000"/>
              </w:rPr>
              <w:t>Fee Amount</w:t>
            </w:r>
          </w:p>
        </w:tc>
      </w:tr>
      <w:tr w:rsidR="00C33EB1" w:rsidRPr="000564C4" w:rsidTr="00E14AF2">
        <w:trPr>
          <w:trHeight w:val="290"/>
        </w:trPr>
        <w:tc>
          <w:tcPr>
            <w:tcW w:w="3012" w:type="dxa"/>
            <w:tcBorders>
              <w:top w:val="single" w:sz="4" w:space="0" w:color="auto"/>
            </w:tcBorders>
            <w:shd w:val="solid" w:color="FFFFFF" w:fill="auto"/>
            <w:vAlign w:val="bottom"/>
          </w:tcPr>
          <w:p w:rsidR="00C33EB1" w:rsidRPr="000564C4" w:rsidRDefault="00C86F27" w:rsidP="00E14AF2">
            <w:pPr>
              <w:autoSpaceDE w:val="0"/>
              <w:autoSpaceDN w:val="0"/>
              <w:adjustRightInd w:val="0"/>
              <w:rPr>
                <w:rFonts w:cs="Bookman Old Style"/>
                <w:color w:val="000000"/>
              </w:rPr>
            </w:pPr>
            <w:r>
              <w:rPr>
                <w:rFonts w:cs="Bookman Old Style"/>
                <w:color w:val="000000"/>
              </w:rPr>
              <w:t>Less than $50,000</w:t>
            </w:r>
          </w:p>
        </w:tc>
        <w:tc>
          <w:tcPr>
            <w:tcW w:w="1878" w:type="dxa"/>
            <w:tcBorders>
              <w:top w:val="single" w:sz="4" w:space="0" w:color="auto"/>
            </w:tcBorders>
            <w:shd w:val="solid" w:color="FFFFFF" w:fill="auto"/>
            <w:vAlign w:val="bottom"/>
          </w:tcPr>
          <w:p w:rsidR="00C33EB1" w:rsidRPr="000564C4" w:rsidRDefault="00C33EB1" w:rsidP="00E14AF2">
            <w:pPr>
              <w:autoSpaceDE w:val="0"/>
              <w:autoSpaceDN w:val="0"/>
              <w:adjustRightInd w:val="0"/>
              <w:ind w:left="150"/>
              <w:rPr>
                <w:rFonts w:cs="Bookman Old Style"/>
                <w:color w:val="000000"/>
              </w:rPr>
            </w:pPr>
            <w:r w:rsidRPr="000564C4">
              <w:rPr>
                <w:rFonts w:cs="Bookman Old Style"/>
                <w:color w:val="000000"/>
              </w:rPr>
              <w:t xml:space="preserve">$100.00 </w:t>
            </w:r>
          </w:p>
        </w:tc>
      </w:tr>
      <w:tr w:rsidR="00C33EB1" w:rsidRPr="000564C4" w:rsidTr="00E14AF2">
        <w:trPr>
          <w:trHeight w:val="290"/>
        </w:trPr>
        <w:tc>
          <w:tcPr>
            <w:tcW w:w="3012" w:type="dxa"/>
            <w:shd w:val="solid" w:color="FFFFFF" w:fill="auto"/>
            <w:vAlign w:val="bottom"/>
          </w:tcPr>
          <w:p w:rsidR="00C33EB1" w:rsidRPr="000564C4" w:rsidRDefault="00C86F27" w:rsidP="00E14AF2">
            <w:pPr>
              <w:autoSpaceDE w:val="0"/>
              <w:autoSpaceDN w:val="0"/>
              <w:adjustRightInd w:val="0"/>
              <w:rPr>
                <w:rFonts w:cs="Bookman Old Style"/>
                <w:color w:val="000000"/>
              </w:rPr>
            </w:pPr>
            <w:r>
              <w:rPr>
                <w:rFonts w:cs="Bookman Old Style"/>
                <w:color w:val="000000"/>
              </w:rPr>
              <w:t>$50,000 to $300,000</w:t>
            </w:r>
          </w:p>
        </w:tc>
        <w:tc>
          <w:tcPr>
            <w:tcW w:w="1878" w:type="dxa"/>
            <w:shd w:val="solid" w:color="FFFFFF" w:fill="auto"/>
            <w:vAlign w:val="bottom"/>
          </w:tcPr>
          <w:p w:rsidR="00C33EB1" w:rsidRPr="000564C4" w:rsidRDefault="00C86F27" w:rsidP="00E14AF2">
            <w:pPr>
              <w:autoSpaceDE w:val="0"/>
              <w:autoSpaceDN w:val="0"/>
              <w:adjustRightInd w:val="0"/>
              <w:ind w:left="150"/>
              <w:rPr>
                <w:rFonts w:cs="Bookman Old Style"/>
                <w:color w:val="000000"/>
              </w:rPr>
            </w:pPr>
            <w:r>
              <w:rPr>
                <w:rFonts w:cs="Bookman Old Style"/>
                <w:color w:val="000000"/>
              </w:rPr>
              <w:t>$4</w:t>
            </w:r>
            <w:r w:rsidR="00C33EB1" w:rsidRPr="000564C4">
              <w:rPr>
                <w:rFonts w:cs="Bookman Old Style"/>
                <w:color w:val="000000"/>
              </w:rPr>
              <w:t xml:space="preserve">75.00 </w:t>
            </w:r>
          </w:p>
        </w:tc>
      </w:tr>
      <w:tr w:rsidR="00C33EB1" w:rsidRPr="000564C4" w:rsidTr="00E14AF2">
        <w:trPr>
          <w:trHeight w:val="290"/>
        </w:trPr>
        <w:tc>
          <w:tcPr>
            <w:tcW w:w="3012" w:type="dxa"/>
            <w:shd w:val="solid" w:color="FFFFFF" w:fill="auto"/>
            <w:vAlign w:val="bottom"/>
          </w:tcPr>
          <w:p w:rsidR="00C33EB1" w:rsidRPr="000564C4" w:rsidRDefault="00C86F27" w:rsidP="00E14AF2">
            <w:pPr>
              <w:autoSpaceDE w:val="0"/>
              <w:autoSpaceDN w:val="0"/>
              <w:adjustRightInd w:val="0"/>
              <w:rPr>
                <w:rFonts w:cs="Bookman Old Style"/>
                <w:color w:val="000000"/>
              </w:rPr>
            </w:pPr>
            <w:r>
              <w:rPr>
                <w:rFonts w:cs="Bookman Old Style"/>
                <w:color w:val="000000"/>
              </w:rPr>
              <w:t>$300,000 to $600,000</w:t>
            </w:r>
          </w:p>
        </w:tc>
        <w:tc>
          <w:tcPr>
            <w:tcW w:w="1878" w:type="dxa"/>
            <w:shd w:val="solid" w:color="FFFFFF" w:fill="auto"/>
            <w:vAlign w:val="bottom"/>
          </w:tcPr>
          <w:p w:rsidR="00C33EB1" w:rsidRPr="000564C4" w:rsidRDefault="00C86F27" w:rsidP="00E14AF2">
            <w:pPr>
              <w:autoSpaceDE w:val="0"/>
              <w:autoSpaceDN w:val="0"/>
              <w:adjustRightInd w:val="0"/>
              <w:ind w:left="150"/>
              <w:rPr>
                <w:rFonts w:cs="Bookman Old Style"/>
                <w:color w:val="000000"/>
              </w:rPr>
            </w:pPr>
            <w:r>
              <w:rPr>
                <w:rFonts w:cs="Bookman Old Style"/>
                <w:color w:val="000000"/>
              </w:rPr>
              <w:t>$900</w:t>
            </w:r>
            <w:r w:rsidR="00C33EB1" w:rsidRPr="000564C4">
              <w:rPr>
                <w:rFonts w:cs="Bookman Old Style"/>
                <w:color w:val="000000"/>
              </w:rPr>
              <w:t xml:space="preserve">.00 </w:t>
            </w:r>
          </w:p>
        </w:tc>
      </w:tr>
      <w:tr w:rsidR="00C33EB1" w:rsidRPr="000564C4" w:rsidTr="00E14AF2">
        <w:trPr>
          <w:trHeight w:val="290"/>
        </w:trPr>
        <w:tc>
          <w:tcPr>
            <w:tcW w:w="3012" w:type="dxa"/>
            <w:shd w:val="solid" w:color="FFFFFF" w:fill="auto"/>
            <w:vAlign w:val="bottom"/>
          </w:tcPr>
          <w:p w:rsidR="00C33EB1" w:rsidRPr="000564C4" w:rsidRDefault="00C86F27" w:rsidP="00E14AF2">
            <w:pPr>
              <w:autoSpaceDE w:val="0"/>
              <w:autoSpaceDN w:val="0"/>
              <w:adjustRightInd w:val="0"/>
              <w:rPr>
                <w:rFonts w:cs="Bookman Old Style"/>
                <w:color w:val="000000"/>
              </w:rPr>
            </w:pPr>
            <w:r>
              <w:rPr>
                <w:rFonts w:cs="Bookman Old Style"/>
                <w:color w:val="000000"/>
              </w:rPr>
              <w:t>$600,000 or more</w:t>
            </w:r>
          </w:p>
        </w:tc>
        <w:tc>
          <w:tcPr>
            <w:tcW w:w="1878" w:type="dxa"/>
            <w:shd w:val="solid" w:color="FFFFFF" w:fill="auto"/>
            <w:vAlign w:val="bottom"/>
          </w:tcPr>
          <w:p w:rsidR="00C33EB1" w:rsidRPr="000564C4" w:rsidRDefault="00C86F27" w:rsidP="00E14AF2">
            <w:pPr>
              <w:autoSpaceDE w:val="0"/>
              <w:autoSpaceDN w:val="0"/>
              <w:adjustRightInd w:val="0"/>
              <w:ind w:left="-30"/>
              <w:rPr>
                <w:rFonts w:cs="Bookman Old Style"/>
                <w:color w:val="000000"/>
              </w:rPr>
            </w:pPr>
            <w:r>
              <w:rPr>
                <w:rFonts w:cs="Bookman Old Style"/>
                <w:color w:val="000000"/>
              </w:rPr>
              <w:t>$1,200</w:t>
            </w:r>
            <w:r w:rsidR="00C33EB1" w:rsidRPr="000564C4">
              <w:rPr>
                <w:rFonts w:cs="Bookman Old Style"/>
                <w:color w:val="000000"/>
              </w:rPr>
              <w:t xml:space="preserve">.00 </w:t>
            </w:r>
          </w:p>
        </w:tc>
      </w:tr>
    </w:tbl>
    <w:p w:rsidR="009C5CEA" w:rsidRDefault="009C5CEA" w:rsidP="00C14164">
      <w:pPr>
        <w:tabs>
          <w:tab w:val="left" w:pos="288"/>
        </w:tabs>
        <w:spacing w:after="240"/>
        <w:ind w:left="446" w:hanging="446"/>
        <w:jc w:val="center"/>
      </w:pPr>
    </w:p>
    <w:p w:rsidR="009C5CEA" w:rsidRDefault="009C5CEA" w:rsidP="00C14164">
      <w:pPr>
        <w:tabs>
          <w:tab w:val="left" w:pos="288"/>
        </w:tabs>
        <w:spacing w:after="480"/>
        <w:ind w:left="446" w:hanging="446"/>
        <w:jc w:val="center"/>
      </w:pPr>
    </w:p>
    <w:p w:rsidR="00746BFD" w:rsidRDefault="00746BFD" w:rsidP="00C14164">
      <w:pPr>
        <w:tabs>
          <w:tab w:val="left" w:pos="288"/>
        </w:tabs>
        <w:spacing w:after="480"/>
        <w:ind w:left="446" w:hanging="446"/>
        <w:jc w:val="center"/>
        <w:sectPr w:rsidR="00746BFD" w:rsidSect="00E97379">
          <w:headerReference w:type="default" r:id="rId19"/>
          <w:footerReference w:type="default" r:id="rId20"/>
          <w:footnotePr>
            <w:numRestart w:val="eachSect"/>
          </w:footnotePr>
          <w:pgSz w:w="12240" w:h="15840" w:code="1"/>
          <w:pgMar w:top="1440" w:right="1152" w:bottom="720" w:left="1440" w:header="864" w:footer="864" w:gutter="0"/>
          <w:pgNumType w:start="1"/>
          <w:cols w:space="0"/>
        </w:sectPr>
      </w:pPr>
    </w:p>
    <w:p w:rsidR="004F1871" w:rsidRDefault="00E46C8A" w:rsidP="00C14164">
      <w:pPr>
        <w:tabs>
          <w:tab w:val="left" w:pos="288"/>
        </w:tabs>
        <w:spacing w:after="480"/>
      </w:pPr>
      <w:r>
        <w:lastRenderedPageBreak/>
        <w:t>For i</w:t>
      </w:r>
      <w:r w:rsidR="004F1871" w:rsidRPr="004F1871">
        <w:t xml:space="preserve">nformation </w:t>
      </w:r>
      <w:r>
        <w:t>r</w:t>
      </w:r>
      <w:r w:rsidR="00F2338E">
        <w:t>elated to Municipal Utility e</w:t>
      </w:r>
      <w:r w:rsidR="004F1871" w:rsidRPr="004F1871">
        <w:t xml:space="preserve">xaminations, see the </w:t>
      </w:r>
      <w:r w:rsidR="007B4F82">
        <w:t>City Examination</w:t>
      </w:r>
      <w:r w:rsidR="004F1871" w:rsidRPr="004F1871">
        <w:t xml:space="preserve"> Frequently Asked Questions (FAQs) on the Auditor of State</w:t>
      </w:r>
      <w:r w:rsidR="00A556F0">
        <w:t>’s</w:t>
      </w:r>
      <w:r w:rsidR="004F1871" w:rsidRPr="004F1871">
        <w:t xml:space="preserve"> website.</w:t>
      </w:r>
    </w:p>
    <w:p w:rsidR="004F1871" w:rsidRPr="004F1871" w:rsidRDefault="004F1871" w:rsidP="00C14164">
      <w:pPr>
        <w:tabs>
          <w:tab w:val="left" w:pos="288"/>
        </w:tabs>
        <w:spacing w:after="480"/>
        <w:ind w:left="446" w:hanging="446"/>
      </w:pPr>
    </w:p>
    <w:p w:rsidR="002246C9" w:rsidRDefault="002246C9" w:rsidP="00C14164">
      <w:pPr>
        <w:tabs>
          <w:tab w:val="left" w:pos="288"/>
        </w:tabs>
        <w:spacing w:after="480"/>
        <w:ind w:left="446" w:hanging="446"/>
        <w:jc w:val="center"/>
        <w:sectPr w:rsidR="002246C9" w:rsidSect="00E97379">
          <w:headerReference w:type="default" r:id="rId21"/>
          <w:footerReference w:type="default" r:id="rId22"/>
          <w:footnotePr>
            <w:numRestart w:val="eachSect"/>
          </w:footnotePr>
          <w:pgSz w:w="12240" w:h="15840" w:code="1"/>
          <w:pgMar w:top="1440" w:right="1152" w:bottom="720" w:left="1440" w:header="864" w:footer="864" w:gutter="0"/>
          <w:pgNumType w:start="1"/>
          <w:cols w:space="0"/>
        </w:sectPr>
      </w:pPr>
    </w:p>
    <w:tbl>
      <w:tblPr>
        <w:tblW w:w="10206" w:type="dxa"/>
        <w:jc w:val="center"/>
        <w:tblInd w:w="18" w:type="dxa"/>
        <w:tblLayout w:type="fixed"/>
        <w:tblLook w:val="0000" w:firstRow="0" w:lastRow="0" w:firstColumn="0" w:lastColumn="0" w:noHBand="0" w:noVBand="0"/>
      </w:tblPr>
      <w:tblGrid>
        <w:gridCol w:w="1989"/>
        <w:gridCol w:w="5580"/>
        <w:gridCol w:w="2637"/>
      </w:tblGrid>
      <w:tr w:rsidR="002B557A" w:rsidRPr="002B557A" w:rsidTr="003371CB">
        <w:trPr>
          <w:cantSplit/>
          <w:jc w:val="center"/>
        </w:trPr>
        <w:tc>
          <w:tcPr>
            <w:tcW w:w="1989" w:type="dxa"/>
          </w:tcPr>
          <w:p w:rsidR="002B557A" w:rsidRPr="002B557A" w:rsidRDefault="002B557A" w:rsidP="00F15FE6">
            <w:pPr>
              <w:spacing w:line="240" w:lineRule="exact"/>
              <w:jc w:val="center"/>
            </w:pPr>
          </w:p>
        </w:tc>
        <w:tc>
          <w:tcPr>
            <w:tcW w:w="5580" w:type="dxa"/>
          </w:tcPr>
          <w:p w:rsidR="002B557A" w:rsidRPr="002B557A" w:rsidRDefault="002B557A" w:rsidP="00F15FE6">
            <w:pPr>
              <w:spacing w:line="240" w:lineRule="exact"/>
              <w:ind w:left="342" w:right="342"/>
              <w:jc w:val="center"/>
            </w:pPr>
            <w:r w:rsidRPr="002B557A">
              <w:t>NEWS RELEASE</w:t>
            </w:r>
          </w:p>
        </w:tc>
        <w:tc>
          <w:tcPr>
            <w:tcW w:w="2637" w:type="dxa"/>
          </w:tcPr>
          <w:p w:rsidR="002B557A" w:rsidRPr="002B557A" w:rsidRDefault="002B557A" w:rsidP="00F15FE6">
            <w:pPr>
              <w:spacing w:line="240" w:lineRule="exact"/>
              <w:jc w:val="right"/>
            </w:pPr>
          </w:p>
        </w:tc>
      </w:tr>
      <w:tr w:rsidR="002B557A" w:rsidRPr="002B557A" w:rsidTr="003371CB">
        <w:trPr>
          <w:cantSplit/>
          <w:jc w:val="center"/>
        </w:trPr>
        <w:tc>
          <w:tcPr>
            <w:tcW w:w="1989" w:type="dxa"/>
          </w:tcPr>
          <w:p w:rsidR="002B557A" w:rsidRPr="002B557A" w:rsidRDefault="002B557A" w:rsidP="002B557A">
            <w:pPr>
              <w:spacing w:line="240" w:lineRule="exact"/>
              <w:jc w:val="center"/>
            </w:pPr>
          </w:p>
        </w:tc>
        <w:tc>
          <w:tcPr>
            <w:tcW w:w="5580" w:type="dxa"/>
          </w:tcPr>
          <w:p w:rsidR="002B557A" w:rsidRPr="002B557A" w:rsidRDefault="002B557A" w:rsidP="00F15FE6">
            <w:pPr>
              <w:spacing w:line="240" w:lineRule="exact"/>
              <w:ind w:left="342" w:right="342"/>
              <w:jc w:val="center"/>
            </w:pPr>
          </w:p>
        </w:tc>
        <w:tc>
          <w:tcPr>
            <w:tcW w:w="2637" w:type="dxa"/>
          </w:tcPr>
          <w:p w:rsidR="002B557A" w:rsidRPr="002B557A" w:rsidRDefault="002B557A" w:rsidP="002B557A">
            <w:pPr>
              <w:spacing w:line="240" w:lineRule="exact"/>
              <w:jc w:val="right"/>
            </w:pPr>
            <w:r w:rsidRPr="002B557A">
              <w:t>Contact:  Marlys Gaston</w:t>
            </w:r>
          </w:p>
        </w:tc>
      </w:tr>
      <w:tr w:rsidR="002B557A" w:rsidRPr="002B557A" w:rsidTr="003371CB">
        <w:trPr>
          <w:cantSplit/>
          <w:jc w:val="center"/>
        </w:trPr>
        <w:tc>
          <w:tcPr>
            <w:tcW w:w="1989" w:type="dxa"/>
          </w:tcPr>
          <w:p w:rsidR="002B557A" w:rsidRPr="002B557A" w:rsidRDefault="002B557A" w:rsidP="002B557A">
            <w:pPr>
              <w:spacing w:line="240" w:lineRule="exact"/>
              <w:ind w:left="-108"/>
              <w:jc w:val="center"/>
            </w:pPr>
            <w:r w:rsidRPr="002B557A">
              <w:t>FOR RELEASE</w:t>
            </w:r>
          </w:p>
        </w:tc>
        <w:tc>
          <w:tcPr>
            <w:tcW w:w="5580" w:type="dxa"/>
            <w:tcBorders>
              <w:bottom w:val="single" w:sz="4" w:space="0" w:color="auto"/>
            </w:tcBorders>
          </w:tcPr>
          <w:p w:rsidR="002B557A" w:rsidRPr="002B557A" w:rsidRDefault="002B557A" w:rsidP="00F15FE6">
            <w:pPr>
              <w:spacing w:line="240" w:lineRule="exact"/>
              <w:ind w:left="342" w:right="342"/>
              <w:jc w:val="center"/>
            </w:pPr>
          </w:p>
        </w:tc>
        <w:tc>
          <w:tcPr>
            <w:tcW w:w="2637" w:type="dxa"/>
          </w:tcPr>
          <w:p w:rsidR="002B557A" w:rsidRPr="002B557A" w:rsidRDefault="002B557A" w:rsidP="002B557A">
            <w:pPr>
              <w:spacing w:line="240" w:lineRule="exact"/>
              <w:ind w:right="-18"/>
              <w:jc w:val="right"/>
            </w:pPr>
            <w:r w:rsidRPr="002B557A">
              <w:t>515/281-5834</w:t>
            </w:r>
          </w:p>
        </w:tc>
      </w:tr>
    </w:tbl>
    <w:p w:rsidR="00E364E4" w:rsidRPr="00732EB7" w:rsidRDefault="00E364E4" w:rsidP="00233516">
      <w:pPr>
        <w:spacing w:before="480" w:after="240" w:line="360" w:lineRule="auto"/>
        <w:ind w:left="-90" w:right="-162"/>
        <w:jc w:val="both"/>
      </w:pPr>
      <w:r w:rsidRPr="00732EB7">
        <w:t>Auditor of State</w:t>
      </w:r>
      <w:r w:rsidR="006911DA" w:rsidRPr="00732EB7">
        <w:t xml:space="preserve"> Mary</w:t>
      </w:r>
      <w:r w:rsidR="00B12EE0" w:rsidRPr="00732EB7">
        <w:t xml:space="preserve"> </w:t>
      </w:r>
      <w:r w:rsidR="006911DA" w:rsidRPr="00732EB7">
        <w:t>Mosiman</w:t>
      </w:r>
      <w:r w:rsidRPr="00732EB7">
        <w:t xml:space="preserve"> today released a</w:t>
      </w:r>
      <w:r w:rsidR="00203851">
        <w:t>n</w:t>
      </w:r>
      <w:r w:rsidR="0032789C" w:rsidRPr="00732EB7">
        <w:t xml:space="preserve"> </w:t>
      </w:r>
      <w:r w:rsidR="00374F3B">
        <w:t>agreed-upon procedures</w:t>
      </w:r>
      <w:r w:rsidRPr="00732EB7">
        <w:t xml:space="preserve"> re</w:t>
      </w:r>
      <w:r w:rsidR="00B12EE0" w:rsidRPr="00732EB7">
        <w:t xml:space="preserve">port on the </w:t>
      </w:r>
      <w:r w:rsidR="004E32AC">
        <w:t>City of Anywhere</w:t>
      </w:r>
      <w:r w:rsidR="005967CA" w:rsidRPr="00732EB7">
        <w:t>, Iowa</w:t>
      </w:r>
      <w:r w:rsidR="0040584E">
        <w:t xml:space="preserve"> for the period July</w:t>
      </w:r>
      <w:r w:rsidR="006911DA" w:rsidRPr="00732EB7">
        <w:t xml:space="preserve"> 1, </w:t>
      </w:r>
      <w:r w:rsidR="00233516">
        <w:t>2017</w:t>
      </w:r>
      <w:r w:rsidR="00163E3A" w:rsidRPr="00732EB7">
        <w:t xml:space="preserve"> through </w:t>
      </w:r>
      <w:r w:rsidR="0040584E">
        <w:t>June</w:t>
      </w:r>
      <w:r w:rsidR="006911DA" w:rsidRPr="00732EB7">
        <w:t xml:space="preserve"> 30, </w:t>
      </w:r>
      <w:r w:rsidR="00233516">
        <w:t>2018</w:t>
      </w:r>
      <w:r w:rsidR="00746BFD">
        <w:t xml:space="preserve"> (for periodic examinations, specify twelve month period of examination)</w:t>
      </w:r>
      <w:r w:rsidRPr="00732EB7">
        <w:t xml:space="preserve">.  The </w:t>
      </w:r>
      <w:r w:rsidR="00374F3B">
        <w:t>agreed-upon procedures engagement</w:t>
      </w:r>
      <w:r w:rsidRPr="00732EB7">
        <w:t xml:space="preserve"> was performed </w:t>
      </w:r>
      <w:r w:rsidR="00AE0AB4" w:rsidRPr="00732EB7">
        <w:t>pursuant to Chapter</w:t>
      </w:r>
      <w:r w:rsidR="002A66EC" w:rsidRPr="00732EB7">
        <w:t> </w:t>
      </w:r>
      <w:r w:rsidR="006911DA" w:rsidRPr="00732EB7">
        <w:t xml:space="preserve">11.6 </w:t>
      </w:r>
      <w:r w:rsidR="005351A0" w:rsidRPr="00732EB7">
        <w:t>of the Code of Iowa.</w:t>
      </w:r>
      <w:r w:rsidR="00881C1F" w:rsidRPr="00732EB7">
        <w:t xml:space="preserve"> </w:t>
      </w:r>
    </w:p>
    <w:p w:rsidR="00250718" w:rsidRPr="00140CAA" w:rsidRDefault="005907AB" w:rsidP="002B557A">
      <w:pPr>
        <w:pStyle w:val="NewsRelease"/>
        <w:spacing w:after="240" w:line="360" w:lineRule="auto"/>
        <w:ind w:left="-90" w:right="-162" w:firstLine="0"/>
      </w:pPr>
      <w:r>
        <w:t xml:space="preserve">Mosiman recommended </w:t>
      </w:r>
      <w:r w:rsidR="004E32AC">
        <w:t xml:space="preserve">___________________________________________. </w:t>
      </w:r>
      <w:r>
        <w:t xml:space="preserve"> </w:t>
      </w:r>
      <w:r w:rsidR="002E58C4">
        <w:t>In addition, t</w:t>
      </w:r>
      <w:r w:rsidR="00EA4E1E">
        <w:t xml:space="preserve">he City should </w:t>
      </w:r>
      <w:r>
        <w:t xml:space="preserve">comply with </w:t>
      </w:r>
      <w:r w:rsidR="004E32AC">
        <w:t>_________________________________________</w:t>
      </w:r>
      <w:r>
        <w:t>.</w:t>
      </w:r>
    </w:p>
    <w:p w:rsidR="00E364E4" w:rsidRPr="000B1929" w:rsidRDefault="00E364E4" w:rsidP="002B557A">
      <w:pPr>
        <w:pStyle w:val="NewsRelease"/>
        <w:spacing w:after="240" w:line="360" w:lineRule="auto"/>
        <w:ind w:left="-90" w:right="-162" w:firstLine="0"/>
      </w:pPr>
      <w:r w:rsidRPr="00140CAA">
        <w:t xml:space="preserve">A copy of the </w:t>
      </w:r>
      <w:r w:rsidR="00374F3B">
        <w:t>agreed-upon procedures</w:t>
      </w:r>
      <w:r w:rsidRPr="00140CAA">
        <w:t xml:space="preserve"> report is available</w:t>
      </w:r>
      <w:r w:rsidR="00B12EE0" w:rsidRPr="00140CAA">
        <w:t xml:space="preserve"> for review </w:t>
      </w:r>
      <w:r w:rsidR="007F0D6A" w:rsidRPr="00140CAA">
        <w:t xml:space="preserve">in </w:t>
      </w:r>
      <w:r w:rsidR="00750AD0" w:rsidRPr="00140CAA">
        <w:t xml:space="preserve">the </w:t>
      </w:r>
      <w:r w:rsidR="00AE0AB4" w:rsidRPr="00140CAA">
        <w:t>City Clerk’s</w:t>
      </w:r>
      <w:r w:rsidR="001A5E4A" w:rsidRPr="00140CAA">
        <w:t xml:space="preserve"> </w:t>
      </w:r>
      <w:r w:rsidR="001A5E4A" w:rsidRPr="00140CAA">
        <w:br/>
      </w:r>
      <w:r w:rsidR="007F0D6A" w:rsidRPr="00140CAA">
        <w:t>O</w:t>
      </w:r>
      <w:r w:rsidR="001A5E4A" w:rsidRPr="00140CAA">
        <w:t>ffice</w:t>
      </w:r>
      <w:r w:rsidR="0017727C" w:rsidRPr="00140CAA">
        <w:t>,</w:t>
      </w:r>
      <w:r w:rsidR="00D6354E" w:rsidRPr="00140CAA">
        <w:t xml:space="preserve"> </w:t>
      </w:r>
      <w:r w:rsidR="00203851">
        <w:t xml:space="preserve">in the </w:t>
      </w:r>
      <w:r w:rsidR="00AD1B91" w:rsidRPr="00140CAA">
        <w:t>O</w:t>
      </w:r>
      <w:r w:rsidR="00B12EE0" w:rsidRPr="00140CAA">
        <w:t>ffice of</w:t>
      </w:r>
      <w:r w:rsidRPr="00140CAA">
        <w:t xml:space="preserve"> Auditor</w:t>
      </w:r>
      <w:r w:rsidR="00B12EE0" w:rsidRPr="00140CAA">
        <w:t xml:space="preserve"> of State and</w:t>
      </w:r>
      <w:r w:rsidR="001A5E4A" w:rsidRPr="00140CAA">
        <w:t xml:space="preserve"> </w:t>
      </w:r>
      <w:r w:rsidR="00B12EE0" w:rsidRPr="00140CAA">
        <w:t xml:space="preserve">on the Auditor of State’s web site at </w:t>
      </w:r>
      <w:hyperlink r:id="rId23" w:history="1">
        <w:r w:rsidR="00EA4E1E" w:rsidRPr="00534B2E">
          <w:rPr>
            <w:rStyle w:val="Hyperlink"/>
          </w:rPr>
          <w:t>https://auditor.iowa.gov/audit-reports</w:t>
        </w:r>
      </w:hyperlink>
      <w:r w:rsidR="000B1929">
        <w:t>.</w:t>
      </w:r>
    </w:p>
    <w:p w:rsidR="00E364E4" w:rsidRPr="00140CAA" w:rsidRDefault="00E364E4" w:rsidP="00C14164">
      <w:pPr>
        <w:tabs>
          <w:tab w:val="left" w:pos="720"/>
        </w:tabs>
        <w:spacing w:line="420" w:lineRule="exact"/>
        <w:jc w:val="center"/>
      </w:pPr>
      <w:r w:rsidRPr="00140CAA">
        <w:t># # #</w:t>
      </w:r>
    </w:p>
    <w:p w:rsidR="0071248A" w:rsidRPr="00A60279" w:rsidRDefault="0071248A" w:rsidP="00C14164">
      <w:pPr>
        <w:tabs>
          <w:tab w:val="left" w:pos="720"/>
        </w:tabs>
        <w:spacing w:line="480" w:lineRule="exact"/>
        <w:jc w:val="center"/>
      </w:pPr>
    </w:p>
    <w:p w:rsidR="004F4ECA" w:rsidRDefault="004F4ECA" w:rsidP="00C14164">
      <w:pPr>
        <w:sectPr w:rsidR="004F4ECA" w:rsidSect="00E97379">
          <w:headerReference w:type="default" r:id="rId24"/>
          <w:footerReference w:type="default" r:id="rId25"/>
          <w:footerReference w:type="first" r:id="rId26"/>
          <w:footnotePr>
            <w:numRestart w:val="eachSect"/>
          </w:footnotePr>
          <w:pgSz w:w="12240" w:h="15840" w:code="1"/>
          <w:pgMar w:top="1440" w:right="1152" w:bottom="720" w:left="1440" w:header="864" w:footer="864" w:gutter="0"/>
          <w:pgNumType w:start="1"/>
          <w:cols w:space="0"/>
        </w:sectPr>
      </w:pPr>
    </w:p>
    <w:p w:rsidR="00E364E4" w:rsidRPr="00A60279" w:rsidRDefault="00E364E4" w:rsidP="00C14164">
      <w:pPr>
        <w:sectPr w:rsidR="00E364E4" w:rsidRPr="00A60279" w:rsidSect="00E97379">
          <w:headerReference w:type="default" r:id="rId27"/>
          <w:footnotePr>
            <w:numRestart w:val="eachSect"/>
          </w:footnotePr>
          <w:pgSz w:w="12240" w:h="15840" w:code="1"/>
          <w:pgMar w:top="1440" w:right="1152" w:bottom="720" w:left="1440" w:header="864" w:footer="864" w:gutter="0"/>
          <w:pgNumType w:start="1"/>
          <w:cols w:space="0"/>
        </w:sectPr>
      </w:pPr>
    </w:p>
    <w:p w:rsidR="00E364E4" w:rsidRDefault="006911DA" w:rsidP="002B557A">
      <w:pPr>
        <w:pStyle w:val="Titlepageparagraph"/>
        <w:spacing w:before="2600"/>
      </w:pPr>
      <w:r w:rsidRPr="00A60279">
        <w:lastRenderedPageBreak/>
        <w:t xml:space="preserve">CITY OF </w:t>
      </w:r>
      <w:r w:rsidR="00E10C8A">
        <w:t>ANYWHERE</w:t>
      </w:r>
      <w:r w:rsidR="00E364E4" w:rsidRPr="00A60279">
        <w:br/>
      </w:r>
      <w:r w:rsidR="00E364E4" w:rsidRPr="00A60279">
        <w:br/>
      </w:r>
      <w:r w:rsidR="001D3314">
        <w:t>INDEPENDENT ACCOUNTANT’S</w:t>
      </w:r>
      <w:r w:rsidR="00E364E4" w:rsidRPr="00A60279">
        <w:t xml:space="preserve"> </w:t>
      </w:r>
      <w:r w:rsidR="00374F3B">
        <w:t>REPORT</w:t>
      </w:r>
      <w:r w:rsidR="00AD21CD">
        <w:br/>
      </w:r>
      <w:r w:rsidR="00374F3B">
        <w:t>ON APPLYING AGREED-UPON PROCEDURES</w:t>
      </w:r>
      <w:r w:rsidR="00B12EE0" w:rsidRPr="00A60279">
        <w:br/>
      </w:r>
      <w:r w:rsidR="00B12EE0" w:rsidRPr="00A60279">
        <w:br/>
        <w:t>FOR THE PERI</w:t>
      </w:r>
      <w:r w:rsidR="00E10C8A">
        <w:t>OD</w:t>
      </w:r>
      <w:r w:rsidR="00E10C8A">
        <w:br/>
        <w:t>JULY</w:t>
      </w:r>
      <w:r w:rsidRPr="00A60279">
        <w:t xml:space="preserve"> 1, </w:t>
      </w:r>
      <w:r w:rsidR="00233516">
        <w:t>2017</w:t>
      </w:r>
      <w:r w:rsidR="00163E3A" w:rsidRPr="00A60279">
        <w:t xml:space="preserve"> THROUGH </w:t>
      </w:r>
      <w:r w:rsidR="00E10C8A">
        <w:t>JUNE</w:t>
      </w:r>
      <w:r w:rsidRPr="00A60279">
        <w:t xml:space="preserve"> 30, </w:t>
      </w:r>
      <w:r w:rsidR="00233516">
        <w:t>2018</w:t>
      </w:r>
    </w:p>
    <w:p w:rsidR="00746BFD" w:rsidRPr="00A60279" w:rsidRDefault="00746BFD" w:rsidP="00C14164">
      <w:pPr>
        <w:pStyle w:val="Titlepageparagraph"/>
        <w:spacing w:before="0"/>
      </w:pPr>
      <w:r>
        <w:t>(</w:t>
      </w:r>
      <w:proofErr w:type="gramStart"/>
      <w:r>
        <w:t>for</w:t>
      </w:r>
      <w:proofErr w:type="gramEnd"/>
      <w:r>
        <w:t xml:space="preserve"> periodic examinations, specify twelve month period of examination)</w:t>
      </w:r>
    </w:p>
    <w:p w:rsidR="002B557A" w:rsidRDefault="002B557A" w:rsidP="00C14164">
      <w:pPr>
        <w:pStyle w:val="centeredpara"/>
        <w:spacing w:before="120" w:after="600"/>
      </w:pPr>
    </w:p>
    <w:p w:rsidR="002B557A" w:rsidRDefault="002B557A" w:rsidP="00C14164">
      <w:pPr>
        <w:pStyle w:val="centeredpara"/>
        <w:spacing w:before="120" w:after="600"/>
        <w:sectPr w:rsidR="002B557A" w:rsidSect="00E97379">
          <w:headerReference w:type="even" r:id="rId28"/>
          <w:headerReference w:type="default" r:id="rId29"/>
          <w:footerReference w:type="even" r:id="rId30"/>
          <w:footerReference w:type="default" r:id="rId31"/>
          <w:headerReference w:type="first" r:id="rId32"/>
          <w:footnotePr>
            <w:numRestart w:val="eachSect"/>
          </w:footnotePr>
          <w:pgSz w:w="12240" w:h="15840" w:code="1"/>
          <w:pgMar w:top="1440" w:right="1152" w:bottom="720" w:left="1440" w:header="864" w:footer="864" w:gutter="0"/>
          <w:pgNumType w:start="1"/>
          <w:cols w:space="0"/>
        </w:sectPr>
      </w:pPr>
    </w:p>
    <w:p w:rsidR="00E364E4" w:rsidRPr="00732EB7" w:rsidRDefault="00E364E4" w:rsidP="00C14164">
      <w:pPr>
        <w:pStyle w:val="centeredpara"/>
        <w:spacing w:before="120" w:after="600"/>
      </w:pPr>
      <w:r w:rsidRPr="00732EB7">
        <w:lastRenderedPageBreak/>
        <w:t>Table of Contents</w:t>
      </w:r>
    </w:p>
    <w:p w:rsidR="00E364E4" w:rsidRPr="00732EB7" w:rsidRDefault="00E364E4" w:rsidP="00C14164">
      <w:pPr>
        <w:pStyle w:val="TOC1"/>
        <w:tabs>
          <w:tab w:val="clear" w:pos="9648"/>
          <w:tab w:val="right" w:pos="9450"/>
        </w:tabs>
        <w:spacing w:before="0" w:after="240"/>
        <w:rPr>
          <w:u w:val="single"/>
        </w:rPr>
      </w:pPr>
      <w:r w:rsidRPr="00732EB7">
        <w:tab/>
      </w:r>
      <w:r w:rsidRPr="00732EB7">
        <w:tab/>
      </w:r>
      <w:r w:rsidRPr="00732EB7">
        <w:rPr>
          <w:u w:val="single"/>
        </w:rPr>
        <w:t>Page</w:t>
      </w:r>
    </w:p>
    <w:p w:rsidR="00E364E4" w:rsidRPr="00A60279" w:rsidRDefault="00E364E4" w:rsidP="00C14164">
      <w:pPr>
        <w:pStyle w:val="TOC1"/>
        <w:tabs>
          <w:tab w:val="clear" w:pos="9648"/>
          <w:tab w:val="right" w:pos="9450"/>
        </w:tabs>
        <w:spacing w:before="0" w:after="240"/>
      </w:pPr>
      <w:r w:rsidRPr="00A60279">
        <w:t>Officials</w:t>
      </w:r>
      <w:r w:rsidRPr="00A60279">
        <w:tab/>
      </w:r>
      <w:r w:rsidRPr="00A60279">
        <w:tab/>
        <w:t>3</w:t>
      </w:r>
      <w:r w:rsidR="00F30E1A">
        <w:t>-4</w:t>
      </w:r>
    </w:p>
    <w:p w:rsidR="00E364E4" w:rsidRPr="00CD06D8" w:rsidRDefault="00540794" w:rsidP="00C14164">
      <w:pPr>
        <w:pStyle w:val="TOC1"/>
        <w:tabs>
          <w:tab w:val="clear" w:pos="9648"/>
          <w:tab w:val="right" w:pos="9450"/>
        </w:tabs>
        <w:spacing w:before="0" w:after="240"/>
      </w:pPr>
      <w:r>
        <w:t xml:space="preserve">Independent Accountant’s </w:t>
      </w:r>
      <w:r w:rsidR="00374F3B">
        <w:t>Report on Applying Agreed-Upon Procedures</w:t>
      </w:r>
      <w:r w:rsidR="00AD21CD">
        <w:tab/>
      </w:r>
      <w:r w:rsidR="00AD21CD">
        <w:tab/>
        <w:t>5-6</w:t>
      </w:r>
    </w:p>
    <w:p w:rsidR="00E364E4" w:rsidRPr="00CD06D8" w:rsidRDefault="00540794" w:rsidP="00C14164">
      <w:pPr>
        <w:tabs>
          <w:tab w:val="center" w:pos="7920"/>
          <w:tab w:val="right" w:pos="9648"/>
        </w:tabs>
        <w:spacing w:after="240" w:line="240" w:lineRule="exact"/>
      </w:pPr>
      <w:r>
        <w:t>Detailed Recommendations</w:t>
      </w:r>
      <w:r w:rsidR="00E364E4" w:rsidRPr="00CD06D8">
        <w:t>:</w:t>
      </w:r>
      <w:r w:rsidR="00E364E4" w:rsidRPr="00CD06D8">
        <w:tab/>
      </w:r>
      <w:r w:rsidR="00E364E4" w:rsidRPr="00CD06D8">
        <w:rPr>
          <w:u w:val="single"/>
        </w:rPr>
        <w:t>Finding</w:t>
      </w:r>
    </w:p>
    <w:p w:rsidR="00DB691D" w:rsidRDefault="00DB691D" w:rsidP="00C76055">
      <w:pPr>
        <w:pStyle w:val="TOC2"/>
        <w:tabs>
          <w:tab w:val="clear" w:pos="8208"/>
          <w:tab w:val="clear" w:pos="9648"/>
          <w:tab w:val="center" w:pos="7920"/>
          <w:tab w:val="right" w:pos="9450"/>
        </w:tabs>
      </w:pPr>
      <w:r>
        <w:t xml:space="preserve">Segregation of </w:t>
      </w:r>
      <w:r w:rsidR="00403512">
        <w:t>D</w:t>
      </w:r>
      <w:r>
        <w:t>uties</w:t>
      </w:r>
      <w:r w:rsidR="00E364E4" w:rsidRPr="00CD06D8">
        <w:tab/>
      </w:r>
      <w:r w:rsidR="00B12EE0" w:rsidRPr="00CD06D8">
        <w:t>A</w:t>
      </w:r>
      <w:r w:rsidR="003B4391" w:rsidRPr="00CD06D8">
        <w:tab/>
      </w:r>
      <w:r w:rsidR="00AD21CD">
        <w:t>8</w:t>
      </w:r>
    </w:p>
    <w:p w:rsidR="00D25E7A" w:rsidRDefault="00D25E7A" w:rsidP="00C76055">
      <w:pPr>
        <w:pStyle w:val="TOC2"/>
        <w:tabs>
          <w:tab w:val="clear" w:pos="8208"/>
          <w:tab w:val="clear" w:pos="9648"/>
          <w:tab w:val="center" w:pos="7920"/>
          <w:tab w:val="right" w:pos="9450"/>
        </w:tabs>
      </w:pPr>
      <w:r>
        <w:t>City Fire Department</w:t>
      </w:r>
      <w:r w:rsidRPr="00CD06D8">
        <w:tab/>
      </w:r>
      <w:r w:rsidR="002D3804">
        <w:t>B</w:t>
      </w:r>
      <w:r w:rsidRPr="00CD06D8">
        <w:tab/>
      </w:r>
      <w:r w:rsidR="00AD21CD">
        <w:t>8</w:t>
      </w:r>
    </w:p>
    <w:p w:rsidR="00D25E7A" w:rsidRDefault="002D3804" w:rsidP="00C76055">
      <w:pPr>
        <w:pStyle w:val="TOC2"/>
        <w:tabs>
          <w:tab w:val="clear" w:pos="8208"/>
          <w:tab w:val="clear" w:pos="9648"/>
          <w:tab w:val="center" w:pos="7920"/>
          <w:tab w:val="right" w:pos="9450"/>
        </w:tabs>
      </w:pPr>
      <w:r>
        <w:t>Bank Reconciliations</w:t>
      </w:r>
      <w:r w:rsidR="00D25E7A" w:rsidRPr="00CD06D8">
        <w:tab/>
      </w:r>
      <w:r>
        <w:t>C</w:t>
      </w:r>
      <w:r w:rsidR="00D25E7A" w:rsidRPr="00CD06D8">
        <w:tab/>
      </w:r>
      <w:r w:rsidR="00AD21CD">
        <w:t>8</w:t>
      </w:r>
    </w:p>
    <w:p w:rsidR="00D25E7A" w:rsidRDefault="002D3804" w:rsidP="00C76055">
      <w:pPr>
        <w:pStyle w:val="TOC2"/>
        <w:tabs>
          <w:tab w:val="clear" w:pos="8208"/>
          <w:tab w:val="clear" w:pos="9648"/>
          <w:tab w:val="center" w:pos="7920"/>
          <w:tab w:val="right" w:pos="9450"/>
        </w:tabs>
      </w:pPr>
      <w:r>
        <w:t>Chart of Accounts</w:t>
      </w:r>
      <w:r w:rsidR="00D25E7A" w:rsidRPr="00CD06D8">
        <w:tab/>
      </w:r>
      <w:r>
        <w:t>D</w:t>
      </w:r>
      <w:r w:rsidR="00D25E7A" w:rsidRPr="00CD06D8">
        <w:tab/>
      </w:r>
      <w:r w:rsidR="00AD21CD">
        <w:t>9</w:t>
      </w:r>
    </w:p>
    <w:p w:rsidR="002B557A" w:rsidRDefault="002D3804" w:rsidP="00C76055">
      <w:pPr>
        <w:pStyle w:val="TOC2"/>
        <w:tabs>
          <w:tab w:val="clear" w:pos="8208"/>
          <w:tab w:val="clear" w:pos="9648"/>
          <w:tab w:val="center" w:pos="7920"/>
          <w:tab w:val="right" w:pos="9450"/>
        </w:tabs>
      </w:pPr>
      <w:r>
        <w:t>Reconciliation of Utility Billings,</w:t>
      </w:r>
    </w:p>
    <w:p w:rsidR="00D25E7A" w:rsidRDefault="002D3804" w:rsidP="00C76055">
      <w:pPr>
        <w:pStyle w:val="TOC2"/>
        <w:tabs>
          <w:tab w:val="clear" w:pos="8208"/>
          <w:tab w:val="clear" w:pos="9648"/>
          <w:tab w:val="center" w:pos="7920"/>
          <w:tab w:val="right" w:pos="9450"/>
        </w:tabs>
      </w:pPr>
      <w:r>
        <w:t xml:space="preserve">  C</w:t>
      </w:r>
      <w:r w:rsidR="004E32AC">
        <w:t>ollections and Delinquen</w:t>
      </w:r>
      <w:r w:rsidR="00F51719">
        <w:t>t Accounts</w:t>
      </w:r>
      <w:r w:rsidR="00AD21CD">
        <w:tab/>
        <w:t>E</w:t>
      </w:r>
      <w:r w:rsidR="00AD21CD">
        <w:tab/>
        <w:t>9</w:t>
      </w:r>
    </w:p>
    <w:p w:rsidR="00D25E7A" w:rsidRDefault="002D3804" w:rsidP="00C76055">
      <w:pPr>
        <w:pStyle w:val="TOC2"/>
        <w:tabs>
          <w:tab w:val="clear" w:pos="8208"/>
          <w:tab w:val="clear" w:pos="9648"/>
          <w:tab w:val="center" w:pos="7920"/>
          <w:tab w:val="right" w:pos="9450"/>
        </w:tabs>
      </w:pPr>
      <w:r>
        <w:t>Monthly Treasurer’s Report</w:t>
      </w:r>
      <w:r w:rsidR="00D25E7A" w:rsidRPr="00CD06D8">
        <w:tab/>
      </w:r>
      <w:r>
        <w:t>F</w:t>
      </w:r>
      <w:r w:rsidR="00D25E7A" w:rsidRPr="00CD06D8">
        <w:tab/>
      </w:r>
      <w:r w:rsidR="00AD21CD">
        <w:t>9</w:t>
      </w:r>
    </w:p>
    <w:p w:rsidR="00D25E7A" w:rsidRDefault="002D3804" w:rsidP="00C76055">
      <w:pPr>
        <w:pStyle w:val="TOC2"/>
        <w:tabs>
          <w:tab w:val="clear" w:pos="8208"/>
          <w:tab w:val="clear" w:pos="9648"/>
          <w:tab w:val="center" w:pos="7920"/>
          <w:tab w:val="right" w:pos="9450"/>
        </w:tabs>
      </w:pPr>
      <w:r>
        <w:t>Deposits and Investments</w:t>
      </w:r>
      <w:r w:rsidR="00D25E7A" w:rsidRPr="00CD06D8">
        <w:tab/>
      </w:r>
      <w:r>
        <w:t>G</w:t>
      </w:r>
      <w:r w:rsidR="00D25E7A" w:rsidRPr="00CD06D8">
        <w:tab/>
      </w:r>
      <w:r w:rsidR="00AD21CD">
        <w:t>9</w:t>
      </w:r>
    </w:p>
    <w:p w:rsidR="00D25E7A" w:rsidRDefault="002D3804" w:rsidP="00C76055">
      <w:pPr>
        <w:pStyle w:val="TOC2"/>
        <w:tabs>
          <w:tab w:val="clear" w:pos="8208"/>
          <w:tab w:val="clear" w:pos="9648"/>
          <w:tab w:val="center" w:pos="7920"/>
          <w:tab w:val="right" w:pos="9450"/>
        </w:tabs>
      </w:pPr>
      <w:r>
        <w:t xml:space="preserve">City Council </w:t>
      </w:r>
      <w:r w:rsidR="002C179F">
        <w:t xml:space="preserve">Meeting </w:t>
      </w:r>
      <w:r>
        <w:t>Minutes</w:t>
      </w:r>
      <w:r w:rsidR="00D25E7A" w:rsidRPr="00CD06D8">
        <w:tab/>
      </w:r>
      <w:r>
        <w:t>H</w:t>
      </w:r>
      <w:r w:rsidR="00D25E7A" w:rsidRPr="00CD06D8">
        <w:tab/>
      </w:r>
      <w:r w:rsidR="00AD21CD">
        <w:t>9</w:t>
      </w:r>
    </w:p>
    <w:p w:rsidR="00D25E7A" w:rsidRDefault="002D3804" w:rsidP="00C76055">
      <w:pPr>
        <w:pStyle w:val="TOC2"/>
        <w:tabs>
          <w:tab w:val="clear" w:pos="8208"/>
          <w:tab w:val="clear" w:pos="9648"/>
          <w:tab w:val="center" w:pos="7920"/>
          <w:tab w:val="right" w:pos="9450"/>
        </w:tabs>
      </w:pPr>
      <w:r>
        <w:t>Certified Budget</w:t>
      </w:r>
      <w:r w:rsidR="00D25E7A" w:rsidRPr="00CD06D8">
        <w:tab/>
      </w:r>
      <w:r>
        <w:t>I</w:t>
      </w:r>
      <w:r w:rsidR="00D25E7A" w:rsidRPr="00CD06D8">
        <w:tab/>
      </w:r>
      <w:r w:rsidR="00AD21CD">
        <w:t>10</w:t>
      </w:r>
    </w:p>
    <w:p w:rsidR="00D25E7A" w:rsidRDefault="002D3804" w:rsidP="00C76055">
      <w:pPr>
        <w:pStyle w:val="TOC2"/>
        <w:tabs>
          <w:tab w:val="clear" w:pos="8208"/>
          <w:tab w:val="clear" w:pos="9648"/>
          <w:tab w:val="center" w:pos="7920"/>
          <w:tab w:val="right" w:pos="9450"/>
        </w:tabs>
      </w:pPr>
      <w:r>
        <w:t>Business Transactions</w:t>
      </w:r>
      <w:r w:rsidR="00D25E7A" w:rsidRPr="00CD06D8">
        <w:tab/>
      </w:r>
      <w:r>
        <w:t>J</w:t>
      </w:r>
      <w:r w:rsidR="00D25E7A" w:rsidRPr="00CD06D8">
        <w:tab/>
      </w:r>
      <w:r w:rsidR="00AD21CD">
        <w:t>10</w:t>
      </w:r>
    </w:p>
    <w:p w:rsidR="007A3935" w:rsidRDefault="002D3804" w:rsidP="00C76055">
      <w:pPr>
        <w:pStyle w:val="TOC2"/>
        <w:tabs>
          <w:tab w:val="clear" w:pos="8208"/>
          <w:tab w:val="clear" w:pos="9648"/>
          <w:tab w:val="center" w:pos="7920"/>
          <w:tab w:val="right" w:pos="9450"/>
        </w:tabs>
      </w:pPr>
      <w:r>
        <w:t>Questionable Disbursements</w:t>
      </w:r>
      <w:r>
        <w:tab/>
        <w:t>K</w:t>
      </w:r>
      <w:r w:rsidR="004530F0" w:rsidRPr="00CD06D8">
        <w:tab/>
      </w:r>
      <w:r w:rsidR="00AD21CD">
        <w:t>10</w:t>
      </w:r>
    </w:p>
    <w:p w:rsidR="002D3804" w:rsidRDefault="002D3804" w:rsidP="00C76055">
      <w:pPr>
        <w:pStyle w:val="TOC2"/>
        <w:tabs>
          <w:tab w:val="clear" w:pos="8208"/>
          <w:tab w:val="clear" w:pos="9648"/>
          <w:tab w:val="center" w:pos="7920"/>
          <w:tab w:val="right" w:pos="9450"/>
        </w:tabs>
      </w:pPr>
      <w:r>
        <w:t>Payment of General Obligation Bonds</w:t>
      </w:r>
      <w:r>
        <w:tab/>
        <w:t>L</w:t>
      </w:r>
      <w:r w:rsidRPr="00CD06D8">
        <w:tab/>
      </w:r>
      <w:r w:rsidR="00AD21CD">
        <w:t>11</w:t>
      </w:r>
    </w:p>
    <w:p w:rsidR="002D3804" w:rsidRDefault="002D3804" w:rsidP="00C76055">
      <w:pPr>
        <w:pStyle w:val="TOC2"/>
        <w:tabs>
          <w:tab w:val="clear" w:pos="8208"/>
          <w:tab w:val="clear" w:pos="9648"/>
          <w:tab w:val="center" w:pos="7920"/>
          <w:tab w:val="right" w:pos="9450"/>
        </w:tabs>
      </w:pPr>
      <w:r>
        <w:t>Tax Increment Financing</w:t>
      </w:r>
      <w:r>
        <w:tab/>
        <w:t>M</w:t>
      </w:r>
      <w:r w:rsidRPr="00CD06D8">
        <w:tab/>
      </w:r>
      <w:r w:rsidR="00AD21CD">
        <w:t>11</w:t>
      </w:r>
    </w:p>
    <w:p w:rsidR="002D3804" w:rsidRDefault="002D3804" w:rsidP="00C76055">
      <w:pPr>
        <w:pStyle w:val="TOC2"/>
        <w:tabs>
          <w:tab w:val="clear" w:pos="8208"/>
          <w:tab w:val="clear" w:pos="9648"/>
          <w:tab w:val="center" w:pos="7920"/>
          <w:tab w:val="right" w:pos="9450"/>
        </w:tabs>
      </w:pPr>
      <w:r>
        <w:t>Separately Maintained Records</w:t>
      </w:r>
      <w:r>
        <w:tab/>
        <w:t>N</w:t>
      </w:r>
      <w:r w:rsidRPr="00CD06D8">
        <w:tab/>
      </w:r>
      <w:r w:rsidR="00AD21CD">
        <w:t>11</w:t>
      </w:r>
    </w:p>
    <w:p w:rsidR="00DB691D" w:rsidRPr="00DB691D" w:rsidRDefault="002D3804" w:rsidP="00C76055">
      <w:pPr>
        <w:pStyle w:val="TOC2"/>
        <w:tabs>
          <w:tab w:val="clear" w:pos="8208"/>
          <w:tab w:val="clear" w:pos="9648"/>
          <w:tab w:val="center" w:pos="7920"/>
          <w:tab w:val="right" w:pos="9450"/>
        </w:tabs>
        <w:spacing w:after="240"/>
      </w:pPr>
      <w:r>
        <w:t>Electronic Check Retention</w:t>
      </w:r>
      <w:r>
        <w:tab/>
        <w:t>O</w:t>
      </w:r>
      <w:r w:rsidR="00AD21CD">
        <w:tab/>
        <w:t>11</w:t>
      </w:r>
    </w:p>
    <w:p w:rsidR="00E364E4" w:rsidRPr="00A60279" w:rsidRDefault="001B4AB7" w:rsidP="00C76055">
      <w:pPr>
        <w:pStyle w:val="TOC2"/>
        <w:tabs>
          <w:tab w:val="clear" w:pos="8208"/>
          <w:tab w:val="clear" w:pos="9648"/>
          <w:tab w:val="center" w:pos="7920"/>
          <w:tab w:val="right" w:pos="9450"/>
        </w:tabs>
        <w:ind w:left="0"/>
      </w:pPr>
      <w:r w:rsidRPr="00A60279">
        <w:t>S</w:t>
      </w:r>
      <w:r w:rsidR="00B12EE0" w:rsidRPr="00A60279">
        <w:t>taff</w:t>
      </w:r>
      <w:r w:rsidR="00B61F29" w:rsidRPr="00A60279">
        <w:tab/>
      </w:r>
      <w:r w:rsidR="00B61F29" w:rsidRPr="00A60279">
        <w:tab/>
      </w:r>
      <w:r w:rsidR="00522F35">
        <w:t>12</w:t>
      </w:r>
    </w:p>
    <w:p w:rsidR="00A54A80" w:rsidRPr="00A60279" w:rsidRDefault="00A54A80" w:rsidP="00C14164">
      <w:pPr>
        <w:rPr>
          <w:highlight w:val="yellow"/>
        </w:rPr>
      </w:pPr>
    </w:p>
    <w:p w:rsidR="00CC778B" w:rsidRPr="00A60279" w:rsidRDefault="00CC778B" w:rsidP="00C14164">
      <w:pPr>
        <w:rPr>
          <w:highlight w:val="yellow"/>
        </w:rPr>
        <w:sectPr w:rsidR="00CC778B" w:rsidRPr="00A60279" w:rsidSect="00FC5862">
          <w:headerReference w:type="default" r:id="rId33"/>
          <w:footerReference w:type="default" r:id="rId34"/>
          <w:footnotePr>
            <w:numRestart w:val="eachSect"/>
          </w:footnotePr>
          <w:pgSz w:w="12240" w:h="15840" w:code="1"/>
          <w:pgMar w:top="1440" w:right="1152" w:bottom="720" w:left="1440" w:header="864" w:footer="864" w:gutter="0"/>
          <w:pgNumType w:start="2"/>
          <w:cols w:space="0"/>
        </w:sectPr>
      </w:pPr>
    </w:p>
    <w:p w:rsidR="00E14AF2" w:rsidRPr="00764F0F" w:rsidRDefault="00E14AF2" w:rsidP="00E14AF2">
      <w:pPr>
        <w:spacing w:after="120" w:line="240" w:lineRule="exact"/>
        <w:jc w:val="center"/>
        <w:rPr>
          <w:b/>
          <w:sz w:val="24"/>
          <w:szCs w:val="24"/>
        </w:rPr>
      </w:pPr>
      <w:r w:rsidRPr="004C0F63">
        <w:rPr>
          <w:b/>
          <w:sz w:val="24"/>
          <w:szCs w:val="24"/>
        </w:rPr>
        <w:lastRenderedPageBreak/>
        <w:t xml:space="preserve">Example for Annual </w:t>
      </w:r>
      <w:proofErr w:type="gramStart"/>
      <w:r w:rsidRPr="004C0F63">
        <w:rPr>
          <w:b/>
          <w:sz w:val="24"/>
          <w:szCs w:val="24"/>
        </w:rPr>
        <w:t>Examinations</w:t>
      </w:r>
      <w:proofErr w:type="gramEnd"/>
      <w:r>
        <w:rPr>
          <w:b/>
          <w:sz w:val="24"/>
          <w:szCs w:val="24"/>
        </w:rPr>
        <w:br/>
      </w:r>
      <w:r w:rsidRPr="00764F0F">
        <w:t>(Include all Officials in office at some point during the fiscal year,</w:t>
      </w:r>
      <w:r w:rsidRPr="00764F0F">
        <w:br/>
        <w:t>including any changes in Officials)</w:t>
      </w:r>
    </w:p>
    <w:p w:rsidR="00E14AF2" w:rsidRDefault="00E14AF2" w:rsidP="00E14AF2">
      <w:pPr>
        <w:spacing w:line="480" w:lineRule="exact"/>
        <w:jc w:val="center"/>
        <w:rPr>
          <w:b/>
        </w:rPr>
      </w:pPr>
      <w:r>
        <w:rPr>
          <w:b/>
        </w:rPr>
        <w:t>City of Anywhere</w:t>
      </w:r>
    </w:p>
    <w:p w:rsidR="00E14AF2" w:rsidRDefault="00E14AF2" w:rsidP="00E14AF2">
      <w:pPr>
        <w:spacing w:after="240" w:line="480" w:lineRule="exact"/>
        <w:jc w:val="center"/>
        <w:rPr>
          <w:b/>
        </w:rPr>
      </w:pPr>
      <w:r>
        <w:rPr>
          <w:b/>
        </w:rPr>
        <w:t>Officials</w:t>
      </w:r>
    </w:p>
    <w:p w:rsidR="00E14AF2" w:rsidRDefault="00E14AF2" w:rsidP="00E14AF2">
      <w:pPr>
        <w:spacing w:after="240"/>
        <w:jc w:val="center"/>
        <w:rPr>
          <w:b/>
        </w:rPr>
      </w:pPr>
      <w:r>
        <w:rPr>
          <w:b/>
        </w:rPr>
        <w:t>(Before January 2018)</w:t>
      </w:r>
    </w:p>
    <w:p w:rsidR="00E14AF2" w:rsidRPr="00BE070B" w:rsidRDefault="00E14AF2" w:rsidP="00E14AF2">
      <w:pPr>
        <w:tabs>
          <w:tab w:val="center" w:pos="4860"/>
          <w:tab w:val="center" w:pos="8820"/>
        </w:tabs>
        <w:spacing w:before="120" w:after="240" w:line="240" w:lineRule="exact"/>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E14AF2" w:rsidRPr="00A60279" w:rsidRDefault="00E14AF2" w:rsidP="00E14AF2">
      <w:pPr>
        <w:tabs>
          <w:tab w:val="left" w:pos="3780"/>
          <w:tab w:val="right" w:pos="9360"/>
        </w:tabs>
        <w:spacing w:after="240" w:line="240" w:lineRule="exact"/>
      </w:pPr>
      <w:r>
        <w:t>Leda Rouse</w:t>
      </w:r>
      <w:r>
        <w:tab/>
        <w:t>Mayor</w:t>
      </w:r>
      <w:r>
        <w:tab/>
        <w:t>Jan 2020</w:t>
      </w:r>
    </w:p>
    <w:p w:rsidR="00E14AF2" w:rsidRPr="00A60279" w:rsidRDefault="00E14AF2" w:rsidP="00E14AF2">
      <w:pPr>
        <w:tabs>
          <w:tab w:val="left" w:pos="3780"/>
          <w:tab w:val="right" w:pos="9360"/>
        </w:tabs>
        <w:spacing w:line="240" w:lineRule="exact"/>
      </w:pPr>
      <w:r>
        <w:t>Bailey Books</w:t>
      </w:r>
      <w:r w:rsidRPr="00A60279">
        <w:tab/>
        <w:t>Council Member</w:t>
      </w:r>
      <w:r w:rsidRPr="00A60279">
        <w:tab/>
        <w:t xml:space="preserve">Jan </w:t>
      </w:r>
      <w:r>
        <w:t>2018</w:t>
      </w:r>
    </w:p>
    <w:p w:rsidR="00E14AF2" w:rsidRPr="00A60279" w:rsidRDefault="00E14AF2" w:rsidP="00E14AF2">
      <w:pPr>
        <w:tabs>
          <w:tab w:val="left" w:pos="3780"/>
          <w:tab w:val="right" w:pos="9360"/>
        </w:tabs>
        <w:spacing w:line="240" w:lineRule="exact"/>
      </w:pPr>
      <w:r>
        <w:t>Ella Fitzgerald</w:t>
      </w:r>
      <w:r w:rsidRPr="00A60279">
        <w:tab/>
        <w:t>Council Member</w:t>
      </w:r>
      <w:r w:rsidRPr="00A60279">
        <w:tab/>
        <w:t xml:space="preserve">Jan </w:t>
      </w:r>
      <w:r>
        <w:t>2018</w:t>
      </w:r>
    </w:p>
    <w:p w:rsidR="00E14AF2" w:rsidRDefault="00E14AF2" w:rsidP="00E14AF2">
      <w:pPr>
        <w:tabs>
          <w:tab w:val="left" w:pos="3780"/>
          <w:tab w:val="right" w:pos="9450"/>
        </w:tabs>
        <w:spacing w:line="240" w:lineRule="exact"/>
      </w:pPr>
      <w:r>
        <w:t>Benny Hill</w:t>
      </w:r>
      <w:r w:rsidRPr="00A60279">
        <w:tab/>
        <w:t>Council Member</w:t>
      </w:r>
      <w:r w:rsidRPr="00A60279">
        <w:tab/>
      </w:r>
      <w:r>
        <w:t>(Resigned Sep</w:t>
      </w:r>
      <w:r w:rsidRPr="00A60279">
        <w:t xml:space="preserve"> </w:t>
      </w:r>
      <w:r>
        <w:t>2017)</w:t>
      </w:r>
    </w:p>
    <w:p w:rsidR="00E14AF2" w:rsidRDefault="00E14AF2" w:rsidP="00E14AF2">
      <w:pPr>
        <w:tabs>
          <w:tab w:val="left" w:pos="3780"/>
          <w:tab w:val="right" w:pos="9360"/>
        </w:tabs>
        <w:spacing w:line="240" w:lineRule="exact"/>
      </w:pPr>
      <w:proofErr w:type="spellStart"/>
      <w:r>
        <w:t>Marton</w:t>
      </w:r>
      <w:proofErr w:type="spellEnd"/>
      <w:r>
        <w:t xml:space="preserve"> Wright (Appointed)</w:t>
      </w:r>
      <w:r>
        <w:tab/>
        <w:t>Council Member</w:t>
      </w:r>
      <w:r>
        <w:tab/>
        <w:t>Nov 2017</w:t>
      </w:r>
    </w:p>
    <w:p w:rsidR="00E14AF2" w:rsidRPr="00A60279" w:rsidRDefault="00E14AF2" w:rsidP="00E14AF2">
      <w:pPr>
        <w:tabs>
          <w:tab w:val="left" w:pos="3780"/>
          <w:tab w:val="right" w:pos="9360"/>
        </w:tabs>
        <w:spacing w:line="240" w:lineRule="exact"/>
      </w:pPr>
      <w:r>
        <w:t>Addison Schmitz</w:t>
      </w:r>
      <w:r>
        <w:tab/>
        <w:t>Council Member</w:t>
      </w:r>
      <w:r>
        <w:tab/>
        <w:t>Jan 2020</w:t>
      </w:r>
    </w:p>
    <w:p w:rsidR="00E14AF2" w:rsidRPr="00A60279" w:rsidRDefault="00E14AF2" w:rsidP="00E14AF2">
      <w:pPr>
        <w:tabs>
          <w:tab w:val="left" w:pos="3780"/>
          <w:tab w:val="right" w:pos="9360"/>
        </w:tabs>
        <w:spacing w:after="240" w:line="240" w:lineRule="exact"/>
      </w:pPr>
      <w:r>
        <w:t>Steven Wright</w:t>
      </w:r>
      <w:r>
        <w:tab/>
        <w:t>Council Member</w:t>
      </w:r>
      <w:r>
        <w:tab/>
        <w:t>Jan 2020</w:t>
      </w:r>
    </w:p>
    <w:p w:rsidR="00E14AF2" w:rsidRDefault="00E14AF2" w:rsidP="00E14AF2">
      <w:pPr>
        <w:tabs>
          <w:tab w:val="left" w:pos="3780"/>
          <w:tab w:val="right" w:pos="9360"/>
        </w:tabs>
        <w:spacing w:after="240"/>
      </w:pPr>
      <w:r>
        <w:t xml:space="preserve">Elle Mae </w:t>
      </w:r>
      <w:proofErr w:type="spellStart"/>
      <w:r>
        <w:t>Claver</w:t>
      </w:r>
      <w:proofErr w:type="spellEnd"/>
      <w:r>
        <w:tab/>
        <w:t>City Clerk/Treasurer</w:t>
      </w:r>
      <w:r>
        <w:tab/>
        <w:t>Indefinite</w:t>
      </w:r>
    </w:p>
    <w:p w:rsidR="00E14AF2" w:rsidRDefault="00E14AF2" w:rsidP="00E14AF2">
      <w:pPr>
        <w:tabs>
          <w:tab w:val="left" w:pos="3780"/>
          <w:tab w:val="right" w:pos="9360"/>
        </w:tabs>
      </w:pPr>
      <w:r>
        <w:t>Perry A. Lawyer</w:t>
      </w:r>
      <w:r>
        <w:tab/>
        <w:t>Attorney</w:t>
      </w:r>
      <w:r>
        <w:tab/>
        <w:t>Indefinite</w:t>
      </w:r>
    </w:p>
    <w:p w:rsidR="00E14AF2" w:rsidRPr="00A60279" w:rsidRDefault="00E14AF2" w:rsidP="00E14AF2">
      <w:pPr>
        <w:tabs>
          <w:tab w:val="left" w:pos="4050"/>
          <w:tab w:val="right" w:pos="9360"/>
        </w:tabs>
      </w:pPr>
    </w:p>
    <w:p w:rsidR="00E14AF2" w:rsidRDefault="00E14AF2" w:rsidP="00E14AF2">
      <w:pPr>
        <w:tabs>
          <w:tab w:val="center" w:pos="4860"/>
          <w:tab w:val="center" w:pos="8820"/>
        </w:tabs>
        <w:spacing w:before="240" w:after="240" w:line="240" w:lineRule="exact"/>
        <w:rPr>
          <w:b/>
        </w:rPr>
      </w:pPr>
    </w:p>
    <w:p w:rsidR="00E14AF2" w:rsidRDefault="00E14AF2" w:rsidP="00E14AF2">
      <w:pPr>
        <w:spacing w:after="240"/>
        <w:jc w:val="center"/>
        <w:rPr>
          <w:b/>
        </w:rPr>
      </w:pPr>
      <w:r>
        <w:rPr>
          <w:b/>
        </w:rPr>
        <w:t>(After January 2018)</w:t>
      </w:r>
    </w:p>
    <w:p w:rsidR="00E14AF2" w:rsidRPr="00BE070B" w:rsidRDefault="00E14AF2" w:rsidP="00E14AF2">
      <w:pPr>
        <w:tabs>
          <w:tab w:val="center" w:pos="4860"/>
          <w:tab w:val="center" w:pos="8820"/>
        </w:tabs>
        <w:spacing w:before="120" w:after="240" w:line="240" w:lineRule="exact"/>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E14AF2" w:rsidRPr="00A60279" w:rsidRDefault="00E14AF2" w:rsidP="00E14AF2">
      <w:pPr>
        <w:tabs>
          <w:tab w:val="left" w:pos="3780"/>
          <w:tab w:val="right" w:pos="9360"/>
        </w:tabs>
        <w:spacing w:after="240" w:line="240" w:lineRule="exact"/>
      </w:pPr>
      <w:r>
        <w:t>Leda Rouse</w:t>
      </w:r>
      <w:r>
        <w:tab/>
        <w:t>Mayor</w:t>
      </w:r>
      <w:r>
        <w:tab/>
        <w:t>Jan 2020</w:t>
      </w:r>
    </w:p>
    <w:p w:rsidR="00E14AF2" w:rsidRPr="00A60279" w:rsidRDefault="00E14AF2" w:rsidP="00E14AF2">
      <w:pPr>
        <w:tabs>
          <w:tab w:val="left" w:pos="3780"/>
          <w:tab w:val="right" w:pos="9360"/>
        </w:tabs>
        <w:spacing w:line="240" w:lineRule="exact"/>
      </w:pPr>
      <w:r>
        <w:t>Addison Schmitz</w:t>
      </w:r>
      <w:r>
        <w:tab/>
        <w:t>Council Member</w:t>
      </w:r>
      <w:r>
        <w:tab/>
        <w:t>Jan 2020</w:t>
      </w:r>
    </w:p>
    <w:p w:rsidR="00E14AF2" w:rsidRDefault="00E14AF2" w:rsidP="00E14AF2">
      <w:pPr>
        <w:tabs>
          <w:tab w:val="left" w:pos="3780"/>
          <w:tab w:val="right" w:pos="9360"/>
        </w:tabs>
        <w:spacing w:line="240" w:lineRule="exact"/>
      </w:pPr>
      <w:r>
        <w:t>Steven Wright</w:t>
      </w:r>
      <w:r>
        <w:tab/>
        <w:t>Council Member</w:t>
      </w:r>
      <w:r>
        <w:tab/>
        <w:t>Jan 2020</w:t>
      </w:r>
    </w:p>
    <w:p w:rsidR="00E14AF2" w:rsidRPr="00A60279" w:rsidRDefault="00E14AF2" w:rsidP="00E14AF2">
      <w:pPr>
        <w:tabs>
          <w:tab w:val="left" w:pos="3780"/>
          <w:tab w:val="right" w:pos="9360"/>
        </w:tabs>
        <w:spacing w:line="240" w:lineRule="exact"/>
      </w:pPr>
      <w:r>
        <w:t>Bailey Books</w:t>
      </w:r>
      <w:r w:rsidRPr="00A60279">
        <w:tab/>
        <w:t>Council Member</w:t>
      </w:r>
      <w:r w:rsidRPr="00A60279">
        <w:tab/>
        <w:t xml:space="preserve">Jan </w:t>
      </w:r>
      <w:r>
        <w:t>2022</w:t>
      </w:r>
    </w:p>
    <w:p w:rsidR="00E14AF2" w:rsidRPr="00A60279" w:rsidRDefault="00E14AF2" w:rsidP="00E14AF2">
      <w:pPr>
        <w:tabs>
          <w:tab w:val="left" w:pos="3780"/>
          <w:tab w:val="right" w:pos="9360"/>
        </w:tabs>
        <w:spacing w:line="240" w:lineRule="exact"/>
      </w:pPr>
      <w:r>
        <w:t>Ella Fitzgerald</w:t>
      </w:r>
      <w:r w:rsidRPr="00A60279">
        <w:tab/>
        <w:t>Council Member</w:t>
      </w:r>
      <w:r w:rsidRPr="00A60279">
        <w:tab/>
        <w:t xml:space="preserve">Jan </w:t>
      </w:r>
      <w:r>
        <w:t>2022</w:t>
      </w:r>
    </w:p>
    <w:p w:rsidR="00E14AF2" w:rsidRDefault="00E14AF2" w:rsidP="00E14AF2">
      <w:pPr>
        <w:tabs>
          <w:tab w:val="left" w:pos="3780"/>
          <w:tab w:val="right" w:pos="9360"/>
        </w:tabs>
        <w:spacing w:after="240" w:line="240" w:lineRule="exact"/>
      </w:pPr>
      <w:proofErr w:type="spellStart"/>
      <w:r>
        <w:t>Marton</w:t>
      </w:r>
      <w:proofErr w:type="spellEnd"/>
      <w:r>
        <w:t xml:space="preserve"> Wright</w:t>
      </w:r>
      <w:r w:rsidRPr="00A60279">
        <w:tab/>
        <w:t>Council Member</w:t>
      </w:r>
      <w:r w:rsidRPr="00A60279">
        <w:tab/>
      </w:r>
      <w:r>
        <w:t>Jan 2022</w:t>
      </w:r>
    </w:p>
    <w:p w:rsidR="00E14AF2" w:rsidRDefault="00E14AF2" w:rsidP="00E14AF2">
      <w:pPr>
        <w:tabs>
          <w:tab w:val="left" w:pos="3780"/>
          <w:tab w:val="right" w:pos="9360"/>
        </w:tabs>
        <w:spacing w:after="240"/>
      </w:pPr>
      <w:r>
        <w:t xml:space="preserve">Elle Mae </w:t>
      </w:r>
      <w:proofErr w:type="spellStart"/>
      <w:r>
        <w:t>Claver</w:t>
      </w:r>
      <w:proofErr w:type="spellEnd"/>
      <w:r>
        <w:tab/>
        <w:t>City Clerk/Treasurer</w:t>
      </w:r>
      <w:r>
        <w:tab/>
        <w:t>Indefinite</w:t>
      </w:r>
    </w:p>
    <w:p w:rsidR="00E14AF2" w:rsidRDefault="00E14AF2" w:rsidP="00E14AF2">
      <w:pPr>
        <w:tabs>
          <w:tab w:val="left" w:pos="3780"/>
          <w:tab w:val="right" w:pos="9360"/>
        </w:tabs>
      </w:pPr>
      <w:r>
        <w:t>Perry A. Lawyer</w:t>
      </w:r>
      <w:r>
        <w:tab/>
        <w:t>Attorney</w:t>
      </w:r>
      <w:r>
        <w:tab/>
        <w:t>Indefinite</w:t>
      </w:r>
    </w:p>
    <w:p w:rsidR="00E14AF2" w:rsidRPr="00A60279" w:rsidRDefault="00E14AF2" w:rsidP="00E14AF2">
      <w:pPr>
        <w:tabs>
          <w:tab w:val="left" w:pos="4050"/>
          <w:tab w:val="right" w:pos="9360"/>
        </w:tabs>
      </w:pPr>
    </w:p>
    <w:p w:rsidR="00E14AF2" w:rsidRPr="00A60279" w:rsidRDefault="00E14AF2" w:rsidP="00E14AF2">
      <w:pPr>
        <w:tabs>
          <w:tab w:val="left" w:pos="4050"/>
          <w:tab w:val="right" w:pos="9360"/>
        </w:tabs>
      </w:pPr>
    </w:p>
    <w:p w:rsidR="00F30E1A" w:rsidRDefault="00F30E1A" w:rsidP="00C14164">
      <w:pPr>
        <w:sectPr w:rsidR="00F30E1A" w:rsidSect="00E97379">
          <w:headerReference w:type="even" r:id="rId35"/>
          <w:headerReference w:type="default" r:id="rId36"/>
          <w:footerReference w:type="default" r:id="rId37"/>
          <w:headerReference w:type="first" r:id="rId38"/>
          <w:footnotePr>
            <w:numRestart w:val="eachSect"/>
          </w:footnotePr>
          <w:pgSz w:w="12240" w:h="15840" w:code="1"/>
          <w:pgMar w:top="1440" w:right="1152" w:bottom="720" w:left="1440" w:header="864" w:footer="864" w:gutter="0"/>
          <w:cols w:space="0"/>
          <w:noEndnote/>
        </w:sectPr>
      </w:pPr>
    </w:p>
    <w:p w:rsidR="00F30E1A" w:rsidRDefault="00F30E1A" w:rsidP="00F30E1A">
      <w:pPr>
        <w:spacing w:line="240" w:lineRule="exact"/>
        <w:jc w:val="center"/>
      </w:pPr>
      <w:r w:rsidRPr="004C0F63">
        <w:rPr>
          <w:b/>
          <w:sz w:val="24"/>
          <w:szCs w:val="24"/>
        </w:rPr>
        <w:lastRenderedPageBreak/>
        <w:t xml:space="preserve">Example for </w:t>
      </w:r>
      <w:r>
        <w:rPr>
          <w:b/>
          <w:sz w:val="24"/>
          <w:szCs w:val="24"/>
        </w:rPr>
        <w:t>Periodic</w:t>
      </w:r>
      <w:r w:rsidRPr="004C0F63">
        <w:rPr>
          <w:b/>
          <w:sz w:val="24"/>
          <w:szCs w:val="24"/>
        </w:rPr>
        <w:t xml:space="preserve"> </w:t>
      </w:r>
      <w:proofErr w:type="gramStart"/>
      <w:r w:rsidRPr="004C0F63">
        <w:rPr>
          <w:b/>
          <w:sz w:val="24"/>
          <w:szCs w:val="24"/>
        </w:rPr>
        <w:t>Examinations</w:t>
      </w:r>
      <w:proofErr w:type="gramEnd"/>
      <w:r>
        <w:rPr>
          <w:b/>
          <w:sz w:val="24"/>
          <w:szCs w:val="24"/>
        </w:rPr>
        <w:br/>
      </w:r>
      <w:r w:rsidRPr="00764F0F">
        <w:t xml:space="preserve">(Include </w:t>
      </w:r>
      <w:r>
        <w:t>only those Officials in office at the end of the reporting period.</w:t>
      </w:r>
    </w:p>
    <w:p w:rsidR="00F30E1A" w:rsidRPr="00764F0F" w:rsidRDefault="00F30E1A" w:rsidP="00F30E1A">
      <w:pPr>
        <w:spacing w:after="120" w:line="240" w:lineRule="exact"/>
        <w:jc w:val="center"/>
        <w:rPr>
          <w:b/>
          <w:sz w:val="24"/>
          <w:szCs w:val="24"/>
        </w:rPr>
      </w:pPr>
      <w:r>
        <w:t>Also include “Term Began”</w:t>
      </w:r>
      <w:r w:rsidRPr="00764F0F">
        <w:t>)</w:t>
      </w:r>
    </w:p>
    <w:p w:rsidR="00F30E1A" w:rsidRDefault="00F30E1A" w:rsidP="00F30E1A">
      <w:pPr>
        <w:spacing w:line="480" w:lineRule="exact"/>
        <w:jc w:val="center"/>
        <w:rPr>
          <w:b/>
        </w:rPr>
      </w:pPr>
      <w:r>
        <w:rPr>
          <w:b/>
        </w:rPr>
        <w:t>City of Anywhere</w:t>
      </w:r>
    </w:p>
    <w:p w:rsidR="00F30E1A" w:rsidRDefault="00F30E1A" w:rsidP="00F30E1A">
      <w:pPr>
        <w:spacing w:after="240" w:line="480" w:lineRule="exact"/>
        <w:jc w:val="center"/>
        <w:rPr>
          <w:b/>
        </w:rPr>
      </w:pPr>
      <w:r>
        <w:rPr>
          <w:b/>
        </w:rPr>
        <w:t>Officials</w:t>
      </w:r>
    </w:p>
    <w:p w:rsidR="00F30E1A" w:rsidRDefault="00F30E1A" w:rsidP="00F30E1A">
      <w:pPr>
        <w:tabs>
          <w:tab w:val="center" w:pos="4860"/>
          <w:tab w:val="center" w:pos="7200"/>
          <w:tab w:val="center" w:pos="8820"/>
        </w:tabs>
        <w:spacing w:before="120" w:line="240" w:lineRule="exact"/>
      </w:pPr>
      <w:r w:rsidRPr="00A60279">
        <w:tab/>
      </w:r>
      <w:r>
        <w:tab/>
        <w:t>Term</w:t>
      </w:r>
      <w:r>
        <w:tab/>
      </w:r>
      <w:proofErr w:type="spellStart"/>
      <w:r w:rsidRPr="00A60279">
        <w:t>Term</w:t>
      </w:r>
      <w:proofErr w:type="spellEnd"/>
    </w:p>
    <w:p w:rsidR="00F30E1A" w:rsidRPr="00BE070B" w:rsidRDefault="00F30E1A" w:rsidP="00F30E1A">
      <w:pPr>
        <w:tabs>
          <w:tab w:val="center" w:pos="4860"/>
          <w:tab w:val="center" w:pos="7200"/>
          <w:tab w:val="center" w:pos="8820"/>
        </w:tabs>
        <w:spacing w:after="240" w:line="240" w:lineRule="exact"/>
        <w:rPr>
          <w:b/>
        </w:rPr>
      </w:pPr>
      <w:r w:rsidRPr="00A60279">
        <w:rPr>
          <w:u w:val="single"/>
        </w:rPr>
        <w:t>Name</w:t>
      </w:r>
      <w:r w:rsidRPr="00A60279">
        <w:tab/>
      </w:r>
      <w:r w:rsidRPr="00A60279">
        <w:rPr>
          <w:u w:val="single"/>
        </w:rPr>
        <w:t>Title</w:t>
      </w:r>
      <w:r w:rsidRPr="00A60279">
        <w:tab/>
      </w:r>
      <w:r w:rsidRPr="00E14AF2">
        <w:rPr>
          <w:u w:val="single"/>
        </w:rPr>
        <w:t>Began</w:t>
      </w:r>
      <w:r>
        <w:tab/>
      </w:r>
      <w:r w:rsidRPr="00A60279">
        <w:rPr>
          <w:u w:val="single"/>
        </w:rPr>
        <w:t>Expires</w:t>
      </w:r>
    </w:p>
    <w:p w:rsidR="00F30E1A" w:rsidRPr="00A60279" w:rsidRDefault="00F30E1A" w:rsidP="00F30E1A">
      <w:pPr>
        <w:tabs>
          <w:tab w:val="left" w:pos="3780"/>
          <w:tab w:val="center" w:pos="7200"/>
          <w:tab w:val="right" w:pos="9270"/>
        </w:tabs>
        <w:spacing w:after="240" w:line="240" w:lineRule="exact"/>
      </w:pPr>
      <w:r>
        <w:t>Leda Rouse</w:t>
      </w:r>
      <w:r>
        <w:tab/>
        <w:t>Mayor</w:t>
      </w:r>
      <w:r>
        <w:tab/>
        <w:t>Jan 2016</w:t>
      </w:r>
      <w:r>
        <w:tab/>
        <w:t>Jan 2020</w:t>
      </w:r>
    </w:p>
    <w:p w:rsidR="00F30E1A" w:rsidRPr="00A60279" w:rsidRDefault="00F30E1A" w:rsidP="00F30E1A">
      <w:pPr>
        <w:tabs>
          <w:tab w:val="left" w:pos="3780"/>
          <w:tab w:val="center" w:pos="7200"/>
          <w:tab w:val="right" w:pos="9270"/>
        </w:tabs>
        <w:spacing w:line="240" w:lineRule="exact"/>
      </w:pPr>
      <w:r>
        <w:t>Addison Schmitz</w:t>
      </w:r>
      <w:r>
        <w:tab/>
        <w:t>Council Member</w:t>
      </w:r>
      <w:r>
        <w:tab/>
        <w:t>Jan 2016</w:t>
      </w:r>
      <w:r>
        <w:tab/>
        <w:t>Jan 2020</w:t>
      </w:r>
    </w:p>
    <w:p w:rsidR="00F30E1A" w:rsidRPr="00A60279" w:rsidRDefault="00F30E1A" w:rsidP="00F30E1A">
      <w:pPr>
        <w:tabs>
          <w:tab w:val="left" w:pos="3780"/>
          <w:tab w:val="center" w:pos="7200"/>
          <w:tab w:val="right" w:pos="9270"/>
        </w:tabs>
        <w:spacing w:line="240" w:lineRule="exact"/>
      </w:pPr>
      <w:r>
        <w:t>Steven Wright</w:t>
      </w:r>
      <w:r>
        <w:tab/>
        <w:t>Council Member</w:t>
      </w:r>
      <w:r>
        <w:tab/>
        <w:t>Jan 2016</w:t>
      </w:r>
      <w:r>
        <w:tab/>
        <w:t>Jan 2020</w:t>
      </w:r>
    </w:p>
    <w:p w:rsidR="00F30E1A" w:rsidRPr="00A60279" w:rsidRDefault="00F30E1A" w:rsidP="00F30E1A">
      <w:pPr>
        <w:tabs>
          <w:tab w:val="left" w:pos="3780"/>
          <w:tab w:val="center" w:pos="7200"/>
          <w:tab w:val="right" w:pos="9270"/>
        </w:tabs>
        <w:spacing w:line="240" w:lineRule="exact"/>
      </w:pPr>
      <w:r>
        <w:t>Bailey Books</w:t>
      </w:r>
      <w:r w:rsidRPr="00A60279">
        <w:tab/>
        <w:t>Council Member</w:t>
      </w:r>
      <w:r w:rsidRPr="00A60279">
        <w:tab/>
      </w:r>
      <w:r>
        <w:t>Jan 2018</w:t>
      </w:r>
      <w:r>
        <w:tab/>
      </w:r>
      <w:r w:rsidRPr="00A60279">
        <w:t xml:space="preserve">Jan </w:t>
      </w:r>
      <w:r>
        <w:t>2022</w:t>
      </w:r>
    </w:p>
    <w:p w:rsidR="00F30E1A" w:rsidRPr="00A60279" w:rsidRDefault="00F30E1A" w:rsidP="00F30E1A">
      <w:pPr>
        <w:tabs>
          <w:tab w:val="left" w:pos="3780"/>
          <w:tab w:val="center" w:pos="7200"/>
          <w:tab w:val="right" w:pos="9270"/>
        </w:tabs>
        <w:spacing w:line="240" w:lineRule="exact"/>
      </w:pPr>
      <w:r>
        <w:t>Ella Fitzgerald</w:t>
      </w:r>
      <w:r w:rsidRPr="00A60279">
        <w:tab/>
        <w:t>Council Member</w:t>
      </w:r>
      <w:r w:rsidRPr="00A60279">
        <w:tab/>
      </w:r>
      <w:r>
        <w:t>Jan 2018</w:t>
      </w:r>
      <w:r>
        <w:tab/>
      </w:r>
      <w:r w:rsidRPr="00A60279">
        <w:t xml:space="preserve">Jan </w:t>
      </w:r>
      <w:r>
        <w:t>2022</w:t>
      </w:r>
    </w:p>
    <w:p w:rsidR="00F30E1A" w:rsidRDefault="00F30E1A" w:rsidP="00F30E1A">
      <w:pPr>
        <w:tabs>
          <w:tab w:val="left" w:pos="3780"/>
          <w:tab w:val="center" w:pos="7200"/>
          <w:tab w:val="right" w:pos="9270"/>
        </w:tabs>
        <w:spacing w:after="240" w:line="240" w:lineRule="exact"/>
      </w:pPr>
      <w:r>
        <w:t>Benny Hill</w:t>
      </w:r>
      <w:r w:rsidRPr="00A60279">
        <w:tab/>
        <w:t>Council Member</w:t>
      </w:r>
      <w:r w:rsidRPr="00A60279">
        <w:tab/>
      </w:r>
      <w:r>
        <w:t>Jan 2018</w:t>
      </w:r>
      <w:r>
        <w:tab/>
      </w:r>
      <w:r w:rsidRPr="00A60279">
        <w:t xml:space="preserve">Jan </w:t>
      </w:r>
      <w:r>
        <w:t>2022</w:t>
      </w:r>
    </w:p>
    <w:p w:rsidR="00F30E1A" w:rsidRDefault="00F30E1A" w:rsidP="00F30E1A">
      <w:pPr>
        <w:tabs>
          <w:tab w:val="left" w:pos="3780"/>
          <w:tab w:val="center" w:pos="6480"/>
          <w:tab w:val="right" w:pos="9270"/>
        </w:tabs>
        <w:spacing w:after="240"/>
      </w:pPr>
      <w:r>
        <w:t xml:space="preserve">Elle Mae </w:t>
      </w:r>
      <w:proofErr w:type="spellStart"/>
      <w:r>
        <w:t>Claver</w:t>
      </w:r>
      <w:proofErr w:type="spellEnd"/>
      <w:r>
        <w:tab/>
        <w:t>City Clerk/Treasurer</w:t>
      </w:r>
      <w:r>
        <w:tab/>
      </w:r>
      <w:r>
        <w:tab/>
        <w:t>Indefinite</w:t>
      </w:r>
    </w:p>
    <w:p w:rsidR="00F30E1A" w:rsidRDefault="00F30E1A" w:rsidP="00F30E1A">
      <w:pPr>
        <w:tabs>
          <w:tab w:val="left" w:pos="3780"/>
          <w:tab w:val="center" w:pos="6480"/>
          <w:tab w:val="right" w:pos="9270"/>
        </w:tabs>
      </w:pPr>
      <w:r>
        <w:t>Perry A. Lawyer</w:t>
      </w:r>
      <w:r>
        <w:tab/>
        <w:t>Attorney</w:t>
      </w:r>
      <w:r>
        <w:tab/>
      </w:r>
      <w:r>
        <w:tab/>
        <w:t>Indefinite</w:t>
      </w:r>
    </w:p>
    <w:p w:rsidR="00F30E1A" w:rsidRPr="00A60279" w:rsidRDefault="00F30E1A" w:rsidP="00F30E1A">
      <w:pPr>
        <w:tabs>
          <w:tab w:val="left" w:pos="4050"/>
          <w:tab w:val="right" w:pos="9270"/>
        </w:tabs>
      </w:pPr>
    </w:p>
    <w:p w:rsidR="00F30E1A" w:rsidRPr="00A60279" w:rsidRDefault="00F30E1A" w:rsidP="00F30E1A"/>
    <w:p w:rsidR="00F30E1A" w:rsidRDefault="00F30E1A" w:rsidP="00F30E1A">
      <w:pPr>
        <w:sectPr w:rsidR="00F30E1A" w:rsidSect="00E97379">
          <w:headerReference w:type="even" r:id="rId39"/>
          <w:headerReference w:type="default" r:id="rId40"/>
          <w:footerReference w:type="default" r:id="rId41"/>
          <w:headerReference w:type="first" r:id="rId42"/>
          <w:footnotePr>
            <w:numRestart w:val="eachSect"/>
          </w:footnotePr>
          <w:pgSz w:w="12240" w:h="15840" w:code="1"/>
          <w:pgMar w:top="1440" w:right="1152" w:bottom="720" w:left="1440" w:header="864" w:footer="864" w:gutter="0"/>
          <w:cols w:space="0"/>
          <w:noEndnote/>
        </w:sectPr>
      </w:pPr>
    </w:p>
    <w:p w:rsidR="00E364E4" w:rsidRPr="00732EB7" w:rsidRDefault="00F17F78" w:rsidP="00AB09F8">
      <w:pPr>
        <w:pStyle w:val="Heading4"/>
        <w:keepNext w:val="0"/>
        <w:spacing w:before="0"/>
      </w:pPr>
      <w:r>
        <w:lastRenderedPageBreak/>
        <w:t>Independent Accountant’s</w:t>
      </w:r>
      <w:r w:rsidR="00E364E4" w:rsidRPr="00732EB7">
        <w:t xml:space="preserve"> </w:t>
      </w:r>
      <w:r w:rsidR="00374F3B">
        <w:t>Report on Applying Agreed-Upon Procedures</w:t>
      </w:r>
    </w:p>
    <w:p w:rsidR="00E364E4" w:rsidRPr="00732EB7" w:rsidRDefault="000E4AE1" w:rsidP="002B557A">
      <w:pPr>
        <w:spacing w:after="240" w:line="240" w:lineRule="exact"/>
      </w:pPr>
      <w:r w:rsidRPr="00732EB7">
        <w:t xml:space="preserve">To the Honorable Mayor and Members of </w:t>
      </w:r>
      <w:r w:rsidR="00876BBE">
        <w:t xml:space="preserve">the </w:t>
      </w:r>
      <w:r w:rsidRPr="00732EB7">
        <w:t>City Council:</w:t>
      </w:r>
    </w:p>
    <w:p w:rsidR="005F04B9" w:rsidRDefault="005F04B9" w:rsidP="002B557A">
      <w:pPr>
        <w:pStyle w:val="Justifiedparagraph"/>
        <w:ind w:right="0" w:firstLine="0"/>
      </w:pPr>
      <w:r w:rsidRPr="001E17E7">
        <w:t xml:space="preserve">We have performed the procedures enumerated </w:t>
      </w:r>
      <w:r>
        <w:t>below which were established</w:t>
      </w:r>
      <w:r w:rsidRPr="001E17E7">
        <w:t xml:space="preserve"> pursuant to Chapter 11.6 of the Code of Iowa enacted by the Iowa Legislature to provide oversight of </w:t>
      </w:r>
      <w:r>
        <w:t xml:space="preserve">certain </w:t>
      </w:r>
      <w:r w:rsidRPr="001E17E7">
        <w:t xml:space="preserve">Iowa cities. Accordingly, we have applied certain tests and procedures to selected accounting records and related information of the City of Anywhere for the period July 1, </w:t>
      </w:r>
      <w:r w:rsidR="00233516">
        <w:t>2017</w:t>
      </w:r>
      <w:r w:rsidRPr="001E17E7">
        <w:t xml:space="preserve"> through June</w:t>
      </w:r>
      <w:r w:rsidR="002B557A">
        <w:t> </w:t>
      </w:r>
      <w:r w:rsidRPr="001E17E7">
        <w:t>30,</w:t>
      </w:r>
      <w:r>
        <w:t xml:space="preserve"> </w:t>
      </w:r>
      <w:r w:rsidR="00233516">
        <w:t>2018</w:t>
      </w:r>
      <w:r w:rsidR="003F6100">
        <w:t xml:space="preserve"> (for periodic examinations, specify twelve month period of examination)</w:t>
      </w:r>
      <w:r w:rsidR="00C01115">
        <w:t>, including procedures related to the City’s compliance with certain Code of Iowa requirements identified below</w:t>
      </w:r>
      <w:r w:rsidRPr="001E17E7">
        <w:t>.</w:t>
      </w:r>
      <w:r w:rsidR="003F6100">
        <w:t xml:space="preserve"> </w:t>
      </w:r>
      <w:r w:rsidRPr="001E17E7">
        <w:t xml:space="preserve"> </w:t>
      </w:r>
      <w:r>
        <w:t xml:space="preserve">The City of </w:t>
      </w:r>
      <w:proofErr w:type="spellStart"/>
      <w:r>
        <w:t>Anywhere’s</w:t>
      </w:r>
      <w:proofErr w:type="spellEnd"/>
      <w:r>
        <w:t xml:space="preserve"> management, which agreed to the performance of the procedures performed, is responsible for</w:t>
      </w:r>
      <w:r w:rsidR="00C01115">
        <w:t xml:space="preserve"> compliance with these requirements and for</w:t>
      </w:r>
      <w:r>
        <w:t xml:space="preserve"> the City’s records.  </w:t>
      </w:r>
    </w:p>
    <w:p w:rsidR="005F04B9" w:rsidRPr="001E17E7" w:rsidRDefault="005F04B9" w:rsidP="002B557A">
      <w:pPr>
        <w:pStyle w:val="Justifiedparagraph"/>
        <w:ind w:right="0" w:firstLine="0"/>
      </w:pPr>
      <w:r w:rsidRPr="001E17E7">
        <w:t xml:space="preserve">This agreed-upon procedures engagement was conducted in accordance with attestation standards established by the American Institute of Certified Public Accountants and the standards for attestation engagements contained in </w:t>
      </w:r>
      <w:r w:rsidRPr="009D4F24">
        <w:rPr>
          <w:u w:val="single"/>
        </w:rPr>
        <w:t>Government Auditing Standards</w:t>
      </w:r>
      <w:r w:rsidRPr="001E17E7">
        <w:t>, issued by the Comptroller General of the United States</w:t>
      </w:r>
      <w:r>
        <w:t>.  The sufficiency of these procedures is solely the responsibility of those parties specified in the report.  Consequently, we make no representation regarding the sufficiency of the procedures described below</w:t>
      </w:r>
      <w:r w:rsidR="00233516">
        <w:t>,</w:t>
      </w:r>
      <w:r>
        <w:t xml:space="preserve"> either for the purpose for which this report has been requested or for any other purpose.</w:t>
      </w:r>
    </w:p>
    <w:p w:rsidR="00E364E4" w:rsidRPr="00732EB7" w:rsidRDefault="00E364E4" w:rsidP="002B557A">
      <w:pPr>
        <w:pStyle w:val="Justifiedparagraph"/>
        <w:ind w:right="0" w:firstLine="0"/>
      </w:pPr>
      <w:r w:rsidRPr="00732EB7">
        <w:t>The procedures we performed are summarized as follows:</w:t>
      </w:r>
    </w:p>
    <w:p w:rsidR="000C213B" w:rsidRDefault="000C213B" w:rsidP="002B557A">
      <w:pPr>
        <w:pStyle w:val="BodyTextIndent"/>
        <w:numPr>
          <w:ilvl w:val="0"/>
          <w:numId w:val="2"/>
        </w:numPr>
        <w:tabs>
          <w:tab w:val="clear" w:pos="720"/>
          <w:tab w:val="clear" w:pos="990"/>
        </w:tabs>
        <w:spacing w:after="120" w:line="240" w:lineRule="exact"/>
        <w:ind w:right="468" w:hanging="180"/>
        <w:jc w:val="both"/>
      </w:pPr>
      <w:r w:rsidRPr="009A7232">
        <w:t xml:space="preserve">We </w:t>
      </w:r>
      <w:r w:rsidR="00C553A0" w:rsidRPr="009A7232">
        <w:t xml:space="preserve">reviewed selected City </w:t>
      </w:r>
      <w:r w:rsidR="00522383">
        <w:t xml:space="preserve">Council </w:t>
      </w:r>
      <w:r w:rsidR="00F17F78">
        <w:t xml:space="preserve">meeting </w:t>
      </w:r>
      <w:r w:rsidR="00B54A22" w:rsidRPr="009A7232">
        <w:t xml:space="preserve">minutes </w:t>
      </w:r>
      <w:r w:rsidR="00C553A0" w:rsidRPr="009A7232">
        <w:t>for compliance with Chapter</w:t>
      </w:r>
      <w:r w:rsidR="00522383">
        <w:t>s</w:t>
      </w:r>
      <w:r w:rsidR="00C553A0" w:rsidRPr="009A7232">
        <w:t xml:space="preserve"> 21</w:t>
      </w:r>
      <w:r w:rsidR="00522383">
        <w:t>,</w:t>
      </w:r>
      <w:r w:rsidR="00C553A0" w:rsidRPr="009A7232">
        <w:t xml:space="preserve"> 372.13(6) </w:t>
      </w:r>
      <w:r w:rsidR="00522383" w:rsidRPr="009A7232">
        <w:t xml:space="preserve">and </w:t>
      </w:r>
      <w:r w:rsidR="00522383">
        <w:t xml:space="preserve">380 </w:t>
      </w:r>
      <w:r w:rsidR="00C553A0" w:rsidRPr="009A7232">
        <w:t>of the Code of Iowa</w:t>
      </w:r>
      <w:r w:rsidRPr="009A7232">
        <w:t>.</w:t>
      </w:r>
    </w:p>
    <w:p w:rsidR="00CD06D8" w:rsidRDefault="00CD06D8" w:rsidP="002B557A">
      <w:pPr>
        <w:pStyle w:val="BodyTextIndent"/>
        <w:numPr>
          <w:ilvl w:val="0"/>
          <w:numId w:val="2"/>
        </w:numPr>
        <w:tabs>
          <w:tab w:val="clear" w:pos="720"/>
          <w:tab w:val="clear" w:pos="990"/>
        </w:tabs>
        <w:spacing w:after="120" w:line="240" w:lineRule="exact"/>
        <w:ind w:right="468" w:hanging="180"/>
        <w:jc w:val="both"/>
      </w:pPr>
      <w:r>
        <w:t xml:space="preserve">We reviewed the City’s internal controls to determine </w:t>
      </w:r>
      <w:r w:rsidR="00522383">
        <w:t xml:space="preserve">if proper control procedures are in place and </w:t>
      </w:r>
      <w:r>
        <w:t>incompatible duties, from a control standpoint, are not performed by the same employee.</w:t>
      </w:r>
    </w:p>
    <w:p w:rsidR="00F95BB9" w:rsidRPr="009A7232" w:rsidRDefault="00F95BB9" w:rsidP="002B557A">
      <w:pPr>
        <w:pStyle w:val="BodyTextIndent"/>
        <w:numPr>
          <w:ilvl w:val="0"/>
          <w:numId w:val="2"/>
        </w:numPr>
        <w:tabs>
          <w:tab w:val="clear" w:pos="720"/>
          <w:tab w:val="clear" w:pos="990"/>
        </w:tabs>
        <w:spacing w:after="120" w:line="240" w:lineRule="exact"/>
        <w:ind w:right="468" w:hanging="180"/>
        <w:jc w:val="both"/>
      </w:pPr>
      <w:r>
        <w:t xml:space="preserve">We reviewed </w:t>
      </w:r>
      <w:r w:rsidR="00D878CD">
        <w:t>surety</w:t>
      </w:r>
      <w:r>
        <w:t xml:space="preserve"> bond coverage for compliance with Chapter 64 of the Code of Iowa.</w:t>
      </w:r>
    </w:p>
    <w:p w:rsidR="0061132E" w:rsidRDefault="000C213B" w:rsidP="002B557A">
      <w:pPr>
        <w:pStyle w:val="BodyTextIndent"/>
        <w:numPr>
          <w:ilvl w:val="0"/>
          <w:numId w:val="2"/>
        </w:numPr>
        <w:tabs>
          <w:tab w:val="clear" w:pos="720"/>
          <w:tab w:val="clear" w:pos="990"/>
        </w:tabs>
        <w:spacing w:after="120" w:line="240" w:lineRule="exact"/>
        <w:ind w:right="468" w:hanging="180"/>
        <w:jc w:val="both"/>
      </w:pPr>
      <w:r w:rsidRPr="00732EB7">
        <w:t xml:space="preserve">We </w:t>
      </w:r>
      <w:r w:rsidR="00C553A0" w:rsidRPr="00732EB7">
        <w:t xml:space="preserve">obtained and reviewed </w:t>
      </w:r>
      <w:r w:rsidR="0061132E" w:rsidRPr="00732EB7">
        <w:t xml:space="preserve">the City Clerk’s financial reports </w:t>
      </w:r>
      <w:r w:rsidR="00597E30">
        <w:t xml:space="preserve">and selected bank reconciliations </w:t>
      </w:r>
      <w:r w:rsidR="00DB3605">
        <w:t>to determine whether</w:t>
      </w:r>
      <w:r w:rsidR="00597E30">
        <w:t xml:space="preserve"> </w:t>
      </w:r>
      <w:r w:rsidR="00E76F92">
        <w:t xml:space="preserve">the </w:t>
      </w:r>
      <w:r w:rsidR="00597E30">
        <w:t xml:space="preserve">bank balances </w:t>
      </w:r>
      <w:r w:rsidR="00E76F92">
        <w:t xml:space="preserve">properly reconciled </w:t>
      </w:r>
      <w:r w:rsidR="00597E30">
        <w:t xml:space="preserve">to the general ledger account balances and monthly </w:t>
      </w:r>
      <w:r w:rsidR="00E76F92">
        <w:t xml:space="preserve">financial </w:t>
      </w:r>
      <w:r w:rsidR="00597E30">
        <w:t>reports provided to the City Council.</w:t>
      </w:r>
    </w:p>
    <w:p w:rsidR="0061132E" w:rsidRPr="00732EB7" w:rsidRDefault="0061132E" w:rsidP="002B557A">
      <w:pPr>
        <w:pStyle w:val="BodyTextIndent"/>
        <w:numPr>
          <w:ilvl w:val="0"/>
          <w:numId w:val="2"/>
        </w:numPr>
        <w:tabs>
          <w:tab w:val="clear" w:pos="720"/>
          <w:tab w:val="clear" w:pos="990"/>
        </w:tabs>
        <w:spacing w:after="120" w:line="240" w:lineRule="exact"/>
        <w:ind w:right="468" w:hanging="180"/>
        <w:jc w:val="both"/>
      </w:pPr>
      <w:r w:rsidRPr="00732EB7">
        <w:t xml:space="preserve">We reviewed City funds for consistency with the City Finance Committee’s recommended </w:t>
      </w:r>
      <w:r w:rsidR="00876BBE">
        <w:t>U</w:t>
      </w:r>
      <w:r w:rsidR="00F95BB9">
        <w:t xml:space="preserve">niform </w:t>
      </w:r>
      <w:r w:rsidR="00876BBE">
        <w:t>C</w:t>
      </w:r>
      <w:r w:rsidRPr="00732EB7">
        <w:t xml:space="preserve">hart </w:t>
      </w:r>
      <w:r w:rsidR="00DB3605">
        <w:t xml:space="preserve">of </w:t>
      </w:r>
      <w:r w:rsidR="00876BBE">
        <w:t>A</w:t>
      </w:r>
      <w:r w:rsidR="00DB3605">
        <w:t xml:space="preserve">ccounts </w:t>
      </w:r>
      <w:r w:rsidR="00876BBE">
        <w:t xml:space="preserve">(COA) </w:t>
      </w:r>
      <w:r w:rsidR="00DB3605">
        <w:t>and to determine</w:t>
      </w:r>
      <w:r w:rsidRPr="00732EB7">
        <w:t xml:space="preserve"> required funds and fund balances are properly maintained and </w:t>
      </w:r>
      <w:r w:rsidR="00F95BB9">
        <w:t xml:space="preserve">accurately </w:t>
      </w:r>
      <w:r w:rsidRPr="00732EB7">
        <w:t>accounted for.</w:t>
      </w:r>
    </w:p>
    <w:p w:rsidR="00F95BB9" w:rsidRDefault="0061132E" w:rsidP="002B557A">
      <w:pPr>
        <w:pStyle w:val="BodyTextIndent"/>
        <w:numPr>
          <w:ilvl w:val="0"/>
          <w:numId w:val="2"/>
        </w:numPr>
        <w:tabs>
          <w:tab w:val="clear" w:pos="720"/>
          <w:tab w:val="clear" w:pos="990"/>
        </w:tabs>
        <w:spacing w:after="120" w:line="240" w:lineRule="exact"/>
        <w:ind w:right="468" w:hanging="180"/>
        <w:jc w:val="both"/>
      </w:pPr>
      <w:r w:rsidRPr="00732EB7">
        <w:t>We reviewed the City’s fiscal year 20</w:t>
      </w:r>
      <w:r w:rsidR="00222052">
        <w:t>__</w:t>
      </w:r>
      <w:r w:rsidRPr="00732EB7">
        <w:rPr>
          <w:b/>
        </w:rPr>
        <w:t xml:space="preserve"> </w:t>
      </w:r>
      <w:r w:rsidRPr="00732EB7">
        <w:t xml:space="preserve">Annual Financial Report to determine </w:t>
      </w:r>
      <w:r w:rsidR="00FD0487">
        <w:t xml:space="preserve">whether </w:t>
      </w:r>
      <w:r w:rsidRPr="00732EB7">
        <w:t>it was completed and accurately reflects the City’s financial information</w:t>
      </w:r>
      <w:r w:rsidR="00F95BB9">
        <w:t>.</w:t>
      </w:r>
    </w:p>
    <w:p w:rsidR="00AB09F8" w:rsidRDefault="00245485" w:rsidP="002B557A">
      <w:pPr>
        <w:pStyle w:val="BodyTextIndent"/>
        <w:numPr>
          <w:ilvl w:val="0"/>
          <w:numId w:val="2"/>
        </w:numPr>
        <w:tabs>
          <w:tab w:val="clear" w:pos="720"/>
          <w:tab w:val="clear" w:pos="990"/>
        </w:tabs>
        <w:spacing w:after="120" w:line="240" w:lineRule="exact"/>
        <w:ind w:right="468" w:hanging="180"/>
        <w:jc w:val="both"/>
        <w:rPr>
          <w:b/>
        </w:rPr>
      </w:pPr>
      <w:r w:rsidRPr="00245485">
        <w:t xml:space="preserve">We reviewed investments to determine compliance with Chapter 12B of the Code of Iowa.  </w:t>
      </w:r>
      <w:r w:rsidRPr="00245485">
        <w:rPr>
          <w:b/>
        </w:rPr>
        <w:t>(DELETE if no investments)</w:t>
      </w:r>
    </w:p>
    <w:p w:rsidR="002B557A" w:rsidRDefault="00806285" w:rsidP="002B557A">
      <w:pPr>
        <w:pStyle w:val="BodyTextIndent"/>
        <w:numPr>
          <w:ilvl w:val="0"/>
          <w:numId w:val="2"/>
        </w:numPr>
        <w:tabs>
          <w:tab w:val="clear" w:pos="720"/>
          <w:tab w:val="clear" w:pos="990"/>
        </w:tabs>
        <w:spacing w:after="120" w:line="240" w:lineRule="exact"/>
        <w:ind w:right="468" w:hanging="180"/>
        <w:jc w:val="both"/>
      </w:pPr>
      <w:r>
        <w:t>We reviewed compliance with Chapters 12C.2, 12B.10B and 556.1(12) of the Code of Iowa pertaining to required depository resolutions, investment policy and reporting of unclaimed property to the State of Iowa.</w:t>
      </w:r>
    </w:p>
    <w:p w:rsidR="002B557A" w:rsidRDefault="002B557A" w:rsidP="002B557A">
      <w:pPr>
        <w:pStyle w:val="BodyTextIndent"/>
        <w:numPr>
          <w:ilvl w:val="0"/>
          <w:numId w:val="2"/>
        </w:numPr>
        <w:tabs>
          <w:tab w:val="clear" w:pos="720"/>
          <w:tab w:val="clear" w:pos="990"/>
        </w:tabs>
        <w:spacing w:after="120" w:line="240" w:lineRule="exact"/>
        <w:ind w:right="468" w:hanging="180"/>
        <w:jc w:val="both"/>
        <w:sectPr w:rsidR="002B557A" w:rsidSect="002B557A">
          <w:headerReference w:type="even" r:id="rId43"/>
          <w:headerReference w:type="default" r:id="rId44"/>
          <w:headerReference w:type="first" r:id="rId45"/>
          <w:footnotePr>
            <w:numRestart w:val="eachSect"/>
          </w:footnotePr>
          <w:pgSz w:w="12240" w:h="15840" w:code="1"/>
          <w:pgMar w:top="1440" w:right="1152" w:bottom="720" w:left="1440" w:header="864" w:footer="864" w:gutter="0"/>
          <w:cols w:space="0"/>
          <w:noEndnote/>
          <w:docGrid w:linePitch="272"/>
        </w:sectPr>
      </w:pPr>
    </w:p>
    <w:p w:rsidR="00D42E51" w:rsidRPr="00D42E51" w:rsidRDefault="00D42E51" w:rsidP="002B557A">
      <w:pPr>
        <w:pStyle w:val="BodyTextIndent"/>
        <w:numPr>
          <w:ilvl w:val="0"/>
          <w:numId w:val="2"/>
        </w:numPr>
        <w:tabs>
          <w:tab w:val="clear" w:pos="720"/>
          <w:tab w:val="clear" w:pos="990"/>
        </w:tabs>
        <w:spacing w:after="120" w:line="240" w:lineRule="exact"/>
        <w:ind w:right="468" w:hanging="180"/>
        <w:jc w:val="both"/>
      </w:pPr>
      <w:r w:rsidRPr="00D42E51">
        <w:lastRenderedPageBreak/>
        <w:t>We reviewed debt, including general obligation and revenue bonds/notes, and related transactions for proper authorizati</w:t>
      </w:r>
      <w:r w:rsidR="00F97A2C">
        <w:t>on and compliance with Chapters </w:t>
      </w:r>
      <w:r w:rsidRPr="00D42E51">
        <w:t xml:space="preserve">75, 384 and 403.9 of the Code of Iowa and to determine </w:t>
      </w:r>
      <w:r w:rsidR="00FD0487">
        <w:t xml:space="preserve">whether </w:t>
      </w:r>
      <w:r w:rsidRPr="00D42E51">
        <w:t xml:space="preserve">the debt and related proceeds </w:t>
      </w:r>
      <w:r w:rsidR="00FD0487">
        <w:t xml:space="preserve">and repayments </w:t>
      </w:r>
      <w:r w:rsidRPr="00D42E51">
        <w:t xml:space="preserve">were properly accounted for. </w:t>
      </w:r>
      <w:r w:rsidRPr="00D42E51">
        <w:rPr>
          <w:b/>
        </w:rPr>
        <w:t>(DELETE if no debt)</w:t>
      </w:r>
    </w:p>
    <w:p w:rsidR="00D42E51" w:rsidRPr="00DD2F0E" w:rsidRDefault="00D42E51" w:rsidP="002B557A">
      <w:pPr>
        <w:pStyle w:val="BodyTextIndent"/>
        <w:numPr>
          <w:ilvl w:val="0"/>
          <w:numId w:val="2"/>
        </w:numPr>
        <w:tabs>
          <w:tab w:val="clear" w:pos="720"/>
          <w:tab w:val="clear" w:pos="990"/>
        </w:tabs>
        <w:spacing w:after="120" w:line="240" w:lineRule="exact"/>
        <w:ind w:right="468" w:hanging="180"/>
        <w:jc w:val="both"/>
      </w:pPr>
      <w:r w:rsidRPr="00DD2F0E">
        <w:t>We reviewed and tested selected tax increment financing (TIF) transactions, including receipts, disbursements and transfers, for compliance and accurate accounting</w:t>
      </w:r>
      <w:r w:rsidR="00C53131">
        <w:t>, including compliance with the TIF reporting requirements of Chapter 384.22 of the Code of Iowa</w:t>
      </w:r>
      <w:r w:rsidRPr="00DD2F0E">
        <w:t>.</w:t>
      </w:r>
      <w:r w:rsidRPr="00DD2F0E">
        <w:rPr>
          <w:b/>
        </w:rPr>
        <w:t xml:space="preserve"> (DELETE if no TIF)</w:t>
      </w:r>
    </w:p>
    <w:p w:rsidR="00D42E51" w:rsidRPr="00DD2F0E" w:rsidRDefault="00D42E51" w:rsidP="002B557A">
      <w:pPr>
        <w:pStyle w:val="BodyTextIndent"/>
        <w:numPr>
          <w:ilvl w:val="0"/>
          <w:numId w:val="2"/>
        </w:numPr>
        <w:tabs>
          <w:tab w:val="clear" w:pos="720"/>
          <w:tab w:val="clear" w:pos="990"/>
        </w:tabs>
        <w:spacing w:after="120" w:line="240" w:lineRule="exact"/>
        <w:ind w:right="468" w:hanging="180"/>
        <w:jc w:val="both"/>
      </w:pPr>
      <w:r w:rsidRPr="00DD2F0E">
        <w:t>We reviewed the City’s TIF debt certification forms filed with the County Auditor, including requests for collection of reduced TIF amounts and to decertify certain TIF obligations, as applicable, for proper support and compliance with Chapter 403.19(6) of the Code of Iowa.</w:t>
      </w:r>
      <w:r w:rsidRPr="00DD2F0E">
        <w:rPr>
          <w:b/>
        </w:rPr>
        <w:t xml:space="preserve"> (DELETE if no TIF)</w:t>
      </w:r>
    </w:p>
    <w:p w:rsidR="0061132E" w:rsidRDefault="0061132E" w:rsidP="002B557A">
      <w:pPr>
        <w:pStyle w:val="BodyTextIndent"/>
        <w:numPr>
          <w:ilvl w:val="0"/>
          <w:numId w:val="2"/>
        </w:numPr>
        <w:tabs>
          <w:tab w:val="clear" w:pos="720"/>
          <w:tab w:val="clear" w:pos="990"/>
        </w:tabs>
        <w:spacing w:after="120" w:line="240" w:lineRule="exact"/>
        <w:ind w:right="468" w:hanging="180"/>
        <w:jc w:val="both"/>
      </w:pPr>
      <w:r w:rsidRPr="00CD06D8">
        <w:t xml:space="preserve">We reviewed and tested selected receipts for </w:t>
      </w:r>
      <w:r w:rsidR="00B65A05" w:rsidRPr="00CD06D8">
        <w:t xml:space="preserve">accurate accounting and consistency with the recommended </w:t>
      </w:r>
      <w:r w:rsidR="00810EA6">
        <w:t>COA</w:t>
      </w:r>
      <w:r w:rsidR="00B65A05" w:rsidRPr="00CD06D8">
        <w:t>.</w:t>
      </w:r>
    </w:p>
    <w:p w:rsidR="0029039F" w:rsidRPr="00CD06D8" w:rsidRDefault="0029039F" w:rsidP="002B557A">
      <w:pPr>
        <w:pStyle w:val="BodyTextIndent"/>
        <w:numPr>
          <w:ilvl w:val="0"/>
          <w:numId w:val="2"/>
        </w:numPr>
        <w:tabs>
          <w:tab w:val="clear" w:pos="720"/>
          <w:tab w:val="clear" w:pos="990"/>
        </w:tabs>
        <w:spacing w:after="120" w:line="240" w:lineRule="exact"/>
        <w:ind w:right="468" w:hanging="180"/>
        <w:jc w:val="both"/>
      </w:pPr>
      <w:r>
        <w:t>We reviewed voter approved levies for proper authorization in accordance with Chapter 384.12 of the Code of Iowa.</w:t>
      </w:r>
      <w:r w:rsidR="0011547D">
        <w:t xml:space="preserve"> </w:t>
      </w:r>
      <w:r w:rsidR="0011547D" w:rsidRPr="00903787">
        <w:rPr>
          <w:b/>
        </w:rPr>
        <w:t xml:space="preserve">(DELETE if no </w:t>
      </w:r>
      <w:r w:rsidR="0011547D">
        <w:rPr>
          <w:b/>
        </w:rPr>
        <w:t>voter approved levies</w:t>
      </w:r>
      <w:r w:rsidR="0011547D" w:rsidRPr="00903787">
        <w:rPr>
          <w:b/>
        </w:rPr>
        <w:t>)</w:t>
      </w:r>
    </w:p>
    <w:p w:rsidR="00B65A05" w:rsidRDefault="00B65A05" w:rsidP="002B557A">
      <w:pPr>
        <w:pStyle w:val="BodyTextIndent"/>
        <w:numPr>
          <w:ilvl w:val="0"/>
          <w:numId w:val="2"/>
        </w:numPr>
        <w:tabs>
          <w:tab w:val="clear" w:pos="720"/>
          <w:tab w:val="clear" w:pos="990"/>
        </w:tabs>
        <w:spacing w:after="120" w:line="240" w:lineRule="exact"/>
        <w:ind w:right="468" w:hanging="180"/>
        <w:jc w:val="both"/>
      </w:pPr>
      <w:r w:rsidRPr="00CD06D8">
        <w:t xml:space="preserve">We reviewed and tested selected disbursements for proper approval, </w:t>
      </w:r>
      <w:r w:rsidR="00E76F92">
        <w:t xml:space="preserve">adequate </w:t>
      </w:r>
      <w:r w:rsidRPr="00CD06D8">
        <w:t>supporting documentation, accurate accounting</w:t>
      </w:r>
      <w:r w:rsidR="00C53131" w:rsidRPr="00C53131">
        <w:t xml:space="preserve"> </w:t>
      </w:r>
      <w:r w:rsidR="00C53131" w:rsidRPr="00CD06D8">
        <w:t xml:space="preserve">and consistency with the </w:t>
      </w:r>
      <w:r w:rsidR="00C53131">
        <w:t xml:space="preserve">recommended </w:t>
      </w:r>
      <w:r w:rsidR="00810EA6">
        <w:t>COA</w:t>
      </w:r>
      <w:r w:rsidRPr="00CD06D8">
        <w:t xml:space="preserve"> and compliance with the public purpose criteria established by Article III, Section 31 of the Constitution of the State of Iowa. </w:t>
      </w:r>
    </w:p>
    <w:p w:rsidR="00903787" w:rsidRPr="00903787" w:rsidRDefault="00903787" w:rsidP="002B557A">
      <w:pPr>
        <w:pStyle w:val="BodyTextIndent"/>
        <w:numPr>
          <w:ilvl w:val="0"/>
          <w:numId w:val="2"/>
        </w:numPr>
        <w:tabs>
          <w:tab w:val="clear" w:pos="720"/>
          <w:tab w:val="clear" w:pos="990"/>
        </w:tabs>
        <w:spacing w:after="120" w:line="240" w:lineRule="exact"/>
        <w:ind w:right="468" w:hanging="180"/>
        <w:jc w:val="both"/>
      </w:pPr>
      <w:r w:rsidRPr="00903787">
        <w:t xml:space="preserve">We reviewed transfers between funds for propriety, proper authorization and accurate accounting. </w:t>
      </w:r>
      <w:r w:rsidRPr="00903787">
        <w:rPr>
          <w:b/>
        </w:rPr>
        <w:t>(DELETE if no transfers)</w:t>
      </w:r>
    </w:p>
    <w:p w:rsidR="00903787" w:rsidRPr="00CD06D8" w:rsidRDefault="00903787" w:rsidP="002B557A">
      <w:pPr>
        <w:pStyle w:val="BodyTextIndent"/>
        <w:numPr>
          <w:ilvl w:val="0"/>
          <w:numId w:val="2"/>
        </w:numPr>
        <w:tabs>
          <w:tab w:val="clear" w:pos="720"/>
          <w:tab w:val="clear" w:pos="990"/>
        </w:tabs>
        <w:spacing w:after="120" w:line="240" w:lineRule="exact"/>
        <w:ind w:right="468" w:hanging="180"/>
        <w:jc w:val="both"/>
      </w:pPr>
      <w:r w:rsidRPr="00CD06D8">
        <w:t xml:space="preserve">We reviewed and tested </w:t>
      </w:r>
      <w:r>
        <w:t xml:space="preserve">selected </w:t>
      </w:r>
      <w:r w:rsidRPr="00CD06D8">
        <w:t xml:space="preserve">payroll and related transactions for </w:t>
      </w:r>
      <w:r w:rsidR="00C53131">
        <w:t>propriety, proper authorization</w:t>
      </w:r>
      <w:r w:rsidRPr="00CD06D8">
        <w:t xml:space="preserve"> and accurate accounting.</w:t>
      </w:r>
    </w:p>
    <w:p w:rsidR="009C5EE0" w:rsidRPr="00CD06D8" w:rsidRDefault="009C5EE0" w:rsidP="002B557A">
      <w:pPr>
        <w:pStyle w:val="BodyTextIndent"/>
        <w:numPr>
          <w:ilvl w:val="0"/>
          <w:numId w:val="2"/>
        </w:numPr>
        <w:tabs>
          <w:tab w:val="clear" w:pos="720"/>
          <w:tab w:val="clear" w:pos="990"/>
        </w:tabs>
        <w:spacing w:line="240" w:lineRule="exact"/>
        <w:ind w:right="468" w:hanging="180"/>
        <w:jc w:val="both"/>
      </w:pPr>
      <w:r w:rsidRPr="00CD06D8">
        <w:t>We reviewed the annual certified budget for proper authorization, certification and</w:t>
      </w:r>
      <w:r w:rsidR="00CD06D8" w:rsidRPr="00CD06D8">
        <w:t xml:space="preserve"> timely amendment</w:t>
      </w:r>
      <w:r w:rsidRPr="00CD06D8">
        <w:t>.</w:t>
      </w:r>
    </w:p>
    <w:p w:rsidR="009E1D12" w:rsidRPr="00ED02F2" w:rsidRDefault="00E364E4" w:rsidP="00FC5862">
      <w:pPr>
        <w:pStyle w:val="Justifiedparagraph"/>
        <w:spacing w:after="120"/>
        <w:ind w:right="-72" w:firstLine="0"/>
      </w:pPr>
      <w:r w:rsidRPr="00ED02F2">
        <w:t>Based on the performance of the pro</w:t>
      </w:r>
      <w:r w:rsidR="00870D6B" w:rsidRPr="00ED02F2">
        <w:t xml:space="preserve">cedures described above, we identified </w:t>
      </w:r>
      <w:r w:rsidRPr="00ED02F2">
        <w:t xml:space="preserve">various recommendations for the </w:t>
      </w:r>
      <w:r w:rsidR="00AE0AB4" w:rsidRPr="00ED02F2">
        <w:t>City</w:t>
      </w:r>
      <w:r w:rsidRPr="00ED02F2">
        <w:t xml:space="preserve">.  Our recommendations are described in the </w:t>
      </w:r>
      <w:r w:rsidR="00822256">
        <w:t>Detailed Recommendations section</w:t>
      </w:r>
      <w:r w:rsidRPr="00ED02F2">
        <w:t xml:space="preserve"> of this report.  Unless report</w:t>
      </w:r>
      <w:r w:rsidR="0085089F">
        <w:t>ed in the Detailed Recommendations</w:t>
      </w:r>
      <w:r w:rsidR="00870D6B" w:rsidRPr="00ED02F2">
        <w:t>,</w:t>
      </w:r>
      <w:r w:rsidRPr="00ED02F2">
        <w:t xml:space="preserve"> items of non-compliance were</w:t>
      </w:r>
      <w:r w:rsidR="00870D6B" w:rsidRPr="00ED02F2">
        <w:t xml:space="preserve"> not</w:t>
      </w:r>
      <w:r w:rsidRPr="00ED02F2">
        <w:t xml:space="preserve"> noted during the performance of the specific procedures </w:t>
      </w:r>
      <w:r w:rsidR="005653A5" w:rsidRPr="00ED02F2">
        <w:t>listed</w:t>
      </w:r>
      <w:r w:rsidRPr="00ED02F2">
        <w:t xml:space="preserve"> above.</w:t>
      </w:r>
    </w:p>
    <w:p w:rsidR="00E75062" w:rsidRDefault="00C20862" w:rsidP="00FC5862">
      <w:pPr>
        <w:pStyle w:val="Justifiedparagraph"/>
        <w:spacing w:after="120"/>
        <w:ind w:right="-72" w:firstLine="0"/>
      </w:pPr>
      <w:r>
        <w:t xml:space="preserve">We were not engaged to and did not conduct an examination or review, the objective of which would be the expression of an opinion or conclusion, respectively, </w:t>
      </w:r>
      <w:r w:rsidR="006629B6">
        <w:t xml:space="preserve">on </w:t>
      </w:r>
      <w:r w:rsidR="0093315F">
        <w:t>specific accounting records and related information</w:t>
      </w:r>
      <w:r w:rsidR="00301F1C">
        <w:t xml:space="preserve"> of the City</w:t>
      </w:r>
      <w:r w:rsidR="006629B6">
        <w:t xml:space="preserve">, including compliance with specific </w:t>
      </w:r>
      <w:r w:rsidR="0093315F">
        <w:t xml:space="preserve">Code of Iowa </w:t>
      </w:r>
      <w:r w:rsidR="006629B6">
        <w:t xml:space="preserve">requirements.  </w:t>
      </w:r>
      <w:r w:rsidR="0093315F">
        <w:t>Accordingly, w</w:t>
      </w:r>
      <w:r w:rsidR="006629B6">
        <w:t xml:space="preserve">e do not express such an opinion or conclusion.  </w:t>
      </w:r>
      <w:r w:rsidR="00A56046">
        <w:t>Had we performed a</w:t>
      </w:r>
      <w:r w:rsidR="0093315F">
        <w:t>dditional procedures, other</w:t>
      </w:r>
      <w:r w:rsidR="00A56046">
        <w:t xml:space="preserve"> matters might have come to our attention that would have been reported</w:t>
      </w:r>
      <w:r w:rsidR="0093315F">
        <w:t xml:space="preserve"> to you.</w:t>
      </w:r>
    </w:p>
    <w:p w:rsidR="002B557A" w:rsidRDefault="00C20862" w:rsidP="00FC5862">
      <w:pPr>
        <w:pStyle w:val="Justifiedparagraph"/>
        <w:spacing w:after="120"/>
        <w:ind w:right="-72" w:firstLine="0"/>
      </w:pPr>
      <w:r>
        <w:t>The purpose of this report is to report, in accordance with Chapter 11.6 of the Code of Iowa, certain agreed-upon procedures and the resulting recommendations pertaining to selected accounting records and related information of the City, including the City’s compliance with certain Code of Iowa requirements.  This report is not suitable for any other purpose.</w:t>
      </w:r>
    </w:p>
    <w:p w:rsidR="00E07ED1" w:rsidRDefault="00E07ED1" w:rsidP="00FC5862">
      <w:pPr>
        <w:pStyle w:val="Justifiedparagraph"/>
        <w:spacing w:after="120"/>
        <w:ind w:right="-72" w:firstLine="0"/>
      </w:pPr>
      <w:r w:rsidRPr="00ED02F2">
        <w:t xml:space="preserve">We would like to acknowledge the </w:t>
      </w:r>
      <w:r w:rsidR="00984019">
        <w:t xml:space="preserve">many courtesies and </w:t>
      </w:r>
      <w:r w:rsidRPr="00ED02F2">
        <w:t>assistance extended to us by personnel of the</w:t>
      </w:r>
      <w:r w:rsidR="0015729C" w:rsidRPr="00ED02F2">
        <w:t xml:space="preserve"> </w:t>
      </w:r>
      <w:r w:rsidR="006911DA" w:rsidRPr="00ED02F2">
        <w:t xml:space="preserve">City of </w:t>
      </w:r>
      <w:r w:rsidR="00E10C8A">
        <w:t>Anywhere</w:t>
      </w:r>
      <w:r w:rsidR="00984019">
        <w:t xml:space="preserve"> during the course of our </w:t>
      </w:r>
      <w:r w:rsidR="00374F3B">
        <w:t>agreed-upon procedures</w:t>
      </w:r>
      <w:r w:rsidR="00233516">
        <w:t xml:space="preserve"> engagement</w:t>
      </w:r>
      <w:r w:rsidRPr="00ED02F2">
        <w:t>.  Should you have any questions concerning any of the above matters, we shall be pleased to discuss them with you at your convenience.</w:t>
      </w:r>
    </w:p>
    <w:p w:rsidR="00360D9E" w:rsidRPr="009031F1" w:rsidRDefault="00360D9E" w:rsidP="00C14164">
      <w:pPr>
        <w:spacing w:after="120" w:line="240" w:lineRule="exact"/>
        <w:jc w:val="both"/>
      </w:pPr>
    </w:p>
    <w:p w:rsidR="00360D9E" w:rsidRPr="009031F1" w:rsidRDefault="00360D9E" w:rsidP="00C14164">
      <w:pPr>
        <w:tabs>
          <w:tab w:val="center" w:pos="2160"/>
          <w:tab w:val="center" w:pos="7200"/>
        </w:tabs>
        <w:spacing w:line="240" w:lineRule="exact"/>
        <w:jc w:val="both"/>
      </w:pPr>
      <w:r w:rsidRPr="009031F1">
        <w:tab/>
      </w:r>
      <w:r w:rsidR="00C20862">
        <w:tab/>
      </w:r>
      <w:r w:rsidRPr="009031F1">
        <w:t>MARY MOSIMAN, CPA</w:t>
      </w:r>
      <w:r w:rsidRPr="009031F1">
        <w:tab/>
      </w:r>
    </w:p>
    <w:p w:rsidR="00360D9E" w:rsidRPr="009031F1" w:rsidRDefault="00360D9E" w:rsidP="00C14164">
      <w:pPr>
        <w:tabs>
          <w:tab w:val="center" w:pos="2160"/>
          <w:tab w:val="center" w:pos="7200"/>
        </w:tabs>
        <w:spacing w:after="120" w:line="240" w:lineRule="exact"/>
        <w:jc w:val="both"/>
      </w:pPr>
      <w:r w:rsidRPr="009031F1">
        <w:tab/>
      </w:r>
      <w:r w:rsidR="00C20862">
        <w:tab/>
      </w:r>
      <w:r w:rsidRPr="009031F1">
        <w:t>Auditor of State</w:t>
      </w:r>
      <w:r w:rsidRPr="009031F1">
        <w:tab/>
      </w:r>
    </w:p>
    <w:p w:rsidR="00E07ED1" w:rsidRPr="00ED02F2" w:rsidRDefault="00C20862" w:rsidP="00C14164">
      <w:pPr>
        <w:pStyle w:val="Justifiedparagraph"/>
        <w:ind w:right="0" w:firstLine="0"/>
      </w:pPr>
      <w:r>
        <w:t>September</w:t>
      </w:r>
      <w:r w:rsidR="00E10C8A">
        <w:t xml:space="preserve"> </w:t>
      </w:r>
      <w:r w:rsidR="00E31D4A">
        <w:t>1</w:t>
      </w:r>
      <w:r w:rsidR="00AB09F8">
        <w:t>7</w:t>
      </w:r>
      <w:r w:rsidR="00744527" w:rsidRPr="00ED02F2">
        <w:t xml:space="preserve">, </w:t>
      </w:r>
      <w:r w:rsidR="00233516">
        <w:t>2018</w:t>
      </w:r>
    </w:p>
    <w:p w:rsidR="00E07ED1" w:rsidRPr="00ED02F2" w:rsidRDefault="00E07ED1" w:rsidP="00C14164">
      <w:pPr>
        <w:pStyle w:val="Justifiedparagraph"/>
        <w:ind w:right="0"/>
        <w:sectPr w:rsidR="00E07ED1" w:rsidRPr="00ED02F2" w:rsidSect="002B557A">
          <w:headerReference w:type="default" r:id="rId46"/>
          <w:footnotePr>
            <w:numRestart w:val="eachSect"/>
          </w:footnotePr>
          <w:pgSz w:w="12240" w:h="15840" w:code="1"/>
          <w:pgMar w:top="1440" w:right="1152" w:bottom="720" w:left="1440" w:header="864" w:footer="864" w:gutter="0"/>
          <w:cols w:space="0"/>
          <w:noEndnote/>
          <w:docGrid w:linePitch="272"/>
        </w:sectPr>
      </w:pPr>
    </w:p>
    <w:p w:rsidR="00E364E4" w:rsidRPr="00A60279" w:rsidRDefault="00E364E4" w:rsidP="00C14164">
      <w:pPr>
        <w:spacing w:line="200" w:lineRule="exact"/>
        <w:rPr>
          <w:highlight w:val="yellow"/>
        </w:rPr>
      </w:pPr>
    </w:p>
    <w:p w:rsidR="00E364E4" w:rsidRPr="00ED02F2" w:rsidRDefault="000A34DD" w:rsidP="00C14164">
      <w:pPr>
        <w:pStyle w:val="FacingPage"/>
        <w:sectPr w:rsidR="00E364E4" w:rsidRPr="00ED02F2" w:rsidSect="00E97379">
          <w:headerReference w:type="even" r:id="rId47"/>
          <w:headerReference w:type="default" r:id="rId48"/>
          <w:headerReference w:type="first" r:id="rId49"/>
          <w:footnotePr>
            <w:numRestart w:val="eachSect"/>
          </w:footnotePr>
          <w:pgSz w:w="12240" w:h="15840" w:code="1"/>
          <w:pgMar w:top="1440" w:right="1152" w:bottom="720" w:left="1440" w:header="864" w:footer="864" w:gutter="0"/>
          <w:cols w:space="0"/>
          <w:noEndnote/>
        </w:sectPr>
      </w:pPr>
      <w:r>
        <w:t>Detailed Recommendations</w:t>
      </w:r>
    </w:p>
    <w:p w:rsidR="009F0702" w:rsidRPr="00995702" w:rsidRDefault="009F0702" w:rsidP="00824A5C">
      <w:pPr>
        <w:pStyle w:val="IndentPara1"/>
        <w:numPr>
          <w:ilvl w:val="0"/>
          <w:numId w:val="1"/>
        </w:numPr>
        <w:tabs>
          <w:tab w:val="clear" w:pos="720"/>
          <w:tab w:val="clear" w:pos="1296"/>
        </w:tabs>
        <w:spacing w:after="120"/>
        <w:ind w:left="734" w:right="14" w:hanging="374"/>
        <w:rPr>
          <w:b/>
        </w:rPr>
      </w:pPr>
      <w:r w:rsidRPr="00995702">
        <w:rPr>
          <w:u w:val="single"/>
        </w:rPr>
        <w:lastRenderedPageBreak/>
        <w:t>Segregation of Duties</w:t>
      </w:r>
      <w:r w:rsidRPr="00A13CF6">
        <w:t xml:space="preserve"> </w:t>
      </w:r>
      <w:r w:rsidRPr="00995702">
        <w:t>– One important aspect of internal control is the segregation of duties among employees to prevent an individual employee from handling duties which are incompatible.  Generally, one individual has control over each of the following areas for the City:</w:t>
      </w:r>
    </w:p>
    <w:p w:rsidR="00731494" w:rsidRPr="00626909" w:rsidRDefault="00731494" w:rsidP="00824A5C">
      <w:pPr>
        <w:pStyle w:val="IndentPara1"/>
        <w:numPr>
          <w:ilvl w:val="0"/>
          <w:numId w:val="5"/>
        </w:numPr>
        <w:tabs>
          <w:tab w:val="clear" w:pos="1296"/>
        </w:tabs>
        <w:spacing w:after="120"/>
        <w:ind w:right="468" w:hanging="180"/>
      </w:pPr>
      <w:r w:rsidRPr="00626909">
        <w:t>Cash</w:t>
      </w:r>
      <w:r>
        <w:t xml:space="preserve"> – </w:t>
      </w:r>
      <w:r w:rsidRPr="00626909">
        <w:t>handling</w:t>
      </w:r>
      <w:r>
        <w:t>, reconciling and recording</w:t>
      </w:r>
      <w:r w:rsidRPr="00626909">
        <w:t>.</w:t>
      </w:r>
    </w:p>
    <w:p w:rsidR="00731494" w:rsidRPr="00626909" w:rsidRDefault="00731494" w:rsidP="00824A5C">
      <w:pPr>
        <w:pStyle w:val="IndentPara1"/>
        <w:numPr>
          <w:ilvl w:val="0"/>
          <w:numId w:val="5"/>
        </w:numPr>
        <w:tabs>
          <w:tab w:val="clear" w:pos="1296"/>
        </w:tabs>
        <w:spacing w:after="120"/>
        <w:ind w:right="468" w:hanging="180"/>
      </w:pPr>
      <w:r w:rsidRPr="00626909">
        <w:t>Receipts – opening mail, coll</w:t>
      </w:r>
      <w:r w:rsidR="000F6F0A">
        <w:t>ecting, depositing, recording</w:t>
      </w:r>
      <w:r>
        <w:t>, reconciling</w:t>
      </w:r>
      <w:r w:rsidRPr="00626909">
        <w:t xml:space="preserve"> and posting.</w:t>
      </w:r>
    </w:p>
    <w:p w:rsidR="00731494" w:rsidRPr="00626909" w:rsidRDefault="00731494" w:rsidP="00824A5C">
      <w:pPr>
        <w:pStyle w:val="IndentPara1"/>
        <w:numPr>
          <w:ilvl w:val="0"/>
          <w:numId w:val="5"/>
        </w:numPr>
        <w:tabs>
          <w:tab w:val="clear" w:pos="1296"/>
        </w:tabs>
        <w:spacing w:after="120"/>
        <w:ind w:right="468" w:hanging="180"/>
      </w:pPr>
      <w:r w:rsidRPr="00626909">
        <w:t xml:space="preserve">Disbursements – </w:t>
      </w:r>
      <w:r>
        <w:t>purchasing, invoice processing, check writing, mailing</w:t>
      </w:r>
      <w:r w:rsidRPr="00626909">
        <w:t>, reconciling and recording.</w:t>
      </w:r>
    </w:p>
    <w:p w:rsidR="00731494" w:rsidRPr="00626909" w:rsidRDefault="00731494" w:rsidP="00824A5C">
      <w:pPr>
        <w:pStyle w:val="IndentPara1"/>
        <w:numPr>
          <w:ilvl w:val="0"/>
          <w:numId w:val="5"/>
        </w:numPr>
        <w:tabs>
          <w:tab w:val="clear" w:pos="1296"/>
        </w:tabs>
        <w:spacing w:after="120"/>
        <w:ind w:right="468" w:hanging="180"/>
      </w:pPr>
      <w:r w:rsidRPr="00626909">
        <w:t xml:space="preserve">Payroll – </w:t>
      </w:r>
      <w:r>
        <w:t>recordkeeping, prepar</w:t>
      </w:r>
      <w:r w:rsidR="00134593">
        <w:t>ing</w:t>
      </w:r>
      <w:r w:rsidRPr="00626909">
        <w:t xml:space="preserve"> and distribut</w:t>
      </w:r>
      <w:r w:rsidR="00134593">
        <w:t>ing</w:t>
      </w:r>
      <w:r>
        <w:t>.</w:t>
      </w:r>
    </w:p>
    <w:p w:rsidR="00731494" w:rsidRDefault="00731494" w:rsidP="00824A5C">
      <w:pPr>
        <w:pStyle w:val="IndentPara1"/>
        <w:numPr>
          <w:ilvl w:val="0"/>
          <w:numId w:val="5"/>
        </w:numPr>
        <w:tabs>
          <w:tab w:val="clear" w:pos="1296"/>
        </w:tabs>
        <w:spacing w:after="120"/>
        <w:ind w:right="468" w:hanging="180"/>
      </w:pPr>
      <w:r>
        <w:t>Utilities – billing, collecting, depositing and posting.</w:t>
      </w:r>
    </w:p>
    <w:p w:rsidR="0091518F" w:rsidRDefault="0091518F" w:rsidP="00824A5C">
      <w:pPr>
        <w:pStyle w:val="IndentPara1"/>
        <w:numPr>
          <w:ilvl w:val="0"/>
          <w:numId w:val="5"/>
        </w:numPr>
        <w:tabs>
          <w:tab w:val="clear" w:pos="1296"/>
        </w:tabs>
        <w:spacing w:after="120"/>
        <w:ind w:right="468" w:hanging="180"/>
      </w:pPr>
      <w:r>
        <w:t>Financial reporting – preparing and reconciling.</w:t>
      </w:r>
    </w:p>
    <w:p w:rsidR="0091518F" w:rsidRDefault="0091518F" w:rsidP="00BA7C1A">
      <w:pPr>
        <w:pStyle w:val="IndentPara1"/>
        <w:numPr>
          <w:ilvl w:val="0"/>
          <w:numId w:val="5"/>
        </w:numPr>
        <w:tabs>
          <w:tab w:val="clear" w:pos="1296"/>
        </w:tabs>
        <w:ind w:right="468" w:hanging="180"/>
      </w:pPr>
      <w:r>
        <w:t>Journal entr</w:t>
      </w:r>
      <w:r w:rsidR="000F6F0A">
        <w:t>ies – preparing and recording</w:t>
      </w:r>
      <w:r>
        <w:t>.</w:t>
      </w:r>
    </w:p>
    <w:p w:rsidR="009F0702" w:rsidRDefault="009F0702" w:rsidP="00BA7C1A">
      <w:pPr>
        <w:pStyle w:val="IndentPara1"/>
        <w:tabs>
          <w:tab w:val="clear" w:pos="1296"/>
        </w:tabs>
        <w:ind w:left="734" w:right="14" w:hanging="14"/>
      </w:pPr>
      <w:r w:rsidRPr="00995702">
        <w:rPr>
          <w:u w:val="single"/>
        </w:rPr>
        <w:t>Recommendation</w:t>
      </w:r>
      <w:r w:rsidRPr="00995702">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w:t>
      </w:r>
      <w:r w:rsidR="008B7D1C">
        <w:t>onciliations should be documented</w:t>
      </w:r>
      <w:r w:rsidRPr="00995702">
        <w:t xml:space="preserve"> by </w:t>
      </w:r>
      <w:r w:rsidR="00A13CF6">
        <w:t xml:space="preserve">the signature or </w:t>
      </w:r>
      <w:r w:rsidRPr="00995702">
        <w:t>initials of the reviewer and the date of the review.</w:t>
      </w:r>
    </w:p>
    <w:p w:rsidR="006E0905" w:rsidRPr="00F532C6" w:rsidRDefault="00D25E7A" w:rsidP="00BA7C1A">
      <w:pPr>
        <w:pStyle w:val="IndentPara1"/>
        <w:numPr>
          <w:ilvl w:val="0"/>
          <w:numId w:val="1"/>
        </w:numPr>
        <w:tabs>
          <w:tab w:val="clear" w:pos="720"/>
          <w:tab w:val="clear" w:pos="1296"/>
        </w:tabs>
        <w:ind w:left="734" w:right="14" w:hanging="374"/>
      </w:pPr>
      <w:r>
        <w:rPr>
          <w:u w:val="single"/>
        </w:rPr>
        <w:t>City</w:t>
      </w:r>
      <w:r w:rsidR="006E0905" w:rsidRPr="00F532C6">
        <w:rPr>
          <w:u w:val="single"/>
        </w:rPr>
        <w:t xml:space="preserve"> Fire Department</w:t>
      </w:r>
      <w:r w:rsidR="006E0905" w:rsidRPr="00F532C6">
        <w:t xml:space="preserve"> </w:t>
      </w:r>
      <w:r w:rsidR="00714D97">
        <w:t>–</w:t>
      </w:r>
      <w:r w:rsidR="006E0905" w:rsidRPr="00F532C6">
        <w:t xml:space="preserve"> All accounting functi</w:t>
      </w:r>
      <w:r w:rsidR="006E0905">
        <w:t>ons are handled by one individual without adequate compensating controls.  In addition</w:t>
      </w:r>
      <w:r w:rsidR="006E0905" w:rsidRPr="00F532C6">
        <w:t>, pre</w:t>
      </w:r>
      <w:r w:rsidR="006E0905">
        <w:t>-</w:t>
      </w:r>
      <w:r w:rsidR="006E0905" w:rsidRPr="00F532C6">
        <w:t>numbered receipts are not issued, paid invoices or other supporting documentation are not properly cancel</w:t>
      </w:r>
      <w:r w:rsidR="00A96F34">
        <w:t>led</w:t>
      </w:r>
      <w:r w:rsidR="006E0905" w:rsidRPr="00F532C6">
        <w:t xml:space="preserve"> and accounting records did not facilitate the proper classification of receipts or disbursements.</w:t>
      </w:r>
    </w:p>
    <w:p w:rsidR="006E0905" w:rsidRPr="00F532C6" w:rsidRDefault="006E0905" w:rsidP="00BA7C1A">
      <w:pPr>
        <w:pStyle w:val="IndentPara1"/>
        <w:tabs>
          <w:tab w:val="clear" w:pos="1296"/>
        </w:tabs>
        <w:ind w:left="734" w:right="14" w:hanging="14"/>
      </w:pPr>
      <w:r w:rsidRPr="00F532C6">
        <w:rPr>
          <w:u w:val="single"/>
        </w:rPr>
        <w:t>Recommendation</w:t>
      </w:r>
      <w:r w:rsidRPr="00F532C6">
        <w:t xml:space="preserve"> </w:t>
      </w:r>
      <w:r w:rsidR="00714D97">
        <w:t>–</w:t>
      </w:r>
      <w:r w:rsidRPr="00F532C6">
        <w:t xml:space="preserve"> The Fire Department should segregate accounting duties to the extent possible, require the issuance of pre</w:t>
      </w:r>
      <w:r>
        <w:t>-</w:t>
      </w:r>
      <w:r w:rsidRPr="00F532C6">
        <w:t>numbered receipts for all collections, cancel invoices or other supporting documentation and properly classify receipts and disbursements in the accounting records.</w:t>
      </w:r>
    </w:p>
    <w:p w:rsidR="00FE1253" w:rsidRPr="00F532C6" w:rsidRDefault="00FE1253" w:rsidP="00BA7C1A">
      <w:pPr>
        <w:pStyle w:val="IndentPara1"/>
        <w:numPr>
          <w:ilvl w:val="0"/>
          <w:numId w:val="1"/>
        </w:numPr>
        <w:tabs>
          <w:tab w:val="clear" w:pos="720"/>
          <w:tab w:val="clear" w:pos="1296"/>
        </w:tabs>
        <w:ind w:left="734" w:right="14" w:hanging="374"/>
      </w:pPr>
      <w:r w:rsidRPr="00F532C6">
        <w:rPr>
          <w:u w:val="single"/>
        </w:rPr>
        <w:t>Bank Reconciliations</w:t>
      </w:r>
      <w:r w:rsidRPr="00F532C6">
        <w:t xml:space="preserve"> – The cash and investment balances </w:t>
      </w:r>
      <w:r w:rsidR="0032701C">
        <w:t>i</w:t>
      </w:r>
      <w:r w:rsidRPr="00F532C6">
        <w:t>n the Cit</w:t>
      </w:r>
      <w:r>
        <w:t>y’s general ledger</w:t>
      </w:r>
      <w:r w:rsidRPr="00F532C6">
        <w:t xml:space="preserve"> </w:t>
      </w:r>
      <w:r w:rsidR="00150CC9">
        <w:t xml:space="preserve">were not reconciled </w:t>
      </w:r>
      <w:r w:rsidR="00001803">
        <w:t xml:space="preserve">to bank and investment account balances </w:t>
      </w:r>
      <w:r w:rsidR="00150CC9">
        <w:t>throughout the year</w:t>
      </w:r>
      <w:r w:rsidR="00001803">
        <w:t>.  F</w:t>
      </w:r>
      <w:r w:rsidR="00150CC9">
        <w:t xml:space="preserve">or the two months reviewed, bank and book balances </w:t>
      </w:r>
      <w:r w:rsidRPr="00F532C6">
        <w:t xml:space="preserve">did not properly </w:t>
      </w:r>
      <w:r w:rsidR="00150CC9">
        <w:t>reconcile.</w:t>
      </w:r>
    </w:p>
    <w:p w:rsidR="00FE1253" w:rsidRDefault="00FE1253" w:rsidP="00BA7C1A">
      <w:pPr>
        <w:pStyle w:val="IndentPara1"/>
        <w:tabs>
          <w:tab w:val="clear" w:pos="1296"/>
        </w:tabs>
        <w:ind w:left="734" w:right="14" w:hanging="14"/>
      </w:pPr>
      <w:r w:rsidRPr="00F532C6">
        <w:rPr>
          <w:u w:val="single"/>
        </w:rPr>
        <w:t>Recommendation</w:t>
      </w:r>
      <w:r w:rsidRPr="00F532C6">
        <w:t xml:space="preserve"> – The City should </w:t>
      </w:r>
      <w:r w:rsidR="00150CC9">
        <w:t>establish procedures to ensure</w:t>
      </w:r>
      <w:r w:rsidRPr="00F532C6">
        <w:t xml:space="preserve"> bank and investment </w:t>
      </w:r>
      <w:r w:rsidR="00001803">
        <w:t xml:space="preserve">account </w:t>
      </w:r>
      <w:r w:rsidRPr="00F532C6">
        <w:t xml:space="preserve">balances </w:t>
      </w:r>
      <w:r w:rsidR="00150CC9">
        <w:t xml:space="preserve">are reconciled to the </w:t>
      </w:r>
      <w:r w:rsidRPr="00F532C6">
        <w:t xml:space="preserve">general ledger </w:t>
      </w:r>
      <w:r w:rsidR="001C499F">
        <w:t>monthly and</w:t>
      </w:r>
      <w:r w:rsidR="00150CC9">
        <w:t xml:space="preserve"> </w:t>
      </w:r>
      <w:r w:rsidR="001C499F">
        <w:t>variances, if any, are</w:t>
      </w:r>
      <w:r w:rsidR="00150CC9">
        <w:t xml:space="preserve"> reviewed and resolved timely.</w:t>
      </w:r>
      <w:r w:rsidR="001C499F">
        <w:t xml:space="preserve">  </w:t>
      </w:r>
      <w:r w:rsidR="001C499F" w:rsidRPr="00EE5A66">
        <w:t>An independent person should review the reconciliations and document</w:t>
      </w:r>
      <w:r w:rsidR="001C499F" w:rsidRPr="00F02D0D">
        <w:t xml:space="preserve"> the review by </w:t>
      </w:r>
      <w:r w:rsidR="001C499F">
        <w:t xml:space="preserve">signing or </w:t>
      </w:r>
      <w:r w:rsidR="001C499F" w:rsidRPr="00F02D0D">
        <w:t>initialing and dating the monthly reconciliations.</w:t>
      </w:r>
    </w:p>
    <w:p w:rsidR="000278E0" w:rsidRDefault="000278E0" w:rsidP="00C14164">
      <w:pPr>
        <w:rPr>
          <w:u w:val="single"/>
        </w:rPr>
      </w:pPr>
      <w:r>
        <w:rPr>
          <w:u w:val="single"/>
        </w:rPr>
        <w:br w:type="page"/>
      </w:r>
    </w:p>
    <w:p w:rsidR="00150CC9" w:rsidRPr="005812BC" w:rsidRDefault="00150CC9" w:rsidP="00BA7C1A">
      <w:pPr>
        <w:pStyle w:val="IndentPara1"/>
        <w:numPr>
          <w:ilvl w:val="0"/>
          <w:numId w:val="1"/>
        </w:numPr>
        <w:tabs>
          <w:tab w:val="clear" w:pos="720"/>
          <w:tab w:val="clear" w:pos="1296"/>
        </w:tabs>
        <w:ind w:left="734" w:right="14" w:hanging="374"/>
      </w:pPr>
      <w:r w:rsidRPr="005812BC">
        <w:rPr>
          <w:u w:val="single"/>
        </w:rPr>
        <w:lastRenderedPageBreak/>
        <w:t>Chart of Accounts</w:t>
      </w:r>
      <w:r w:rsidRPr="005812BC">
        <w:t xml:space="preserve"> – The City has not fully implemented the </w:t>
      </w:r>
      <w:r w:rsidR="00134593">
        <w:t xml:space="preserve">recommended </w:t>
      </w:r>
      <w:r w:rsidRPr="005812BC">
        <w:t xml:space="preserve">Uniform Chart of Accounts </w:t>
      </w:r>
      <w:r w:rsidR="00134593">
        <w:t>(COA</w:t>
      </w:r>
      <w:r w:rsidR="001C499F">
        <w:t>)</w:t>
      </w:r>
      <w:r w:rsidR="00FF6446">
        <w:t xml:space="preserve"> </w:t>
      </w:r>
      <w:r w:rsidRPr="005812BC">
        <w:t>for Iowa City Governments approved by the City Finance Committee</w:t>
      </w:r>
      <w:r w:rsidR="00C20862">
        <w:t>.</w:t>
      </w:r>
    </w:p>
    <w:p w:rsidR="00150CC9" w:rsidRPr="005812BC" w:rsidRDefault="00150CC9" w:rsidP="00BA7C1A">
      <w:pPr>
        <w:pStyle w:val="IndentPara1"/>
        <w:tabs>
          <w:tab w:val="clear" w:pos="1296"/>
        </w:tabs>
        <w:ind w:left="734" w:right="14" w:hanging="14"/>
      </w:pPr>
      <w:r w:rsidRPr="005812BC">
        <w:rPr>
          <w:u w:val="single"/>
        </w:rPr>
        <w:t>Recommendation</w:t>
      </w:r>
      <w:r w:rsidRPr="005812BC">
        <w:t xml:space="preserve"> – To provide better finan</w:t>
      </w:r>
      <w:r w:rsidR="000278E0">
        <w:t>cial information and control, the</w:t>
      </w:r>
      <w:r w:rsidR="00134593">
        <w:t xml:space="preserve"> recommended</w:t>
      </w:r>
      <w:r w:rsidR="00FF6446">
        <w:t xml:space="preserve"> </w:t>
      </w:r>
      <w:r w:rsidR="00134593">
        <w:t>COA</w:t>
      </w:r>
      <w:r w:rsidR="000278E0">
        <w:t xml:space="preserve">, or </w:t>
      </w:r>
      <w:r w:rsidR="001C499F">
        <w:t>it</w:t>
      </w:r>
      <w:r w:rsidR="00134593">
        <w:t xml:space="preserve">s </w:t>
      </w:r>
      <w:r w:rsidR="000278E0">
        <w:t>equivalent,</w:t>
      </w:r>
      <w:r w:rsidR="00C20147">
        <w:t xml:space="preserve"> should be followed.</w:t>
      </w:r>
    </w:p>
    <w:p w:rsidR="00AE1520" w:rsidRPr="0087116E" w:rsidRDefault="00AE1520" w:rsidP="00BA7C1A">
      <w:pPr>
        <w:pStyle w:val="IndentPara1"/>
        <w:numPr>
          <w:ilvl w:val="0"/>
          <w:numId w:val="1"/>
        </w:numPr>
        <w:tabs>
          <w:tab w:val="clear" w:pos="720"/>
          <w:tab w:val="clear" w:pos="1296"/>
        </w:tabs>
        <w:ind w:left="734" w:right="14" w:hanging="374"/>
      </w:pPr>
      <w:r w:rsidRPr="0087116E">
        <w:rPr>
          <w:u w:val="single"/>
        </w:rPr>
        <w:t>Reconciliation of Utility Billings, Collections and Delinquen</w:t>
      </w:r>
      <w:r w:rsidR="00050550">
        <w:rPr>
          <w:u w:val="single"/>
        </w:rPr>
        <w:t>t Account</w:t>
      </w:r>
      <w:r w:rsidRPr="0087116E">
        <w:rPr>
          <w:u w:val="single"/>
        </w:rPr>
        <w:t>s</w:t>
      </w:r>
      <w:r w:rsidRPr="0087116E">
        <w:t xml:space="preserve"> </w:t>
      </w:r>
      <w:r w:rsidR="00714D97">
        <w:t>–</w:t>
      </w:r>
      <w:r w:rsidRPr="0087116E">
        <w:t xml:space="preserve"> Utility billings, collections and delinquent accounts were not</w:t>
      </w:r>
      <w:r>
        <w:t xml:space="preserve"> reconciled throughout the year and</w:t>
      </w:r>
      <w:r w:rsidRPr="0087116E">
        <w:t xml:space="preserve"> a delinquent account listing was not prepared</w:t>
      </w:r>
      <w:r>
        <w:t xml:space="preserve"> monthly.</w:t>
      </w:r>
    </w:p>
    <w:p w:rsidR="004A5C39" w:rsidRPr="00721F44" w:rsidRDefault="004A5C39" w:rsidP="00BA7C1A">
      <w:pPr>
        <w:pStyle w:val="IndentPara1"/>
        <w:tabs>
          <w:tab w:val="clear" w:pos="1296"/>
        </w:tabs>
        <w:ind w:left="734" w:right="14" w:hanging="14"/>
      </w:pPr>
      <w:r w:rsidRPr="00721F44">
        <w:rPr>
          <w:u w:val="single"/>
        </w:rPr>
        <w:t>Recommendation</w:t>
      </w:r>
      <w:r w:rsidRPr="00721F44">
        <w:t xml:space="preserve"> </w:t>
      </w:r>
      <w:r>
        <w:t>–</w:t>
      </w:r>
      <w:r w:rsidRPr="00721F44">
        <w:t xml:space="preserve"> </w:t>
      </w:r>
      <w:r>
        <w:t xml:space="preserve">A listing of delinquent accounts should be prepared monthly.  </w:t>
      </w:r>
      <w:r w:rsidRPr="00721F44">
        <w:t>Procedures should be established to reconcile utility billings, collections and delinquen</w:t>
      </w:r>
      <w:r w:rsidR="00C20147">
        <w:t>t account</w:t>
      </w:r>
      <w:r w:rsidRPr="00721F44">
        <w:t xml:space="preserve">s for each billing period.  The </w:t>
      </w:r>
      <w:r w:rsidR="00050550">
        <w:t xml:space="preserve">City </w:t>
      </w:r>
      <w:r w:rsidRPr="00721F44">
        <w:t xml:space="preserve">Council or other independent person </w:t>
      </w:r>
      <w:r w:rsidR="00467186">
        <w:t xml:space="preserve">designated by the City Council </w:t>
      </w:r>
      <w:r w:rsidRPr="00721F44">
        <w:t>should review the reconciliations and monitor delinquen</w:t>
      </w:r>
      <w:r w:rsidR="00C20147">
        <w:t>t account</w:t>
      </w:r>
      <w:r w:rsidRPr="00721F44">
        <w:t>s.</w:t>
      </w:r>
      <w:r w:rsidR="001C499F">
        <w:t xml:space="preserve">  The review should be documented by the signature or initials of the reviewer and the date of the review.</w:t>
      </w:r>
    </w:p>
    <w:p w:rsidR="00001803" w:rsidRDefault="00001803" w:rsidP="00BA7C1A">
      <w:pPr>
        <w:pStyle w:val="IndentPara1"/>
        <w:numPr>
          <w:ilvl w:val="0"/>
          <w:numId w:val="1"/>
        </w:numPr>
        <w:tabs>
          <w:tab w:val="clear" w:pos="720"/>
          <w:tab w:val="clear" w:pos="1296"/>
        </w:tabs>
        <w:ind w:left="734" w:right="14" w:hanging="374"/>
      </w:pPr>
      <w:r w:rsidRPr="000E639E">
        <w:rPr>
          <w:u w:val="single"/>
        </w:rPr>
        <w:t xml:space="preserve">Monthly </w:t>
      </w:r>
      <w:r>
        <w:rPr>
          <w:u w:val="single"/>
        </w:rPr>
        <w:t xml:space="preserve">Treasurer’s </w:t>
      </w:r>
      <w:r w:rsidRPr="000E639E">
        <w:rPr>
          <w:u w:val="single"/>
        </w:rPr>
        <w:t>Report</w:t>
      </w:r>
      <w:r>
        <w:t xml:space="preserve"> – The October </w:t>
      </w:r>
      <w:r w:rsidR="00233516">
        <w:t>2017</w:t>
      </w:r>
      <w:r>
        <w:t xml:space="preserve"> Treasurer’s Report generated by the City’s software does not properly total the General </w:t>
      </w:r>
      <w:r w:rsidR="001C499F">
        <w:t xml:space="preserve">Fund </w:t>
      </w:r>
      <w:r>
        <w:t>and the Spe</w:t>
      </w:r>
      <w:r w:rsidR="001C499F">
        <w:t>cial Revenue, Road Use Tax Fund</w:t>
      </w:r>
      <w:r>
        <w:t>.  The General Fund b</w:t>
      </w:r>
      <w:r w:rsidR="001C499F">
        <w:t>alance totaled</w:t>
      </w:r>
      <w:r w:rsidR="0050352A">
        <w:t xml:space="preserve"> $438,578, $1,185</w:t>
      </w:r>
      <w:r>
        <w:t xml:space="preserve"> more than the reported balance of $437,393.  The </w:t>
      </w:r>
      <w:r w:rsidR="001C499F">
        <w:t xml:space="preserve">Special Revenue, </w:t>
      </w:r>
      <w:r>
        <w:t>Road Use Ta</w:t>
      </w:r>
      <w:r w:rsidR="001C499F">
        <w:t>x Fund balance totaled</w:t>
      </w:r>
      <w:r w:rsidR="0050352A">
        <w:t xml:space="preserve"> $121,8</w:t>
      </w:r>
      <w:r>
        <w:t>77, $</w:t>
      </w:r>
      <w:r w:rsidR="0050352A">
        <w:t>305</w:t>
      </w:r>
      <w:r>
        <w:t xml:space="preserve"> more than the reported balance of $121,572.</w:t>
      </w:r>
    </w:p>
    <w:p w:rsidR="00322297" w:rsidRPr="009F0702" w:rsidRDefault="00322297" w:rsidP="00BA7C1A">
      <w:pPr>
        <w:pStyle w:val="IndentPara1"/>
        <w:tabs>
          <w:tab w:val="clear" w:pos="1296"/>
        </w:tabs>
        <w:ind w:left="734" w:right="14" w:hanging="14"/>
      </w:pPr>
      <w:r w:rsidRPr="00995702">
        <w:rPr>
          <w:u w:val="single"/>
        </w:rPr>
        <w:t>Recommendation</w:t>
      </w:r>
      <w:r w:rsidRPr="00995702">
        <w:t xml:space="preserve"> –</w:t>
      </w:r>
      <w:r>
        <w:t xml:space="preserve"> The City should establish procedures to ensure computer generated reports are accurate.  The City should work with its software provider to determine the cause for the report errors and take immediate action to correct the reports.</w:t>
      </w:r>
    </w:p>
    <w:p w:rsidR="003C2250" w:rsidRPr="00FC480B" w:rsidRDefault="003C2250" w:rsidP="00BA7C1A">
      <w:pPr>
        <w:pStyle w:val="IndentPara1"/>
        <w:numPr>
          <w:ilvl w:val="0"/>
          <w:numId w:val="1"/>
        </w:numPr>
        <w:tabs>
          <w:tab w:val="clear" w:pos="720"/>
          <w:tab w:val="clear" w:pos="1296"/>
        </w:tabs>
        <w:ind w:left="734" w:right="14" w:hanging="374"/>
      </w:pPr>
      <w:r w:rsidRPr="003C2250">
        <w:rPr>
          <w:u w:val="single"/>
        </w:rPr>
        <w:t>Deposits and Investments</w:t>
      </w:r>
      <w:r w:rsidRPr="00FC480B">
        <w:t xml:space="preserve"> – The City has not adopted a written investment policy as required by Chap</w:t>
      </w:r>
      <w:r>
        <w:t>ter 12B.10B of the Code of Iowa.  In addition, a resolution naming official depositories has not been adopted by the City Council as required by Chapter 12C.2 of the Code of Iowa.</w:t>
      </w:r>
    </w:p>
    <w:p w:rsidR="003C2250" w:rsidRDefault="003C2250" w:rsidP="00BA7C1A">
      <w:pPr>
        <w:pStyle w:val="IndentPara1"/>
        <w:tabs>
          <w:tab w:val="clear" w:pos="1296"/>
        </w:tabs>
        <w:ind w:left="734" w:right="14" w:hanging="14"/>
      </w:pPr>
      <w:r w:rsidRPr="00FC480B">
        <w:rPr>
          <w:u w:val="single"/>
        </w:rPr>
        <w:t>Recommendation</w:t>
      </w:r>
      <w:r w:rsidRPr="00FC480B">
        <w:t xml:space="preserve"> – The City should adopt </w:t>
      </w:r>
      <w:r w:rsidR="001C499F">
        <w:t>a written investment policy which</w:t>
      </w:r>
      <w:r w:rsidRPr="00FC480B">
        <w:t xml:space="preserve"> complies with the provisions of Chapter 12B.10B of the Code of Iowa.  </w:t>
      </w:r>
      <w:r w:rsidRPr="00721F44">
        <w:t xml:space="preserve">The </w:t>
      </w:r>
      <w:r w:rsidR="000F100C">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rsidR="00F46957" w:rsidRPr="009A7232" w:rsidRDefault="009A7232" w:rsidP="00BA7C1A">
      <w:pPr>
        <w:pStyle w:val="IndentPara1"/>
        <w:numPr>
          <w:ilvl w:val="0"/>
          <w:numId w:val="1"/>
        </w:numPr>
        <w:tabs>
          <w:tab w:val="clear" w:pos="720"/>
          <w:tab w:val="clear" w:pos="1296"/>
        </w:tabs>
        <w:ind w:left="734" w:right="14" w:hanging="374"/>
      </w:pPr>
      <w:r w:rsidRPr="009A7232">
        <w:rPr>
          <w:u w:val="single"/>
        </w:rPr>
        <w:t>C</w:t>
      </w:r>
      <w:r w:rsidR="00FD2E30">
        <w:rPr>
          <w:u w:val="single"/>
        </w:rPr>
        <w:t>ity C</w:t>
      </w:r>
      <w:r w:rsidRPr="009A7232">
        <w:rPr>
          <w:u w:val="single"/>
        </w:rPr>
        <w:t xml:space="preserve">ouncil </w:t>
      </w:r>
      <w:r w:rsidR="00D03FD6">
        <w:rPr>
          <w:u w:val="single"/>
        </w:rPr>
        <w:t xml:space="preserve">Meeting </w:t>
      </w:r>
      <w:r w:rsidRPr="009A7232">
        <w:rPr>
          <w:u w:val="single"/>
        </w:rPr>
        <w:t>Minutes</w:t>
      </w:r>
      <w:r w:rsidR="00A13EE5" w:rsidRPr="00FD2E30">
        <w:t xml:space="preserve"> </w:t>
      </w:r>
      <w:r w:rsidR="00EF74B0" w:rsidRPr="009A7232">
        <w:t xml:space="preserve">– </w:t>
      </w:r>
      <w:r w:rsidRPr="009A7232">
        <w:t xml:space="preserve">Chapter 372.13(6) of the Code of Iowa requires minutes of all </w:t>
      </w:r>
      <w:r w:rsidR="00FD2E30">
        <w:t xml:space="preserve">City </w:t>
      </w:r>
      <w:r w:rsidRPr="009A7232">
        <w:t>Council proceedings be published within fifteen days</w:t>
      </w:r>
      <w:r>
        <w:t xml:space="preserve"> of the meeting</w:t>
      </w:r>
      <w:r w:rsidRPr="009A7232">
        <w:t>.  Minutes for one meeting tested were not published within fifteen days.</w:t>
      </w:r>
    </w:p>
    <w:p w:rsidR="00CC1453" w:rsidRDefault="007B21F6" w:rsidP="00BA7C1A">
      <w:pPr>
        <w:pStyle w:val="IndentPara1"/>
        <w:tabs>
          <w:tab w:val="clear" w:pos="1296"/>
        </w:tabs>
        <w:ind w:left="734" w:right="14" w:hanging="14"/>
      </w:pPr>
      <w:r w:rsidRPr="009A7232">
        <w:rPr>
          <w:u w:val="single"/>
        </w:rPr>
        <w:t>Recommendation</w:t>
      </w:r>
      <w:r w:rsidRPr="009A7232">
        <w:t xml:space="preserve"> –</w:t>
      </w:r>
      <w:r w:rsidR="0069353B" w:rsidRPr="009A7232">
        <w:t xml:space="preserve"> </w:t>
      </w:r>
      <w:r w:rsidR="00D8702C" w:rsidRPr="009A7232">
        <w:t xml:space="preserve">The City should </w:t>
      </w:r>
      <w:r w:rsidR="009A7232" w:rsidRPr="009A7232">
        <w:t xml:space="preserve">comply with the Code of Iowa and publish </w:t>
      </w:r>
      <w:r w:rsidR="00933240">
        <w:t xml:space="preserve">City Council </w:t>
      </w:r>
      <w:r w:rsidR="009A7232" w:rsidRPr="009A7232">
        <w:t>minutes within fifteen days</w:t>
      </w:r>
      <w:r w:rsidR="00980CA2">
        <w:t xml:space="preserve"> of the meeting</w:t>
      </w:r>
      <w:r w:rsidR="009F0702">
        <w:t>, as required</w:t>
      </w:r>
      <w:r w:rsidR="009A7232" w:rsidRPr="009A7232">
        <w:t>.</w:t>
      </w:r>
    </w:p>
    <w:p w:rsidR="00D03FD6" w:rsidRDefault="00D03FD6" w:rsidP="00C14164">
      <w:pPr>
        <w:rPr>
          <w:u w:val="single"/>
        </w:rPr>
      </w:pPr>
      <w:r>
        <w:rPr>
          <w:u w:val="single"/>
        </w:rPr>
        <w:br w:type="page"/>
      </w:r>
    </w:p>
    <w:p w:rsidR="004F1154" w:rsidRDefault="004F1154" w:rsidP="00BA7C1A">
      <w:pPr>
        <w:pStyle w:val="IndentPara1"/>
        <w:numPr>
          <w:ilvl w:val="0"/>
          <w:numId w:val="1"/>
        </w:numPr>
        <w:tabs>
          <w:tab w:val="clear" w:pos="720"/>
          <w:tab w:val="clear" w:pos="1296"/>
        </w:tabs>
        <w:ind w:left="734" w:right="14" w:hanging="374"/>
      </w:pPr>
      <w:r w:rsidRPr="00A76D40">
        <w:rPr>
          <w:u w:val="single"/>
        </w:rPr>
        <w:lastRenderedPageBreak/>
        <w:t>Certified Budget</w:t>
      </w:r>
      <w:r>
        <w:t xml:space="preserve"> – Disbursements during the year ended June 30, </w:t>
      </w:r>
      <w:r w:rsidR="00233516">
        <w:t>2018</w:t>
      </w:r>
      <w:r>
        <w:t xml:space="preserve"> exceeded the amounts budgeted in the public works and culture and</w:t>
      </w:r>
      <w:r w:rsidR="00F97A2C">
        <w:t xml:space="preserve"> recreation functions.  Chapter </w:t>
      </w:r>
      <w:r>
        <w:t>384.20 of the Code of Iowa states, in part, “Public monies may not be expended or encumbered except under an annual or continuing appropriation.”</w:t>
      </w:r>
    </w:p>
    <w:p w:rsidR="004F1154" w:rsidRDefault="004F1154" w:rsidP="00BA7C1A">
      <w:pPr>
        <w:pStyle w:val="IndentPara1"/>
        <w:tabs>
          <w:tab w:val="clear" w:pos="1296"/>
        </w:tabs>
        <w:ind w:left="734" w:right="14" w:hanging="14"/>
      </w:pPr>
      <w:r>
        <w:rPr>
          <w:u w:val="single"/>
        </w:rPr>
        <w:t>Recommendation</w:t>
      </w:r>
      <w:r>
        <w:t xml:space="preserve"> – The budget should have been ame</w:t>
      </w:r>
      <w:r w:rsidR="00F97A2C">
        <w:t>nded in accordance with Chapter </w:t>
      </w:r>
      <w:r>
        <w:t>384.18 of the Code of Iowa before disbursements were allowed to exceed the budget.</w:t>
      </w:r>
    </w:p>
    <w:p w:rsidR="0048731C" w:rsidRPr="00CD4935" w:rsidRDefault="0048731C" w:rsidP="00714D97">
      <w:pPr>
        <w:pStyle w:val="IndentPara1"/>
        <w:numPr>
          <w:ilvl w:val="0"/>
          <w:numId w:val="1"/>
        </w:numPr>
        <w:tabs>
          <w:tab w:val="clear" w:pos="720"/>
          <w:tab w:val="clear" w:pos="1296"/>
        </w:tabs>
        <w:spacing w:after="120"/>
        <w:ind w:left="734" w:right="14" w:hanging="374"/>
        <w:rPr>
          <w:sz w:val="18"/>
          <w:szCs w:val="18"/>
        </w:rPr>
      </w:pPr>
      <w:r w:rsidRPr="00CD4935">
        <w:rPr>
          <w:u w:val="single"/>
        </w:rPr>
        <w:t>Business Transactions</w:t>
      </w:r>
      <w:r w:rsidRPr="00CD4935">
        <w:t xml:space="preserve"> – Business transactions between the City and City officials or employees </w:t>
      </w:r>
      <w:r w:rsidR="00134593">
        <w:t xml:space="preserve">which may represent conflicts of interest </w:t>
      </w:r>
      <w:r w:rsidRPr="00CD4935">
        <w:t>are detailed as follows:</w:t>
      </w:r>
    </w:p>
    <w:p w:rsidR="004F1154" w:rsidRPr="0087116E" w:rsidRDefault="00980CA2" w:rsidP="00714D97">
      <w:pPr>
        <w:pBdr>
          <w:top w:val="single" w:sz="6" w:space="0" w:color="000000"/>
          <w:bottom w:val="single" w:sz="6" w:space="0" w:color="000000"/>
        </w:pBdr>
        <w:tabs>
          <w:tab w:val="left" w:pos="5040"/>
          <w:tab w:val="center" w:pos="6192"/>
          <w:tab w:val="right" w:pos="9540"/>
        </w:tabs>
        <w:ind w:left="810" w:right="108"/>
      </w:pPr>
      <w:r>
        <w:t>Name, Title</w:t>
      </w:r>
      <w:r w:rsidR="004F1154" w:rsidRPr="0087116E">
        <w:t xml:space="preserve"> and</w:t>
      </w:r>
      <w:r w:rsidR="004F1154" w:rsidRPr="0087116E">
        <w:tab/>
        <w:t>Transaction</w:t>
      </w:r>
      <w:r w:rsidR="004F1154" w:rsidRPr="0087116E">
        <w:br/>
      </w:r>
      <w:r w:rsidR="001C6037" w:rsidRPr="0087116E">
        <w:t> </w:t>
      </w:r>
      <w:r w:rsidR="004F1154" w:rsidRPr="0087116E">
        <w:t> Business Connection</w:t>
      </w:r>
      <w:r w:rsidR="004F1154" w:rsidRPr="0087116E">
        <w:tab/>
      </w:r>
      <w:r w:rsidR="001C6037" w:rsidRPr="0087116E">
        <w:t>  </w:t>
      </w:r>
      <w:r w:rsidR="004F1154" w:rsidRPr="0087116E">
        <w:t>Description</w:t>
      </w:r>
      <w:r w:rsidR="00D96DCB">
        <w:tab/>
      </w:r>
      <w:r w:rsidR="004F1154" w:rsidRPr="0087116E">
        <w:t>Amount</w:t>
      </w:r>
    </w:p>
    <w:p w:rsidR="00714D97" w:rsidRDefault="00CD4935" w:rsidP="00714D97">
      <w:pPr>
        <w:tabs>
          <w:tab w:val="left" w:pos="5040"/>
          <w:tab w:val="left" w:pos="8190"/>
          <w:tab w:val="right" w:pos="9540"/>
          <w:tab w:val="center" w:pos="10368"/>
        </w:tabs>
        <w:spacing w:before="120"/>
        <w:ind w:left="810"/>
      </w:pPr>
      <w:r>
        <w:t>Dan Street</w:t>
      </w:r>
      <w:r w:rsidRPr="0087116E">
        <w:t>,</w:t>
      </w:r>
      <w:r>
        <w:t xml:space="preserve"> Public Works Director,</w:t>
      </w:r>
      <w:r>
        <w:tab/>
        <w:t>Water line and culvert</w:t>
      </w:r>
      <w:r w:rsidR="00980CA2">
        <w:t xml:space="preserve"> repair</w:t>
      </w:r>
    </w:p>
    <w:p w:rsidR="004F1154" w:rsidRPr="0087116E" w:rsidRDefault="00134593" w:rsidP="00714D97">
      <w:pPr>
        <w:tabs>
          <w:tab w:val="left" w:pos="5040"/>
          <w:tab w:val="left" w:pos="8190"/>
          <w:tab w:val="right" w:pos="9540"/>
          <w:tab w:val="center" w:pos="10368"/>
        </w:tabs>
        <w:spacing w:after="240"/>
        <w:ind w:left="810"/>
      </w:pPr>
      <w:r>
        <w:t xml:space="preserve">  </w:t>
      </w:r>
      <w:proofErr w:type="gramStart"/>
      <w:r w:rsidR="00CD4935">
        <w:t>owner</w:t>
      </w:r>
      <w:proofErr w:type="gramEnd"/>
      <w:r w:rsidR="00CD4935">
        <w:t xml:space="preserve"> of Earth Moving and Works</w:t>
      </w:r>
      <w:r w:rsidR="00CD4935">
        <w:tab/>
      </w:r>
      <w:r>
        <w:t xml:space="preserve">  </w:t>
      </w:r>
      <w:r w:rsidR="00980CA2">
        <w:t xml:space="preserve">and </w:t>
      </w:r>
      <w:r w:rsidR="00CD4935">
        <w:t>hydrant</w:t>
      </w:r>
      <w:r w:rsidR="00236AE8">
        <w:t xml:space="preserve"> replacement</w:t>
      </w:r>
      <w:r w:rsidR="00CD4935">
        <w:tab/>
        <w:t> $</w:t>
      </w:r>
      <w:r w:rsidR="00CD4935">
        <w:tab/>
        <w:t>16,628</w:t>
      </w:r>
    </w:p>
    <w:p w:rsidR="0048731C" w:rsidRPr="00CD4935" w:rsidRDefault="0048731C" w:rsidP="00BA7C1A">
      <w:pPr>
        <w:pStyle w:val="IndentPara1"/>
        <w:tabs>
          <w:tab w:val="clear" w:pos="1296"/>
        </w:tabs>
        <w:ind w:left="734" w:right="14" w:hanging="14"/>
      </w:pPr>
      <w:r w:rsidRPr="00CD4935">
        <w:t>In accordance with Chapter 362.5</w:t>
      </w:r>
      <w:r w:rsidR="00CD3202">
        <w:t>(3</w:t>
      </w:r>
      <w:proofErr w:type="gramStart"/>
      <w:r w:rsidR="00CD3202">
        <w:t>)</w:t>
      </w:r>
      <w:r w:rsidRPr="00CD4935">
        <w:t>(</w:t>
      </w:r>
      <w:proofErr w:type="gramEnd"/>
      <w:r w:rsidRPr="00CD4935">
        <w:t>k) of the Code of Iowa, the above transactions may represent a conflict of interest since total transactions were more than $2,500 during the fiscal year and the transactions were not competitively bid.</w:t>
      </w:r>
    </w:p>
    <w:p w:rsidR="0048731C" w:rsidRDefault="0048731C" w:rsidP="00BA7C1A">
      <w:pPr>
        <w:pStyle w:val="IndentPara1"/>
        <w:tabs>
          <w:tab w:val="clear" w:pos="1296"/>
        </w:tabs>
        <w:ind w:left="734" w:right="14" w:hanging="14"/>
      </w:pPr>
      <w:r w:rsidRPr="00CD4935">
        <w:rPr>
          <w:u w:val="single"/>
        </w:rPr>
        <w:t>Recommendation</w:t>
      </w:r>
      <w:r w:rsidRPr="00CD4935">
        <w:t xml:space="preserve"> – The City should consult legal counsel to determine the disposition of this matter.</w:t>
      </w:r>
    </w:p>
    <w:p w:rsidR="0025671C" w:rsidRDefault="0025671C" w:rsidP="0065343F">
      <w:pPr>
        <w:pStyle w:val="IndentPara1"/>
        <w:numPr>
          <w:ilvl w:val="0"/>
          <w:numId w:val="1"/>
        </w:numPr>
        <w:tabs>
          <w:tab w:val="clear" w:pos="720"/>
          <w:tab w:val="clear" w:pos="1296"/>
        </w:tabs>
        <w:spacing w:after="120"/>
        <w:ind w:left="734" w:right="14" w:hanging="374"/>
      </w:pPr>
      <w:r w:rsidRPr="00C764EB">
        <w:rPr>
          <w:u w:val="single"/>
        </w:rPr>
        <w:t>Questionable Disbursements</w:t>
      </w:r>
      <w:r w:rsidRPr="00C764EB">
        <w:t xml:space="preserve"> – Certain disbursements we believe may not meet the requirements of public purpose as defined in an Attorney General’s opinion dated April 25, 1979 since the public benefits to be derived have not been clearly documented were noted. </w:t>
      </w:r>
      <w:r>
        <w:t xml:space="preserve"> </w:t>
      </w:r>
      <w:r w:rsidRPr="00C764EB">
        <w:t>These disburse</w:t>
      </w:r>
      <w:r w:rsidR="00891B97">
        <w:t>ments are detailed as follows:</w:t>
      </w:r>
    </w:p>
    <w:p w:rsidR="0048731C" w:rsidRPr="0087116E" w:rsidRDefault="0048731C" w:rsidP="00C14164">
      <w:pPr>
        <w:pBdr>
          <w:top w:val="single" w:sz="6" w:space="0" w:color="000000"/>
          <w:bottom w:val="single" w:sz="6" w:space="0" w:color="000000"/>
        </w:pBdr>
        <w:tabs>
          <w:tab w:val="left" w:pos="4320"/>
          <w:tab w:val="center" w:pos="5472"/>
          <w:tab w:val="right" w:pos="9000"/>
          <w:tab w:val="right" w:pos="9072"/>
        </w:tabs>
        <w:ind w:left="994" w:right="648"/>
      </w:pPr>
      <w:r>
        <w:t>Paid to</w:t>
      </w:r>
      <w:r>
        <w:tab/>
        <w:t>Purpose</w:t>
      </w:r>
      <w:r>
        <w:tab/>
      </w:r>
      <w:r w:rsidR="00D96DCB">
        <w:tab/>
      </w:r>
      <w:r>
        <w:t>Amount</w:t>
      </w:r>
    </w:p>
    <w:p w:rsidR="0048731C" w:rsidRDefault="009D2E7C" w:rsidP="0065343F">
      <w:pPr>
        <w:tabs>
          <w:tab w:val="left" w:pos="4320"/>
          <w:tab w:val="left" w:pos="8064"/>
          <w:tab w:val="right" w:pos="9000"/>
        </w:tabs>
        <w:spacing w:before="120" w:after="120"/>
        <w:ind w:left="994"/>
      </w:pPr>
      <w:r>
        <w:t>Anywhere Country Club</w:t>
      </w:r>
      <w:r w:rsidR="004F1154">
        <w:tab/>
      </w:r>
      <w:r w:rsidR="00A55127">
        <w:t>Employee picnic, golf fees,</w:t>
      </w:r>
      <w:r w:rsidR="004F1154">
        <w:t xml:space="preserve"> </w:t>
      </w:r>
      <w:r w:rsidR="00A55127">
        <w:br/>
      </w:r>
      <w:r w:rsidR="00A55127">
        <w:tab/>
        <w:t xml:space="preserve">  golf carts and prizes</w:t>
      </w:r>
      <w:r w:rsidR="00A55127">
        <w:tab/>
        <w:t>$</w:t>
      </w:r>
      <w:r w:rsidR="00A55127">
        <w:tab/>
        <w:t>462</w:t>
      </w:r>
    </w:p>
    <w:p w:rsidR="0048731C" w:rsidRPr="0087116E" w:rsidRDefault="0048731C" w:rsidP="0065343F">
      <w:pPr>
        <w:tabs>
          <w:tab w:val="left" w:pos="4320"/>
          <w:tab w:val="left" w:pos="8064"/>
          <w:tab w:val="right" w:pos="9000"/>
        </w:tabs>
        <w:spacing w:after="120"/>
        <w:ind w:left="994"/>
      </w:pPr>
      <w:r>
        <w:t>Subway</w:t>
      </w:r>
      <w:r>
        <w:tab/>
        <w:t>Sandwiches for budget work</w:t>
      </w:r>
      <w:r>
        <w:br/>
      </w:r>
      <w:r>
        <w:tab/>
        <w:t xml:space="preserve">  session </w:t>
      </w:r>
      <w:r>
        <w:tab/>
      </w:r>
      <w:r>
        <w:tab/>
        <w:t>92</w:t>
      </w:r>
    </w:p>
    <w:p w:rsidR="0025671C" w:rsidRDefault="0025671C" w:rsidP="00BA7C1A">
      <w:pPr>
        <w:pStyle w:val="IndentPara1"/>
        <w:tabs>
          <w:tab w:val="clear" w:pos="1296"/>
        </w:tabs>
        <w:ind w:left="734" w:right="14" w:hanging="14"/>
      </w:pPr>
      <w:r>
        <w:t xml:space="preserve">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 </w:t>
      </w:r>
    </w:p>
    <w:p w:rsidR="0025671C" w:rsidRDefault="0025671C" w:rsidP="00BA7C1A">
      <w:pPr>
        <w:pStyle w:val="IndentPara1"/>
        <w:tabs>
          <w:tab w:val="clear" w:pos="1296"/>
        </w:tabs>
        <w:ind w:left="734" w:right="14" w:hanging="14"/>
      </w:pPr>
      <w:r w:rsidRPr="00DF4D6D">
        <w:rPr>
          <w:u w:val="single"/>
        </w:rPr>
        <w:t>Recommendation</w:t>
      </w:r>
      <w:r>
        <w:t xml:space="preserve"> – The City Council should determine and document the public purpose served by these disbursements before authorizing any further payments.  If this practice is continued, the City should establish written policies and procedures, including the requirements for proper documentation.</w:t>
      </w:r>
    </w:p>
    <w:p w:rsidR="005043EA" w:rsidRDefault="005043EA" w:rsidP="00C14164">
      <w:pPr>
        <w:rPr>
          <w:u w:val="single"/>
        </w:rPr>
      </w:pPr>
      <w:r>
        <w:rPr>
          <w:u w:val="single"/>
        </w:rPr>
        <w:br w:type="page"/>
      </w:r>
    </w:p>
    <w:p w:rsidR="00C25528" w:rsidRDefault="00C25528" w:rsidP="00BA7C1A">
      <w:pPr>
        <w:pStyle w:val="IndentPara1"/>
        <w:numPr>
          <w:ilvl w:val="0"/>
          <w:numId w:val="1"/>
        </w:numPr>
        <w:tabs>
          <w:tab w:val="clear" w:pos="720"/>
          <w:tab w:val="clear" w:pos="1296"/>
        </w:tabs>
        <w:ind w:left="734" w:right="14" w:hanging="374"/>
      </w:pPr>
      <w:r>
        <w:rPr>
          <w:u w:val="single"/>
        </w:rPr>
        <w:lastRenderedPageBreak/>
        <w:t>Payment of General Obligation Bonds</w:t>
      </w:r>
      <w:r>
        <w:t xml:space="preserve"> – Principal and interest on the City’s general obligation sanitary sewer bonds were paid from the E</w:t>
      </w:r>
      <w:r w:rsidR="00F97A2C">
        <w:t>nterprise, Sewer Fund.  Chapter </w:t>
      </w:r>
      <w:r>
        <w:t xml:space="preserve">384.4 of the Code of Iowa states, in part, “Moneys pledged or available to service general obligation </w:t>
      </w:r>
      <w:r w:rsidR="009A52AE">
        <w:t>bond</w:t>
      </w:r>
      <w:r>
        <w:t xml:space="preserve">s, and received from sources other than property </w:t>
      </w:r>
      <w:proofErr w:type="gramStart"/>
      <w:r>
        <w:t>tax,</w:t>
      </w:r>
      <w:proofErr w:type="gramEnd"/>
      <w:r>
        <w:t xml:space="preserve"> must be deposited in the debt service fund.”</w:t>
      </w:r>
    </w:p>
    <w:p w:rsidR="00C25528" w:rsidRDefault="00C25528" w:rsidP="00BA7C1A">
      <w:pPr>
        <w:pStyle w:val="IndentPara1"/>
        <w:tabs>
          <w:tab w:val="clear" w:pos="1296"/>
        </w:tabs>
        <w:ind w:left="734" w:right="14" w:hanging="14"/>
      </w:pPr>
      <w:r w:rsidRPr="00C84B75">
        <w:rPr>
          <w:u w:val="single"/>
        </w:rPr>
        <w:t>Recommendation</w:t>
      </w:r>
      <w:r w:rsidRPr="00C84B75">
        <w:t xml:space="preserve"> – The City should</w:t>
      </w:r>
      <w:r>
        <w:t xml:space="preserve"> transfer from the Enterprise, Sewer Fund to the Debt Service Fund for future funding contributions.  Payments on the bonds should be made from the Debt Service Fund as required.</w:t>
      </w:r>
    </w:p>
    <w:p w:rsidR="00307C96" w:rsidRDefault="00CB63DE" w:rsidP="00BA7C1A">
      <w:pPr>
        <w:pStyle w:val="IndentPara1"/>
        <w:numPr>
          <w:ilvl w:val="0"/>
          <w:numId w:val="1"/>
        </w:numPr>
        <w:tabs>
          <w:tab w:val="clear" w:pos="720"/>
          <w:tab w:val="clear" w:pos="1296"/>
        </w:tabs>
        <w:ind w:left="734" w:right="14" w:hanging="374"/>
      </w:pPr>
      <w:r>
        <w:rPr>
          <w:u w:val="single"/>
        </w:rPr>
        <w:t>Tax Increment Financing</w:t>
      </w:r>
      <w:r>
        <w:t xml:space="preserve"> – </w:t>
      </w:r>
      <w:r w:rsidR="00307C96" w:rsidRPr="00E72698">
        <w:t xml:space="preserve">Chapter 403.19 of the Code of Iowa provides a municipality shall certify indebtedness to the County Auditor.  Such certification makes it a duty of the County Auditor to provide for the division of </w:t>
      </w:r>
      <w:r w:rsidR="00307C96">
        <w:t xml:space="preserve">property </w:t>
      </w:r>
      <w:r w:rsidR="00307C96" w:rsidRPr="00E72698">
        <w:t xml:space="preserve">tax to repay the certified indebtedness.  Chapter 403.19 of the Code of Iowa does not allow a municipality to set aside property tax divided for tax increment purposes for current or future urban renewal projects.  </w:t>
      </w:r>
      <w:r w:rsidR="00C249D8">
        <w:t>I</w:t>
      </w:r>
      <w:r w:rsidR="00307C96" w:rsidRPr="00E72698">
        <w:t>ndebtedness incurred is to be certified to the County Auditor and then the divided property tax is to be used to pay the principal of and interest on the certified indebtedness</w:t>
      </w:r>
      <w:r w:rsidR="00C249D8">
        <w:t>.  In addition, Chapter 403.19(6</w:t>
      </w:r>
      <w:r w:rsidR="00307C96" w:rsidRPr="00E72698">
        <w:t>)(b) of the Code of Iowa requires the City to certify the amount of reductions resulting from the reduction of debt or any other reason to the County Auditor.</w:t>
      </w:r>
    </w:p>
    <w:p w:rsidR="00CB63DE" w:rsidRDefault="00307C96" w:rsidP="00BA7C1A">
      <w:pPr>
        <w:pStyle w:val="IndentPara1"/>
        <w:tabs>
          <w:tab w:val="clear" w:pos="1296"/>
        </w:tabs>
        <w:ind w:left="734" w:right="14" w:hanging="14"/>
      </w:pPr>
      <w:r>
        <w:tab/>
      </w:r>
      <w:r w:rsidR="00CB63DE">
        <w:t>The City has tax increment financing (TIF) debt of $11,</w:t>
      </w:r>
      <w:r w:rsidR="00001803">
        <w:t xml:space="preserve">803 outstanding at June 30, </w:t>
      </w:r>
      <w:r w:rsidR="00233516">
        <w:t>2018</w:t>
      </w:r>
      <w:r w:rsidR="00CB63DE">
        <w:t>.  The City had cash on h</w:t>
      </w:r>
      <w:r w:rsidR="00001803">
        <w:t xml:space="preserve">and of $152,816 at June 30, </w:t>
      </w:r>
      <w:r w:rsidR="00233516">
        <w:t>2018</w:t>
      </w:r>
      <w:r w:rsidR="00CB63DE">
        <w:t xml:space="preserve"> in the Special Revenue, Urban Renew</w:t>
      </w:r>
      <w:r w:rsidR="00980CA2">
        <w:t>al Tax Increment Fund to pay</w:t>
      </w:r>
      <w:r w:rsidR="00CB63DE">
        <w:t xml:space="preserve"> the TIF debt outstanding.  Therefore, the City had $141,013 more cash on hand than needed to pay the TIF debt outstanding.</w:t>
      </w:r>
      <w:r w:rsidR="00EA4E1E">
        <w:t xml:space="preserve">  Chapter 24.21 of the Code of Iowa requires, when the necessity for maintaining the TIF Fund ceases to exist, the excess balance remaining in the fund, if any, be remitted to the County Treasurer and allocated to the respective taxing districts.</w:t>
      </w:r>
    </w:p>
    <w:p w:rsidR="00CB63DE" w:rsidRDefault="00CB63DE" w:rsidP="00BA7C1A">
      <w:pPr>
        <w:pStyle w:val="IndentPara1"/>
        <w:tabs>
          <w:tab w:val="clear" w:pos="1296"/>
        </w:tabs>
        <w:ind w:left="734" w:right="14" w:hanging="14"/>
      </w:pPr>
      <w:r w:rsidRPr="00066384">
        <w:rPr>
          <w:u w:val="single"/>
        </w:rPr>
        <w:t>Recommendation</w:t>
      </w:r>
      <w:r w:rsidRPr="00066384">
        <w:t xml:space="preserve"> –</w:t>
      </w:r>
      <w:r>
        <w:t xml:space="preserve"> The City should consult legal counsel to determine the disposition of th</w:t>
      </w:r>
      <w:r w:rsidR="00EA4E1E">
        <w:t>e excess monies in the Special Revenue, Urban Renewal Tax Increment Fund.  If the City has no further tax increment financing debt, the $141,013 should be remitted to the County Treasurer in accordance with Chapter 24.21 of the Code of Iowa.</w:t>
      </w:r>
    </w:p>
    <w:p w:rsidR="005866CF" w:rsidRPr="005E0871" w:rsidRDefault="005866CF" w:rsidP="00BA7C1A">
      <w:pPr>
        <w:pStyle w:val="IndentPara1"/>
        <w:numPr>
          <w:ilvl w:val="0"/>
          <w:numId w:val="1"/>
        </w:numPr>
        <w:tabs>
          <w:tab w:val="clear" w:pos="720"/>
          <w:tab w:val="clear" w:pos="1296"/>
        </w:tabs>
        <w:ind w:left="734" w:right="14" w:hanging="374"/>
      </w:pPr>
      <w:r w:rsidRPr="005E0871">
        <w:rPr>
          <w:u w:val="single"/>
        </w:rPr>
        <w:t>Separately Maintained Records</w:t>
      </w:r>
      <w:r w:rsidRPr="005E0871">
        <w:t xml:space="preserve"> – The </w:t>
      </w:r>
      <w:r>
        <w:t>City of Anywhere Fire Department</w:t>
      </w:r>
      <w:r w:rsidRPr="005E0871">
        <w:t xml:space="preserve"> maintains separate accounting records for certain operations.  These transactions and resulting balances are not included in the City’s accounting records.</w:t>
      </w:r>
    </w:p>
    <w:p w:rsidR="00EA4E1E" w:rsidRDefault="005866CF" w:rsidP="00BA7C1A">
      <w:pPr>
        <w:pStyle w:val="IndentPara1"/>
        <w:tabs>
          <w:tab w:val="clear" w:pos="1296"/>
        </w:tabs>
        <w:ind w:left="734" w:right="14" w:hanging="14"/>
      </w:pPr>
      <w:r w:rsidRPr="005E0871">
        <w:rPr>
          <w:u w:val="single"/>
        </w:rPr>
        <w:t>Recommendation</w:t>
      </w:r>
      <w:r w:rsidRPr="005E0871">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accounts should be included in the City’s accounting records and reported to the City Council on a monthly basis.</w:t>
      </w:r>
    </w:p>
    <w:p w:rsidR="00EA4E1E" w:rsidRDefault="00EA4E1E" w:rsidP="00EA4E1E">
      <w:r>
        <w:br w:type="page"/>
      </w:r>
    </w:p>
    <w:p w:rsidR="000C1505" w:rsidRDefault="000C1505" w:rsidP="00BA7C1A">
      <w:pPr>
        <w:pStyle w:val="IndentPara1"/>
        <w:numPr>
          <w:ilvl w:val="0"/>
          <w:numId w:val="1"/>
        </w:numPr>
        <w:tabs>
          <w:tab w:val="clear" w:pos="720"/>
          <w:tab w:val="clear" w:pos="1296"/>
        </w:tabs>
        <w:ind w:left="734" w:right="14" w:hanging="374"/>
      </w:pPr>
      <w:r>
        <w:rPr>
          <w:u w:val="single"/>
        </w:rPr>
        <w:lastRenderedPageBreak/>
        <w:t>Electronic Check Retention</w:t>
      </w:r>
      <w:r>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 for several bank accounts.</w:t>
      </w:r>
    </w:p>
    <w:p w:rsidR="00CC1453" w:rsidRDefault="000C1505" w:rsidP="00BA7C1A">
      <w:pPr>
        <w:pStyle w:val="IndentPara1"/>
        <w:tabs>
          <w:tab w:val="clear" w:pos="1296"/>
        </w:tabs>
        <w:ind w:left="734" w:right="14" w:hanging="14"/>
      </w:pPr>
      <w:r w:rsidRPr="00813583">
        <w:rPr>
          <w:u w:val="single"/>
        </w:rPr>
        <w:t>Recommendation</w:t>
      </w:r>
      <w:r w:rsidRPr="00813583">
        <w:t xml:space="preserve"> –</w:t>
      </w:r>
      <w:r>
        <w:t xml:space="preserve"> The City should obtain and retain images of both the fro</w:t>
      </w:r>
      <w:r w:rsidR="00F81498">
        <w:t>nt and back of cancelled checks</w:t>
      </w:r>
      <w:r w:rsidR="00980CA2">
        <w:t xml:space="preserve"> for all bank accounts </w:t>
      </w:r>
      <w:r>
        <w:t>as required by Chapter 554D.114 of the Code of Iowa.</w:t>
      </w:r>
    </w:p>
    <w:p w:rsidR="0074196C" w:rsidRDefault="0074196C" w:rsidP="00C14164">
      <w:pPr>
        <w:pStyle w:val="IndentPara1"/>
        <w:tabs>
          <w:tab w:val="clear" w:pos="1296"/>
          <w:tab w:val="left" w:pos="540"/>
        </w:tabs>
        <w:ind w:left="734" w:right="14" w:hanging="734"/>
        <w:sectPr w:rsidR="0074196C" w:rsidSect="00E97379">
          <w:headerReference w:type="even" r:id="rId50"/>
          <w:headerReference w:type="default" r:id="rId51"/>
          <w:footerReference w:type="default" r:id="rId52"/>
          <w:headerReference w:type="first" r:id="rId53"/>
          <w:footnotePr>
            <w:numRestart w:val="eachSect"/>
          </w:footnotePr>
          <w:pgSz w:w="12240" w:h="15840" w:code="1"/>
          <w:pgMar w:top="1440" w:right="1152" w:bottom="720" w:left="1440" w:header="864" w:footer="864" w:gutter="0"/>
          <w:cols w:space="0"/>
          <w:noEndnote/>
        </w:sectPr>
      </w:pPr>
    </w:p>
    <w:p w:rsidR="006C18DA" w:rsidRDefault="006C18DA" w:rsidP="0065343F">
      <w:pPr>
        <w:pStyle w:val="IndentPara1"/>
        <w:tabs>
          <w:tab w:val="clear" w:pos="1296"/>
        </w:tabs>
        <w:spacing w:after="180"/>
        <w:ind w:left="0" w:right="202" w:firstLine="0"/>
        <w:jc w:val="left"/>
      </w:pPr>
      <w:r>
        <w:lastRenderedPageBreak/>
        <w:t xml:space="preserve">This </w:t>
      </w:r>
      <w:r w:rsidR="00374F3B">
        <w:t>engagement</w:t>
      </w:r>
      <w:r>
        <w:t xml:space="preserve"> was performed by:</w:t>
      </w:r>
    </w:p>
    <w:p w:rsidR="0065343F" w:rsidRDefault="00E10C8A" w:rsidP="0065343F">
      <w:pPr>
        <w:pStyle w:val="IndentPara1"/>
        <w:tabs>
          <w:tab w:val="clear" w:pos="1296"/>
        </w:tabs>
        <w:spacing w:after="0"/>
        <w:ind w:left="540" w:right="202" w:firstLine="0"/>
        <w:jc w:val="left"/>
      </w:pPr>
      <w:r>
        <w:t xml:space="preserve">Marcy </w:t>
      </w:r>
      <w:r w:rsidR="006A031C">
        <w:t>Q</w:t>
      </w:r>
      <w:r>
        <w:t xml:space="preserve">. </w:t>
      </w:r>
      <w:r w:rsidR="006A031C">
        <w:t>Reviewer</w:t>
      </w:r>
      <w:r w:rsidR="00277DBB">
        <w:t>, CPA, Manager</w:t>
      </w:r>
    </w:p>
    <w:p w:rsidR="0065343F" w:rsidRDefault="006A031C" w:rsidP="0065343F">
      <w:pPr>
        <w:pStyle w:val="IndentPara1"/>
        <w:tabs>
          <w:tab w:val="clear" w:pos="1296"/>
        </w:tabs>
        <w:spacing w:after="0"/>
        <w:ind w:left="540" w:right="202" w:firstLine="0"/>
        <w:jc w:val="left"/>
      </w:pPr>
      <w:r>
        <w:t>Jenny N</w:t>
      </w:r>
      <w:r w:rsidR="00712EBB">
        <w:t>.</w:t>
      </w:r>
      <w:r>
        <w:t xml:space="preserve"> Charge,</w:t>
      </w:r>
      <w:r w:rsidR="006C18DA">
        <w:t xml:space="preserve"> CPA, Senior Auditor II</w:t>
      </w:r>
    </w:p>
    <w:p w:rsidR="006C18DA" w:rsidRDefault="00277DBB" w:rsidP="0065343F">
      <w:pPr>
        <w:pStyle w:val="IndentPara1"/>
        <w:tabs>
          <w:tab w:val="clear" w:pos="1296"/>
        </w:tabs>
        <w:spacing w:after="0"/>
        <w:ind w:left="540" w:right="202" w:firstLine="0"/>
        <w:jc w:val="left"/>
      </w:pPr>
      <w:r w:rsidRPr="00A60279">
        <w:t xml:space="preserve">Ryan </w:t>
      </w:r>
      <w:r w:rsidR="006A031C">
        <w:t xml:space="preserve">H. </w:t>
      </w:r>
      <w:proofErr w:type="spellStart"/>
      <w:r w:rsidR="006A031C">
        <w:t>Elper</w:t>
      </w:r>
      <w:proofErr w:type="spellEnd"/>
      <w:r w:rsidR="00744527" w:rsidRPr="00A60279">
        <w:t>,</w:t>
      </w:r>
      <w:r w:rsidR="00744527">
        <w:t xml:space="preserve"> </w:t>
      </w:r>
      <w:r w:rsidR="00DA20AF">
        <w:t>Staff</w:t>
      </w:r>
      <w:r w:rsidR="000536AE">
        <w:t xml:space="preserve"> Auditor</w:t>
      </w:r>
    </w:p>
    <w:p w:rsidR="009A2947" w:rsidRDefault="009A2947" w:rsidP="00C14164">
      <w:pPr>
        <w:pStyle w:val="IndentPara1"/>
        <w:tabs>
          <w:tab w:val="clear" w:pos="1296"/>
          <w:tab w:val="left" w:pos="540"/>
        </w:tabs>
        <w:spacing w:after="1080"/>
        <w:ind w:left="734" w:right="202" w:hanging="14"/>
        <w:jc w:val="left"/>
      </w:pPr>
    </w:p>
    <w:p w:rsidR="006C18DA" w:rsidRDefault="00C20862" w:rsidP="00C14164">
      <w:pPr>
        <w:pStyle w:val="SignatureLine"/>
        <w:tabs>
          <w:tab w:val="clear" w:pos="5400"/>
          <w:tab w:val="left" w:pos="5760"/>
        </w:tabs>
        <w:spacing w:before="0" w:line="240" w:lineRule="auto"/>
        <w:ind w:firstLine="5760"/>
      </w:pPr>
      <w:r>
        <w:t>Marlys K. Gaston</w:t>
      </w:r>
      <w:r w:rsidR="006C18DA" w:rsidRPr="00A63BED">
        <w:t>, CPA</w:t>
      </w:r>
      <w:r w:rsidR="006C18DA" w:rsidRPr="00A63BED">
        <w:br/>
      </w:r>
      <w:r w:rsidR="006C18DA" w:rsidRPr="00A63BED">
        <w:tab/>
      </w:r>
      <w:r>
        <w:t>Director</w:t>
      </w:r>
    </w:p>
    <w:p w:rsidR="00BE3DAD" w:rsidRDefault="00BE3DAD" w:rsidP="00C14164">
      <w:pPr>
        <w:pStyle w:val="SignatureLine"/>
        <w:tabs>
          <w:tab w:val="clear" w:pos="5400"/>
          <w:tab w:val="left" w:pos="5760"/>
        </w:tabs>
        <w:spacing w:before="0" w:line="240" w:lineRule="auto"/>
        <w:ind w:firstLine="5760"/>
      </w:pPr>
    </w:p>
    <w:sectPr w:rsidR="00BE3DAD" w:rsidSect="00E97379">
      <w:headerReference w:type="even" r:id="rId54"/>
      <w:headerReference w:type="default" r:id="rId55"/>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A9" w:rsidRPr="00D81A1D" w:rsidRDefault="00182DA9">
      <w:r w:rsidRPr="00D81A1D">
        <w:separator/>
      </w:r>
    </w:p>
  </w:endnote>
  <w:endnote w:type="continuationSeparator" w:id="0">
    <w:p w:rsidR="00182DA9" w:rsidRPr="00D81A1D" w:rsidRDefault="00182DA9">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27"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4C7225">
      <w:rPr>
        <w:rStyle w:val="PageNumber"/>
        <w:noProof/>
      </w:rPr>
      <w:t>3</w:t>
    </w:r>
    <w:r w:rsidRPr="00D81A1D">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A" w:rsidRPr="00D81A1D" w:rsidRDefault="00F30E1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4C7225">
      <w:rPr>
        <w:rStyle w:val="PageNumber"/>
        <w:noProof/>
      </w:rPr>
      <w:t>7</w:t>
    </w:r>
    <w:r w:rsidRPr="00D81A1D">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A4"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4C7225">
      <w:rPr>
        <w:rStyle w:val="PageNumber"/>
        <w:noProof/>
      </w:rPr>
      <w:t>13</w:t>
    </w:r>
    <w:r w:rsidRPr="00D81A1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rsidP="00BB5901">
    <w:pPr>
      <w:pStyle w:val="Footer"/>
      <w:pBdr>
        <w:top w:val="single" w:sz="6"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2B557A">
      <w:rPr>
        <w:rStyle w:val="PageNumber"/>
        <w:noProof/>
      </w:rPr>
      <w:t>4</w:t>
    </w:r>
    <w:r w:rsidRPr="00D81A1D">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E97379">
      <w:rPr>
        <w:rStyle w:val="PageNumber"/>
        <w:noProof/>
      </w:rPr>
      <w:t>12</w:t>
    </w:r>
    <w:r w:rsidRPr="00D81A1D">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4E32AC" w:rsidRDefault="00D11E06" w:rsidP="002B557A">
    <w:pPr>
      <w:pStyle w:val="Footer"/>
      <w:jc w:val="center"/>
    </w:pPr>
    <w:r>
      <w:t>18</w:t>
    </w:r>
    <w:r w:rsidR="002B557A">
      <w:t>XX-XXXX-XXXX</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7804"/>
      <w:docPartObj>
        <w:docPartGallery w:val="Page Numbers (Bottom of Page)"/>
        <w:docPartUnique/>
      </w:docPartObj>
    </w:sdtPr>
    <w:sdtEndPr>
      <w:rPr>
        <w:noProof/>
      </w:rPr>
    </w:sdtEndPr>
    <w:sdtContent>
      <w:p w:rsidR="00FC5862" w:rsidRDefault="00FC5862" w:rsidP="00FC586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4C722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A9" w:rsidRPr="00D81A1D" w:rsidRDefault="00182DA9">
      <w:r w:rsidRPr="00D81A1D">
        <w:separator/>
      </w:r>
    </w:p>
  </w:footnote>
  <w:footnote w:type="continuationSeparator" w:id="0">
    <w:p w:rsidR="00182DA9" w:rsidRPr="00D81A1D" w:rsidRDefault="00182DA9">
      <w:r w:rsidRPr="00D81A1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7A" w:rsidRPr="00D81A1D" w:rsidRDefault="002B557A" w:rsidP="002B557A">
    <w:pPr>
      <w:pStyle w:val="Header"/>
      <w:tabs>
        <w:tab w:val="clear" w:pos="4320"/>
        <w:tab w:val="clear" w:pos="864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A" w:rsidRPr="00D81A1D" w:rsidRDefault="00F30E1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A" w:rsidRPr="00D81A1D" w:rsidRDefault="00F30E1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A" w:rsidRPr="00D81A1D" w:rsidRDefault="00F30E1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Header"/>
      <w:tabs>
        <w:tab w:val="clear" w:pos="4320"/>
        <w:tab w:val="clear" w:pos="864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B557A" w:rsidRPr="00D81A1D" w:rsidTr="003371CB">
      <w:trPr>
        <w:cantSplit/>
        <w:trHeight w:val="1799"/>
      </w:trPr>
      <w:tc>
        <w:tcPr>
          <w:tcW w:w="2430" w:type="dxa"/>
        </w:tcPr>
        <w:p w:rsidR="002B557A" w:rsidRPr="00D81A1D" w:rsidRDefault="002B557A" w:rsidP="003371CB">
          <w:pPr>
            <w:tabs>
              <w:tab w:val="left" w:pos="144"/>
            </w:tabs>
            <w:spacing w:before="56"/>
            <w:ind w:left="58"/>
            <w:jc w:val="center"/>
          </w:pPr>
          <w:r>
            <w:rPr>
              <w:noProof/>
            </w:rPr>
            <w:drawing>
              <wp:inline distT="0" distB="0" distL="0" distR="0" wp14:anchorId="65A3F8AA" wp14:editId="5E8778EF">
                <wp:extent cx="1144905" cy="114490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2B557A" w:rsidRDefault="002B557A" w:rsidP="003371C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2B557A" w:rsidRDefault="002B557A" w:rsidP="003371CB">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2B557A" w:rsidRDefault="002B557A" w:rsidP="003371CB">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2B557A" w:rsidRDefault="002B557A" w:rsidP="003371C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2B557A" w:rsidRDefault="002B557A" w:rsidP="003371CB">
          <w:pPr>
            <w:spacing w:before="480" w:line="280" w:lineRule="exact"/>
            <w:ind w:left="-288"/>
            <w:jc w:val="center"/>
            <w:rPr>
              <w:rFonts w:ascii="Times New Roman" w:hAnsi="Times New Roman"/>
              <w:spacing w:val="1"/>
            </w:rPr>
          </w:pPr>
          <w:r>
            <w:rPr>
              <w:rFonts w:ascii="Times New Roman" w:hAnsi="Times New Roman"/>
              <w:spacing w:val="1"/>
            </w:rPr>
            <w:t>Mary Mosiman, CPA</w:t>
          </w:r>
        </w:p>
        <w:p w:rsidR="002B557A" w:rsidRDefault="002B557A" w:rsidP="003371CB">
          <w:pPr>
            <w:spacing w:line="270" w:lineRule="exact"/>
            <w:ind w:left="-288"/>
            <w:jc w:val="center"/>
            <w:rPr>
              <w:rFonts w:ascii="Times New Roman" w:hAnsi="Times New Roman"/>
              <w:spacing w:val="1"/>
            </w:rPr>
          </w:pPr>
          <w:r>
            <w:rPr>
              <w:rFonts w:ascii="Times New Roman" w:hAnsi="Times New Roman"/>
              <w:spacing w:val="1"/>
            </w:rPr>
            <w:t>Auditor of State</w:t>
          </w:r>
        </w:p>
        <w:p w:rsidR="002B557A" w:rsidRDefault="002B557A" w:rsidP="003371CB">
          <w:pPr>
            <w:spacing w:before="60"/>
            <w:jc w:val="center"/>
            <w:rPr>
              <w:rFonts w:ascii="Times New Roman" w:hAnsi="Times New Roman"/>
            </w:rPr>
          </w:pPr>
        </w:p>
      </w:tc>
    </w:tr>
  </w:tbl>
  <w:p w:rsidR="0071248A" w:rsidRPr="00D81A1D" w:rsidRDefault="0071248A" w:rsidP="002B557A">
    <w:pPr>
      <w:pStyle w:val="Header"/>
      <w:tabs>
        <w:tab w:val="clear" w:pos="4320"/>
        <w:tab w:val="clear" w:pos="864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71248A" w:rsidRPr="00D81A1D">
      <w:trPr>
        <w:cantSplit/>
        <w:trHeight w:val="1799"/>
      </w:trPr>
      <w:tc>
        <w:tcPr>
          <w:tcW w:w="2430" w:type="dxa"/>
        </w:tcPr>
        <w:p w:rsidR="0071248A" w:rsidRPr="00D81A1D" w:rsidRDefault="00AB345A" w:rsidP="00BB5901">
          <w:pPr>
            <w:tabs>
              <w:tab w:val="left" w:pos="144"/>
            </w:tabs>
            <w:spacing w:before="56"/>
            <w:ind w:left="58"/>
            <w:jc w:val="center"/>
          </w:pPr>
          <w:r>
            <w:rPr>
              <w:noProof/>
            </w:rPr>
            <w:drawing>
              <wp:inline distT="0" distB="0" distL="0" distR="0" wp14:anchorId="0E37473D" wp14:editId="79B49D8A">
                <wp:extent cx="1144905" cy="114490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71248A" w:rsidRDefault="0071248A" w:rsidP="00BB590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rsidP="00BB5901">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rsidP="00BB5901">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rsidP="00BB590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71248A" w:rsidRDefault="00277DBB" w:rsidP="00BB5901">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rsidP="00BB5901">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rsidP="00BB5901">
          <w:pPr>
            <w:spacing w:before="60"/>
            <w:jc w:val="center"/>
            <w:rPr>
              <w:rFonts w:ascii="Times New Roman" w:hAnsi="Times New Roman"/>
            </w:rPr>
          </w:pPr>
        </w:p>
      </w:tc>
    </w:tr>
  </w:tbl>
  <w:p w:rsidR="0071248A" w:rsidRPr="00D81A1D" w:rsidRDefault="0071248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7A" w:rsidRPr="00D81A1D" w:rsidRDefault="002B557A" w:rsidP="002B557A">
    <w:pPr>
      <w:pStyle w:val="Header"/>
      <w:tabs>
        <w:tab w:val="clear" w:pos="4320"/>
        <w:tab w:val="clear" w:pos="864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45" w:rsidRDefault="00572445" w:rsidP="00572445">
    <w:pPr>
      <w:spacing w:after="240" w:line="240" w:lineRule="exact"/>
      <w:ind w:left="-288" w:right="-288"/>
      <w:jc w:val="center"/>
    </w:pPr>
    <w:r>
      <w:t>City of Anywhere</w:t>
    </w:r>
  </w:p>
  <w:p w:rsidR="00572445" w:rsidRDefault="00572445" w:rsidP="00572445">
    <w:pPr>
      <w:spacing w:after="240" w:line="240" w:lineRule="exact"/>
      <w:ind w:left="-288" w:right="-288"/>
      <w:jc w:val="center"/>
    </w:pPr>
    <w:r>
      <w:t>Detailed Recommendations</w:t>
    </w:r>
  </w:p>
  <w:p w:rsidR="00705394" w:rsidRDefault="00705394" w:rsidP="00705394">
    <w:pPr>
      <w:spacing w:line="240" w:lineRule="exact"/>
      <w:ind w:left="-288" w:right="-288"/>
      <w:jc w:val="center"/>
    </w:pPr>
    <w:r>
      <w:t>For the period July 1, 201</w:t>
    </w:r>
    <w:r w:rsidR="0056787D">
      <w:t>4</w:t>
    </w:r>
    <w:r>
      <w:t xml:space="preserve"> through June 30, 201</w:t>
    </w:r>
    <w:r w:rsidR="0056787D">
      <w:t>5</w:t>
    </w:r>
  </w:p>
  <w:p w:rsidR="00705394" w:rsidRDefault="00705394" w:rsidP="00705394">
    <w:pPr>
      <w:spacing w:after="120" w:line="240" w:lineRule="exact"/>
      <w:ind w:left="-288" w:right="-288"/>
      <w:jc w:val="center"/>
    </w:pPr>
    <w:r>
      <w:t>(</w:t>
    </w:r>
    <w:proofErr w:type="gramStart"/>
    <w:r>
      <w:t>for</w:t>
    </w:r>
    <w:proofErr w:type="gramEnd"/>
    <w:r>
      <w:t xml:space="preserve"> periodic examinations, specify twelve month period of examination)</w:t>
    </w:r>
  </w:p>
  <w:p w:rsidR="00572445" w:rsidRDefault="00572445" w:rsidP="00572445">
    <w:pPr>
      <w:spacing w:after="240" w:line="240" w:lineRule="exact"/>
      <w:ind w:left="-288" w:right="-288"/>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Default="009F0702" w:rsidP="00C14164">
    <w:pPr>
      <w:spacing w:after="240" w:line="240" w:lineRule="exact"/>
      <w:ind w:right="18"/>
      <w:jc w:val="center"/>
    </w:pPr>
    <w:r>
      <w:t xml:space="preserve">City of </w:t>
    </w:r>
    <w:r w:rsidR="00E10C8A">
      <w:t>Anywhere</w:t>
    </w:r>
  </w:p>
  <w:p w:rsidR="009F0702" w:rsidRDefault="00731494" w:rsidP="00C14164">
    <w:pPr>
      <w:spacing w:after="240" w:line="240" w:lineRule="exact"/>
      <w:ind w:right="18"/>
      <w:jc w:val="center"/>
    </w:pPr>
    <w:r>
      <w:t>Detailed Recommendations</w:t>
    </w:r>
  </w:p>
  <w:p w:rsidR="009F0702" w:rsidRDefault="00731494" w:rsidP="00C14164">
    <w:pPr>
      <w:spacing w:line="240" w:lineRule="exact"/>
      <w:ind w:right="18"/>
      <w:jc w:val="center"/>
    </w:pPr>
    <w:r>
      <w:t>For the p</w:t>
    </w:r>
    <w:r w:rsidR="00E10C8A">
      <w:t>eriod July 1, 201</w:t>
    </w:r>
    <w:r w:rsidR="00233516">
      <w:t>7</w:t>
    </w:r>
    <w:r w:rsidR="00E10C8A">
      <w:t xml:space="preserve"> through June</w:t>
    </w:r>
    <w:r w:rsidR="009F0702">
      <w:t xml:space="preserve"> 30, 201</w:t>
    </w:r>
    <w:r w:rsidR="00233516">
      <w:t>8</w:t>
    </w:r>
  </w:p>
  <w:p w:rsidR="00705394" w:rsidRDefault="00705394" w:rsidP="00C14164">
    <w:pPr>
      <w:spacing w:after="480" w:line="240" w:lineRule="exact"/>
      <w:ind w:right="18"/>
      <w:jc w:val="center"/>
    </w:pPr>
    <w:r>
      <w:t>(</w:t>
    </w:r>
    <w:proofErr w:type="gramStart"/>
    <w:r>
      <w:t>for</w:t>
    </w:r>
    <w:proofErr w:type="gramEnd"/>
    <w:r>
      <w:t xml:space="preserve"> periodic examinations, specify twelve month period of examination)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94" w:rsidRDefault="00705394" w:rsidP="00572445">
    <w:pPr>
      <w:spacing w:after="240" w:line="240" w:lineRule="exact"/>
      <w:ind w:left="-288" w:right="-28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C7" w:rsidRDefault="000F2FC7" w:rsidP="000F2FC7">
    <w:pPr>
      <w:pStyle w:val="IndentPara1"/>
      <w:tabs>
        <w:tab w:val="clear" w:pos="1296"/>
      </w:tabs>
      <w:spacing w:line="240" w:lineRule="auto"/>
      <w:ind w:left="0" w:right="14" w:firstLine="0"/>
      <w:jc w:val="center"/>
    </w:pPr>
    <w:r>
      <w:t>City of Anywhere</w:t>
    </w:r>
  </w:p>
  <w:p w:rsidR="000F2FC7" w:rsidRDefault="000F2FC7" w:rsidP="000F2FC7">
    <w:pPr>
      <w:pStyle w:val="IndentPara1"/>
      <w:tabs>
        <w:tab w:val="clear" w:pos="1296"/>
      </w:tabs>
      <w:spacing w:after="480"/>
      <w:ind w:left="0" w:right="14" w:firstLine="0"/>
      <w:jc w:val="center"/>
    </w:pPr>
    <w:r>
      <w:t>Staff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72253A" w:rsidRPr="00D81A1D" w:rsidTr="006378F4">
      <w:trPr>
        <w:cantSplit/>
        <w:trHeight w:val="1799"/>
      </w:trPr>
      <w:tc>
        <w:tcPr>
          <w:tcW w:w="2339" w:type="dxa"/>
        </w:tcPr>
        <w:p w:rsidR="0072253A" w:rsidRPr="00D81A1D" w:rsidRDefault="0072253A" w:rsidP="006378F4">
          <w:pPr>
            <w:tabs>
              <w:tab w:val="left" w:pos="144"/>
            </w:tabs>
            <w:spacing w:before="56"/>
            <w:ind w:left="58"/>
            <w:jc w:val="center"/>
          </w:pPr>
          <w:r>
            <w:rPr>
              <w:noProof/>
            </w:rPr>
            <w:drawing>
              <wp:inline distT="0" distB="0" distL="0" distR="0" wp14:anchorId="07B4346D" wp14:editId="274BE8BB">
                <wp:extent cx="1144905" cy="114490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72253A" w:rsidRDefault="0072253A" w:rsidP="006378F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2253A" w:rsidRDefault="0072253A" w:rsidP="006378F4">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2253A" w:rsidRDefault="0072253A" w:rsidP="006378F4">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2253A" w:rsidRDefault="0072253A" w:rsidP="006378F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72253A" w:rsidRDefault="0072253A" w:rsidP="006378F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72253A" w:rsidRDefault="0072253A" w:rsidP="006378F4">
          <w:pPr>
            <w:spacing w:line="270" w:lineRule="exact"/>
            <w:ind w:left="-288"/>
            <w:jc w:val="center"/>
            <w:rPr>
              <w:rFonts w:ascii="Times New Roman" w:hAnsi="Times New Roman"/>
              <w:spacing w:val="1"/>
            </w:rPr>
          </w:pPr>
          <w:r>
            <w:rPr>
              <w:rFonts w:ascii="Times New Roman" w:hAnsi="Times New Roman"/>
              <w:spacing w:val="1"/>
            </w:rPr>
            <w:t>Auditor of State</w:t>
          </w:r>
        </w:p>
        <w:p w:rsidR="0072253A" w:rsidRDefault="0072253A" w:rsidP="006378F4">
          <w:pPr>
            <w:spacing w:line="270" w:lineRule="exact"/>
            <w:ind w:left="-288"/>
            <w:jc w:val="center"/>
            <w:rPr>
              <w:rFonts w:ascii="Times New Roman" w:hAnsi="Times New Roman"/>
              <w:sz w:val="18"/>
            </w:rPr>
          </w:pPr>
        </w:p>
      </w:tc>
    </w:tr>
  </w:tbl>
  <w:p w:rsidR="009C5CEA" w:rsidRPr="00814850" w:rsidRDefault="009C5CEA" w:rsidP="0072253A">
    <w:pPr>
      <w:pStyle w:val="Header"/>
      <w:tabs>
        <w:tab w:val="clear" w:pos="43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115EFC">
    <w:pPr>
      <w:pStyle w:val="Header"/>
      <w:tabs>
        <w:tab w:val="clear" w:pos="4320"/>
        <w:tab w:val="clear" w:pos="8640"/>
      </w:tabs>
      <w:jc w:val="center"/>
      <w:rPr>
        <w:b/>
      </w:rPr>
    </w:pPr>
    <w:r w:rsidRPr="00BA5ECE">
      <w:rPr>
        <w:b/>
      </w:rPr>
      <w:t>Office of Auditor of State</w:t>
    </w:r>
  </w:p>
  <w:p w:rsidR="0072253A" w:rsidRPr="00BA5ECE" w:rsidRDefault="0072253A" w:rsidP="00115EFC">
    <w:pPr>
      <w:pStyle w:val="Header"/>
      <w:tabs>
        <w:tab w:val="clear" w:pos="4320"/>
        <w:tab w:val="clear" w:pos="8640"/>
      </w:tabs>
      <w:jc w:val="center"/>
      <w:rPr>
        <w:b/>
      </w:rPr>
    </w:pPr>
  </w:p>
  <w:p w:rsidR="0072253A" w:rsidRPr="00BA5ECE" w:rsidRDefault="0072253A" w:rsidP="00115EFC">
    <w:pPr>
      <w:pStyle w:val="Header"/>
      <w:tabs>
        <w:tab w:val="clear" w:pos="4320"/>
        <w:tab w:val="clear" w:pos="8640"/>
      </w:tabs>
      <w:spacing w:after="480"/>
      <w:jc w:val="center"/>
      <w:rPr>
        <w:b/>
      </w:rPr>
    </w:pPr>
    <w:r w:rsidRPr="00BA5ECE">
      <w:rPr>
        <w:b/>
      </w:rPr>
      <w:t>Report Filing Requirements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C9" w:rsidRPr="00BA5ECE" w:rsidRDefault="002246C9" w:rsidP="00115EFC">
    <w:pPr>
      <w:pStyle w:val="Header"/>
      <w:tabs>
        <w:tab w:val="clear" w:pos="4320"/>
        <w:tab w:val="clear" w:pos="8640"/>
      </w:tabs>
      <w:jc w:val="center"/>
      <w:rPr>
        <w:b/>
      </w:rPr>
    </w:pPr>
    <w:r w:rsidRPr="00BA5ECE">
      <w:rPr>
        <w:b/>
      </w:rPr>
      <w:t>Office of Auditor of State</w:t>
    </w:r>
  </w:p>
  <w:p w:rsidR="002246C9" w:rsidRPr="00BA5ECE" w:rsidRDefault="002246C9" w:rsidP="00115EFC">
    <w:pPr>
      <w:pStyle w:val="Header"/>
      <w:tabs>
        <w:tab w:val="clear" w:pos="4320"/>
        <w:tab w:val="clear" w:pos="8640"/>
      </w:tabs>
      <w:jc w:val="center"/>
      <w:rPr>
        <w:b/>
      </w:rPr>
    </w:pPr>
  </w:p>
  <w:p w:rsidR="002246C9" w:rsidRPr="00BA5ECE" w:rsidRDefault="004F1871" w:rsidP="00BF0FE1">
    <w:pPr>
      <w:pStyle w:val="Header"/>
      <w:tabs>
        <w:tab w:val="clear" w:pos="4320"/>
        <w:tab w:val="clear" w:pos="8640"/>
      </w:tabs>
      <w:spacing w:after="480"/>
      <w:jc w:val="center"/>
      <w:rPr>
        <w:b/>
      </w:rPr>
    </w:pPr>
    <w:r>
      <w:rPr>
        <w:b/>
      </w:rPr>
      <w:t>Municipal Utility Examinations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71248A" w:rsidRPr="00D81A1D">
      <w:trPr>
        <w:cantSplit/>
        <w:trHeight w:val="1799"/>
      </w:trPr>
      <w:tc>
        <w:tcPr>
          <w:tcW w:w="2339" w:type="dxa"/>
        </w:tcPr>
        <w:p w:rsidR="0071248A" w:rsidRPr="00D81A1D" w:rsidRDefault="00AB345A">
          <w:pPr>
            <w:tabs>
              <w:tab w:val="left" w:pos="144"/>
            </w:tabs>
            <w:spacing w:before="56"/>
            <w:ind w:left="58"/>
            <w:jc w:val="center"/>
          </w:pPr>
          <w:bookmarkStart w:id="1" w:name="OLE_LINK1" w:colFirst="0" w:colLast="0"/>
          <w:r>
            <w:rPr>
              <w:noProof/>
            </w:rPr>
            <w:drawing>
              <wp:inline distT="0" distB="0" distL="0" distR="0" wp14:anchorId="0747C92D" wp14:editId="67FD6849">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71248A" w:rsidRDefault="0071248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71248A" w:rsidRDefault="006911DA">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pPr>
            <w:spacing w:line="270" w:lineRule="exact"/>
            <w:ind w:left="-288"/>
            <w:jc w:val="center"/>
            <w:rPr>
              <w:rFonts w:ascii="Times New Roman" w:hAnsi="Times New Roman"/>
              <w:sz w:val="18"/>
            </w:rPr>
          </w:pPr>
        </w:p>
      </w:tc>
    </w:tr>
    <w:bookmarkEnd w:id="1"/>
  </w:tbl>
  <w:p w:rsidR="0071248A" w:rsidRPr="00D81A1D" w:rsidRDefault="007124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CA" w:rsidRPr="00D81A1D" w:rsidRDefault="004F4E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07418A"/>
    <w:multiLevelType w:val="hybridMultilevel"/>
    <w:tmpl w:val="CCA8BEBA"/>
    <w:lvl w:ilvl="0" w:tplc="32B47E6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0720E"/>
    <w:multiLevelType w:val="hybridMultilevel"/>
    <w:tmpl w:val="74AED178"/>
    <w:lvl w:ilvl="0" w:tplc="78AE174A">
      <w:start w:val="1"/>
      <w:numFmt w:val="decimal"/>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E2E40"/>
    <w:multiLevelType w:val="hybridMultilevel"/>
    <w:tmpl w:val="1C068336"/>
    <w:lvl w:ilvl="0" w:tplc="54384DEE">
      <w:start w:val="1"/>
      <w:numFmt w:val="upperLetter"/>
      <w:lvlText w:val="(%1)"/>
      <w:lvlJc w:val="righ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AF"/>
    <w:rsid w:val="0000095C"/>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8E0"/>
    <w:rsid w:val="00027CE7"/>
    <w:rsid w:val="0003007D"/>
    <w:rsid w:val="000310C0"/>
    <w:rsid w:val="00032D38"/>
    <w:rsid w:val="00032E3F"/>
    <w:rsid w:val="00033A1F"/>
    <w:rsid w:val="00034B81"/>
    <w:rsid w:val="0003665A"/>
    <w:rsid w:val="000367FE"/>
    <w:rsid w:val="00036B76"/>
    <w:rsid w:val="00041BE1"/>
    <w:rsid w:val="00042A2D"/>
    <w:rsid w:val="000459ED"/>
    <w:rsid w:val="0005008D"/>
    <w:rsid w:val="00050550"/>
    <w:rsid w:val="00050C85"/>
    <w:rsid w:val="00051994"/>
    <w:rsid w:val="000536AE"/>
    <w:rsid w:val="00053CAF"/>
    <w:rsid w:val="0005402E"/>
    <w:rsid w:val="000553F1"/>
    <w:rsid w:val="000576C9"/>
    <w:rsid w:val="00057F43"/>
    <w:rsid w:val="00062AAC"/>
    <w:rsid w:val="00063EB5"/>
    <w:rsid w:val="00067E99"/>
    <w:rsid w:val="00070BF5"/>
    <w:rsid w:val="00074E6B"/>
    <w:rsid w:val="000769A0"/>
    <w:rsid w:val="000771AB"/>
    <w:rsid w:val="00077DEF"/>
    <w:rsid w:val="000818E3"/>
    <w:rsid w:val="00081DAE"/>
    <w:rsid w:val="00082C9F"/>
    <w:rsid w:val="00084D7A"/>
    <w:rsid w:val="000920AF"/>
    <w:rsid w:val="00092341"/>
    <w:rsid w:val="00092B24"/>
    <w:rsid w:val="00095463"/>
    <w:rsid w:val="000A03A6"/>
    <w:rsid w:val="000A061E"/>
    <w:rsid w:val="000A34DD"/>
    <w:rsid w:val="000A48B4"/>
    <w:rsid w:val="000A534C"/>
    <w:rsid w:val="000B07C6"/>
    <w:rsid w:val="000B1929"/>
    <w:rsid w:val="000B3146"/>
    <w:rsid w:val="000B32DD"/>
    <w:rsid w:val="000B4807"/>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37DA"/>
    <w:rsid w:val="000E4A42"/>
    <w:rsid w:val="000E4AE1"/>
    <w:rsid w:val="000E5F32"/>
    <w:rsid w:val="000E6016"/>
    <w:rsid w:val="000E639E"/>
    <w:rsid w:val="000E68B4"/>
    <w:rsid w:val="000F07D2"/>
    <w:rsid w:val="000F100C"/>
    <w:rsid w:val="000F1E15"/>
    <w:rsid w:val="000F2FC7"/>
    <w:rsid w:val="000F3E6C"/>
    <w:rsid w:val="000F4F6A"/>
    <w:rsid w:val="000F501F"/>
    <w:rsid w:val="000F5474"/>
    <w:rsid w:val="000F688D"/>
    <w:rsid w:val="000F6F0A"/>
    <w:rsid w:val="001009FF"/>
    <w:rsid w:val="0010117A"/>
    <w:rsid w:val="00103943"/>
    <w:rsid w:val="00106626"/>
    <w:rsid w:val="001075C6"/>
    <w:rsid w:val="00110BFB"/>
    <w:rsid w:val="0011117B"/>
    <w:rsid w:val="00111419"/>
    <w:rsid w:val="00112BE4"/>
    <w:rsid w:val="00113C77"/>
    <w:rsid w:val="00113F00"/>
    <w:rsid w:val="0011547D"/>
    <w:rsid w:val="00115EFC"/>
    <w:rsid w:val="0011696E"/>
    <w:rsid w:val="00117C1C"/>
    <w:rsid w:val="00122502"/>
    <w:rsid w:val="00125BB5"/>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449E"/>
    <w:rsid w:val="001548FA"/>
    <w:rsid w:val="00155566"/>
    <w:rsid w:val="0015729C"/>
    <w:rsid w:val="001607DC"/>
    <w:rsid w:val="00163BD7"/>
    <w:rsid w:val="00163E3A"/>
    <w:rsid w:val="00165978"/>
    <w:rsid w:val="00165EEE"/>
    <w:rsid w:val="00166AE4"/>
    <w:rsid w:val="00167A43"/>
    <w:rsid w:val="00171750"/>
    <w:rsid w:val="00174C81"/>
    <w:rsid w:val="001752CD"/>
    <w:rsid w:val="001753B0"/>
    <w:rsid w:val="0017637A"/>
    <w:rsid w:val="00177262"/>
    <w:rsid w:val="0017727C"/>
    <w:rsid w:val="00182DA9"/>
    <w:rsid w:val="00182F32"/>
    <w:rsid w:val="00183A39"/>
    <w:rsid w:val="00183A69"/>
    <w:rsid w:val="00185BF5"/>
    <w:rsid w:val="00186577"/>
    <w:rsid w:val="00190FE7"/>
    <w:rsid w:val="00191082"/>
    <w:rsid w:val="00191DA0"/>
    <w:rsid w:val="00192616"/>
    <w:rsid w:val="00192C9C"/>
    <w:rsid w:val="00193DC9"/>
    <w:rsid w:val="00196D75"/>
    <w:rsid w:val="001A2980"/>
    <w:rsid w:val="001A2C4D"/>
    <w:rsid w:val="001A301A"/>
    <w:rsid w:val="001A4154"/>
    <w:rsid w:val="001A516B"/>
    <w:rsid w:val="001A5E4A"/>
    <w:rsid w:val="001B07E5"/>
    <w:rsid w:val="001B3D62"/>
    <w:rsid w:val="001B3E2E"/>
    <w:rsid w:val="001B4AB7"/>
    <w:rsid w:val="001B511F"/>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CAD"/>
    <w:rsid w:val="0021188D"/>
    <w:rsid w:val="00213B1C"/>
    <w:rsid w:val="0021684B"/>
    <w:rsid w:val="00222052"/>
    <w:rsid w:val="00222F97"/>
    <w:rsid w:val="00222FC7"/>
    <w:rsid w:val="00223A05"/>
    <w:rsid w:val="00223FE7"/>
    <w:rsid w:val="002246C9"/>
    <w:rsid w:val="00224C73"/>
    <w:rsid w:val="00226157"/>
    <w:rsid w:val="002307E8"/>
    <w:rsid w:val="002331B7"/>
    <w:rsid w:val="00233516"/>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11FA"/>
    <w:rsid w:val="00262CB1"/>
    <w:rsid w:val="00266D3F"/>
    <w:rsid w:val="00266F49"/>
    <w:rsid w:val="00270E9D"/>
    <w:rsid w:val="0027325E"/>
    <w:rsid w:val="002736D3"/>
    <w:rsid w:val="00274F82"/>
    <w:rsid w:val="00276490"/>
    <w:rsid w:val="00276F77"/>
    <w:rsid w:val="00277DBB"/>
    <w:rsid w:val="0028135E"/>
    <w:rsid w:val="00282DE5"/>
    <w:rsid w:val="00286CA7"/>
    <w:rsid w:val="00287878"/>
    <w:rsid w:val="00287D75"/>
    <w:rsid w:val="0029039F"/>
    <w:rsid w:val="0029054E"/>
    <w:rsid w:val="0029075B"/>
    <w:rsid w:val="00290EDF"/>
    <w:rsid w:val="002910D4"/>
    <w:rsid w:val="00292D4C"/>
    <w:rsid w:val="0029533A"/>
    <w:rsid w:val="002A1539"/>
    <w:rsid w:val="002A248B"/>
    <w:rsid w:val="002A2B2D"/>
    <w:rsid w:val="002A2E46"/>
    <w:rsid w:val="002A4F8A"/>
    <w:rsid w:val="002A5656"/>
    <w:rsid w:val="002A56BE"/>
    <w:rsid w:val="002A6293"/>
    <w:rsid w:val="002A66EC"/>
    <w:rsid w:val="002A6869"/>
    <w:rsid w:val="002B2CC6"/>
    <w:rsid w:val="002B4DA4"/>
    <w:rsid w:val="002B557A"/>
    <w:rsid w:val="002C179F"/>
    <w:rsid w:val="002C4ED1"/>
    <w:rsid w:val="002C656B"/>
    <w:rsid w:val="002C7BD1"/>
    <w:rsid w:val="002D31E6"/>
    <w:rsid w:val="002D3804"/>
    <w:rsid w:val="002D5BCA"/>
    <w:rsid w:val="002D72E2"/>
    <w:rsid w:val="002E2BCF"/>
    <w:rsid w:val="002E3822"/>
    <w:rsid w:val="002E480A"/>
    <w:rsid w:val="002E58C4"/>
    <w:rsid w:val="002E6CEB"/>
    <w:rsid w:val="002F4B01"/>
    <w:rsid w:val="002F4CD8"/>
    <w:rsid w:val="002F6D47"/>
    <w:rsid w:val="00300BF1"/>
    <w:rsid w:val="00301F1C"/>
    <w:rsid w:val="003035F1"/>
    <w:rsid w:val="0030388C"/>
    <w:rsid w:val="00303DED"/>
    <w:rsid w:val="003044ED"/>
    <w:rsid w:val="00305E82"/>
    <w:rsid w:val="00307C96"/>
    <w:rsid w:val="0031118A"/>
    <w:rsid w:val="00311A55"/>
    <w:rsid w:val="00313F93"/>
    <w:rsid w:val="003204DA"/>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F95"/>
    <w:rsid w:val="00345662"/>
    <w:rsid w:val="00353B21"/>
    <w:rsid w:val="00360D9E"/>
    <w:rsid w:val="003634AC"/>
    <w:rsid w:val="003651FA"/>
    <w:rsid w:val="00365E1F"/>
    <w:rsid w:val="0036670B"/>
    <w:rsid w:val="00366B1C"/>
    <w:rsid w:val="00371352"/>
    <w:rsid w:val="00371858"/>
    <w:rsid w:val="00372720"/>
    <w:rsid w:val="00373345"/>
    <w:rsid w:val="003735F7"/>
    <w:rsid w:val="0037434D"/>
    <w:rsid w:val="00374F3B"/>
    <w:rsid w:val="00376F23"/>
    <w:rsid w:val="00377626"/>
    <w:rsid w:val="00380109"/>
    <w:rsid w:val="00380711"/>
    <w:rsid w:val="0038200A"/>
    <w:rsid w:val="00382827"/>
    <w:rsid w:val="0039006A"/>
    <w:rsid w:val="00390923"/>
    <w:rsid w:val="00390A41"/>
    <w:rsid w:val="00391063"/>
    <w:rsid w:val="00392EEC"/>
    <w:rsid w:val="00394FAE"/>
    <w:rsid w:val="003A07AD"/>
    <w:rsid w:val="003A1413"/>
    <w:rsid w:val="003A18DC"/>
    <w:rsid w:val="003A2353"/>
    <w:rsid w:val="003A2F27"/>
    <w:rsid w:val="003A3A39"/>
    <w:rsid w:val="003A58E7"/>
    <w:rsid w:val="003A5E6F"/>
    <w:rsid w:val="003B0195"/>
    <w:rsid w:val="003B06C0"/>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E1F3F"/>
    <w:rsid w:val="003E21EB"/>
    <w:rsid w:val="003E349E"/>
    <w:rsid w:val="003E705B"/>
    <w:rsid w:val="003E7253"/>
    <w:rsid w:val="003E74EC"/>
    <w:rsid w:val="003F0787"/>
    <w:rsid w:val="003F1B17"/>
    <w:rsid w:val="003F3A9C"/>
    <w:rsid w:val="003F48B7"/>
    <w:rsid w:val="003F537D"/>
    <w:rsid w:val="003F6100"/>
    <w:rsid w:val="003F6AC4"/>
    <w:rsid w:val="003F7D3B"/>
    <w:rsid w:val="0040270A"/>
    <w:rsid w:val="00403512"/>
    <w:rsid w:val="0040584E"/>
    <w:rsid w:val="0040745E"/>
    <w:rsid w:val="00412AED"/>
    <w:rsid w:val="00414676"/>
    <w:rsid w:val="0041595D"/>
    <w:rsid w:val="00417BBA"/>
    <w:rsid w:val="0042093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55B"/>
    <w:rsid w:val="004469BB"/>
    <w:rsid w:val="00447D3D"/>
    <w:rsid w:val="004530F0"/>
    <w:rsid w:val="00453BAA"/>
    <w:rsid w:val="004549BC"/>
    <w:rsid w:val="0045581C"/>
    <w:rsid w:val="004577CA"/>
    <w:rsid w:val="00457ADF"/>
    <w:rsid w:val="00461580"/>
    <w:rsid w:val="00461C85"/>
    <w:rsid w:val="00463E63"/>
    <w:rsid w:val="004653B1"/>
    <w:rsid w:val="00465A82"/>
    <w:rsid w:val="00467051"/>
    <w:rsid w:val="00467186"/>
    <w:rsid w:val="004673C7"/>
    <w:rsid w:val="00472D59"/>
    <w:rsid w:val="00473164"/>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BB8"/>
    <w:rsid w:val="004B44D8"/>
    <w:rsid w:val="004B50AE"/>
    <w:rsid w:val="004C0F63"/>
    <w:rsid w:val="004C1AEC"/>
    <w:rsid w:val="004C1BA3"/>
    <w:rsid w:val="004C2FD9"/>
    <w:rsid w:val="004C3827"/>
    <w:rsid w:val="004C4864"/>
    <w:rsid w:val="004C4AE4"/>
    <w:rsid w:val="004C7225"/>
    <w:rsid w:val="004D0B50"/>
    <w:rsid w:val="004D1121"/>
    <w:rsid w:val="004D19D2"/>
    <w:rsid w:val="004D1AE1"/>
    <w:rsid w:val="004D2258"/>
    <w:rsid w:val="004D2752"/>
    <w:rsid w:val="004D5E2C"/>
    <w:rsid w:val="004D6DC7"/>
    <w:rsid w:val="004E00BE"/>
    <w:rsid w:val="004E32AC"/>
    <w:rsid w:val="004E37ED"/>
    <w:rsid w:val="004E60FD"/>
    <w:rsid w:val="004E7745"/>
    <w:rsid w:val="004F0921"/>
    <w:rsid w:val="004F1154"/>
    <w:rsid w:val="004F1871"/>
    <w:rsid w:val="004F1E52"/>
    <w:rsid w:val="004F21CA"/>
    <w:rsid w:val="004F28E8"/>
    <w:rsid w:val="004F4C6C"/>
    <w:rsid w:val="004F4ECA"/>
    <w:rsid w:val="004F5360"/>
    <w:rsid w:val="004F5D68"/>
    <w:rsid w:val="004F7752"/>
    <w:rsid w:val="00502797"/>
    <w:rsid w:val="0050352A"/>
    <w:rsid w:val="005036B8"/>
    <w:rsid w:val="005043EA"/>
    <w:rsid w:val="0051134D"/>
    <w:rsid w:val="0051153D"/>
    <w:rsid w:val="005119B8"/>
    <w:rsid w:val="00517684"/>
    <w:rsid w:val="00517D05"/>
    <w:rsid w:val="00517DFD"/>
    <w:rsid w:val="005201B0"/>
    <w:rsid w:val="00521CB8"/>
    <w:rsid w:val="00521E62"/>
    <w:rsid w:val="00522383"/>
    <w:rsid w:val="00522F35"/>
    <w:rsid w:val="0052307B"/>
    <w:rsid w:val="0052312B"/>
    <w:rsid w:val="00523B9C"/>
    <w:rsid w:val="00524161"/>
    <w:rsid w:val="00524571"/>
    <w:rsid w:val="00527C49"/>
    <w:rsid w:val="00531163"/>
    <w:rsid w:val="00532702"/>
    <w:rsid w:val="00533449"/>
    <w:rsid w:val="00533958"/>
    <w:rsid w:val="00534A06"/>
    <w:rsid w:val="00534E39"/>
    <w:rsid w:val="005351A0"/>
    <w:rsid w:val="00536714"/>
    <w:rsid w:val="0053719F"/>
    <w:rsid w:val="00540794"/>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1FE3"/>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4A96"/>
    <w:rsid w:val="005B4FE2"/>
    <w:rsid w:val="005C09E8"/>
    <w:rsid w:val="005C20DC"/>
    <w:rsid w:val="005C2A73"/>
    <w:rsid w:val="005C38DD"/>
    <w:rsid w:val="005C7DA0"/>
    <w:rsid w:val="005D40B3"/>
    <w:rsid w:val="005E3489"/>
    <w:rsid w:val="005E37B2"/>
    <w:rsid w:val="005E4FD0"/>
    <w:rsid w:val="005E60BF"/>
    <w:rsid w:val="005E6824"/>
    <w:rsid w:val="005E6CBE"/>
    <w:rsid w:val="005E7244"/>
    <w:rsid w:val="005E732F"/>
    <w:rsid w:val="005E7580"/>
    <w:rsid w:val="005E7C11"/>
    <w:rsid w:val="005F00EA"/>
    <w:rsid w:val="005F04B9"/>
    <w:rsid w:val="005F093C"/>
    <w:rsid w:val="005F341B"/>
    <w:rsid w:val="005F453B"/>
    <w:rsid w:val="005F5931"/>
    <w:rsid w:val="005F59DA"/>
    <w:rsid w:val="005F7D6B"/>
    <w:rsid w:val="006009F3"/>
    <w:rsid w:val="0060250D"/>
    <w:rsid w:val="00605F7D"/>
    <w:rsid w:val="00606A4F"/>
    <w:rsid w:val="00606A5B"/>
    <w:rsid w:val="00606B76"/>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327E3"/>
    <w:rsid w:val="00633A10"/>
    <w:rsid w:val="006408B6"/>
    <w:rsid w:val="0064349C"/>
    <w:rsid w:val="00644B54"/>
    <w:rsid w:val="00644C8C"/>
    <w:rsid w:val="0064677A"/>
    <w:rsid w:val="006523C3"/>
    <w:rsid w:val="0065343F"/>
    <w:rsid w:val="00655E40"/>
    <w:rsid w:val="00657845"/>
    <w:rsid w:val="00657BC0"/>
    <w:rsid w:val="00657C54"/>
    <w:rsid w:val="00661078"/>
    <w:rsid w:val="006629B6"/>
    <w:rsid w:val="006630C4"/>
    <w:rsid w:val="006636EC"/>
    <w:rsid w:val="0066500A"/>
    <w:rsid w:val="00667543"/>
    <w:rsid w:val="00670A18"/>
    <w:rsid w:val="00674B40"/>
    <w:rsid w:val="00675D28"/>
    <w:rsid w:val="00681581"/>
    <w:rsid w:val="006830F1"/>
    <w:rsid w:val="0068421C"/>
    <w:rsid w:val="00684258"/>
    <w:rsid w:val="00684678"/>
    <w:rsid w:val="0068642B"/>
    <w:rsid w:val="00687630"/>
    <w:rsid w:val="006911DA"/>
    <w:rsid w:val="0069353B"/>
    <w:rsid w:val="00693FAF"/>
    <w:rsid w:val="006941E7"/>
    <w:rsid w:val="0069491B"/>
    <w:rsid w:val="00695DBC"/>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3C6B"/>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4D97"/>
    <w:rsid w:val="00717F4E"/>
    <w:rsid w:val="0072253A"/>
    <w:rsid w:val="007231A5"/>
    <w:rsid w:val="0072500D"/>
    <w:rsid w:val="00727A0C"/>
    <w:rsid w:val="00731494"/>
    <w:rsid w:val="00731C5B"/>
    <w:rsid w:val="00732A73"/>
    <w:rsid w:val="00732EB7"/>
    <w:rsid w:val="00740284"/>
    <w:rsid w:val="007403F2"/>
    <w:rsid w:val="0074196C"/>
    <w:rsid w:val="00742194"/>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154"/>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13AB"/>
    <w:rsid w:val="007E14E9"/>
    <w:rsid w:val="007E2A0E"/>
    <w:rsid w:val="007E4AC2"/>
    <w:rsid w:val="007E671B"/>
    <w:rsid w:val="007F0D6A"/>
    <w:rsid w:val="007F46FE"/>
    <w:rsid w:val="007F770B"/>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669E"/>
    <w:rsid w:val="008173AC"/>
    <w:rsid w:val="00822256"/>
    <w:rsid w:val="00823DAB"/>
    <w:rsid w:val="0082407A"/>
    <w:rsid w:val="00824A5C"/>
    <w:rsid w:val="008253A7"/>
    <w:rsid w:val="00835754"/>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5A08"/>
    <w:rsid w:val="008660B4"/>
    <w:rsid w:val="00867BE0"/>
    <w:rsid w:val="00870D6B"/>
    <w:rsid w:val="00871426"/>
    <w:rsid w:val="00872269"/>
    <w:rsid w:val="00876BBE"/>
    <w:rsid w:val="00876D40"/>
    <w:rsid w:val="00881C1F"/>
    <w:rsid w:val="00881EDC"/>
    <w:rsid w:val="00882E91"/>
    <w:rsid w:val="008843A9"/>
    <w:rsid w:val="00885614"/>
    <w:rsid w:val="0088604E"/>
    <w:rsid w:val="008879FB"/>
    <w:rsid w:val="008902DC"/>
    <w:rsid w:val="00891B97"/>
    <w:rsid w:val="00892EAD"/>
    <w:rsid w:val="00892F7C"/>
    <w:rsid w:val="0089427F"/>
    <w:rsid w:val="00894760"/>
    <w:rsid w:val="00894F32"/>
    <w:rsid w:val="008A0328"/>
    <w:rsid w:val="008A0B88"/>
    <w:rsid w:val="008A2101"/>
    <w:rsid w:val="008A2D0A"/>
    <w:rsid w:val="008A46D6"/>
    <w:rsid w:val="008A4B4D"/>
    <w:rsid w:val="008A5287"/>
    <w:rsid w:val="008A62C5"/>
    <w:rsid w:val="008A6EF7"/>
    <w:rsid w:val="008B3B5A"/>
    <w:rsid w:val="008B3DCF"/>
    <w:rsid w:val="008B62CC"/>
    <w:rsid w:val="008B698A"/>
    <w:rsid w:val="008B7D1C"/>
    <w:rsid w:val="008C1FA7"/>
    <w:rsid w:val="008C4961"/>
    <w:rsid w:val="008C54A7"/>
    <w:rsid w:val="008C58B7"/>
    <w:rsid w:val="008C5F38"/>
    <w:rsid w:val="008D2794"/>
    <w:rsid w:val="008D3197"/>
    <w:rsid w:val="008D4CF4"/>
    <w:rsid w:val="008D55D2"/>
    <w:rsid w:val="008D570B"/>
    <w:rsid w:val="008D5CF5"/>
    <w:rsid w:val="008D7147"/>
    <w:rsid w:val="008E0792"/>
    <w:rsid w:val="008E3E43"/>
    <w:rsid w:val="008E6B1F"/>
    <w:rsid w:val="008F062E"/>
    <w:rsid w:val="008F1F25"/>
    <w:rsid w:val="008F264E"/>
    <w:rsid w:val="008F26CC"/>
    <w:rsid w:val="008F368B"/>
    <w:rsid w:val="008F4EB9"/>
    <w:rsid w:val="008F6360"/>
    <w:rsid w:val="008F64D6"/>
    <w:rsid w:val="0090032C"/>
    <w:rsid w:val="00901BB7"/>
    <w:rsid w:val="00901FDA"/>
    <w:rsid w:val="00903787"/>
    <w:rsid w:val="00904A2B"/>
    <w:rsid w:val="00904BA5"/>
    <w:rsid w:val="0091019A"/>
    <w:rsid w:val="00910938"/>
    <w:rsid w:val="00911FE3"/>
    <w:rsid w:val="00914155"/>
    <w:rsid w:val="009144AD"/>
    <w:rsid w:val="0091482E"/>
    <w:rsid w:val="009149E8"/>
    <w:rsid w:val="00914D63"/>
    <w:rsid w:val="0091518F"/>
    <w:rsid w:val="0091679C"/>
    <w:rsid w:val="00916DE9"/>
    <w:rsid w:val="0092014C"/>
    <w:rsid w:val="00922005"/>
    <w:rsid w:val="0092258B"/>
    <w:rsid w:val="009226CB"/>
    <w:rsid w:val="009257CB"/>
    <w:rsid w:val="009267FD"/>
    <w:rsid w:val="00930CE3"/>
    <w:rsid w:val="00930F1B"/>
    <w:rsid w:val="0093133F"/>
    <w:rsid w:val="0093296F"/>
    <w:rsid w:val="0093315F"/>
    <w:rsid w:val="00933240"/>
    <w:rsid w:val="00934F36"/>
    <w:rsid w:val="009365BB"/>
    <w:rsid w:val="0093668E"/>
    <w:rsid w:val="00940B48"/>
    <w:rsid w:val="009416EC"/>
    <w:rsid w:val="00941DBC"/>
    <w:rsid w:val="00942024"/>
    <w:rsid w:val="009421EA"/>
    <w:rsid w:val="00942B92"/>
    <w:rsid w:val="009430C5"/>
    <w:rsid w:val="00944014"/>
    <w:rsid w:val="00945211"/>
    <w:rsid w:val="00952C44"/>
    <w:rsid w:val="00953853"/>
    <w:rsid w:val="00954906"/>
    <w:rsid w:val="009553A5"/>
    <w:rsid w:val="00955DAB"/>
    <w:rsid w:val="00956DCB"/>
    <w:rsid w:val="00957074"/>
    <w:rsid w:val="00962D80"/>
    <w:rsid w:val="009635BB"/>
    <w:rsid w:val="009636A7"/>
    <w:rsid w:val="00966FF7"/>
    <w:rsid w:val="00970744"/>
    <w:rsid w:val="009719B7"/>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52AE"/>
    <w:rsid w:val="009A610E"/>
    <w:rsid w:val="009A7232"/>
    <w:rsid w:val="009B0D4C"/>
    <w:rsid w:val="009B22D2"/>
    <w:rsid w:val="009B2B87"/>
    <w:rsid w:val="009B32E9"/>
    <w:rsid w:val="009B3699"/>
    <w:rsid w:val="009B5171"/>
    <w:rsid w:val="009B552F"/>
    <w:rsid w:val="009B5672"/>
    <w:rsid w:val="009B6265"/>
    <w:rsid w:val="009C0CA3"/>
    <w:rsid w:val="009C12F1"/>
    <w:rsid w:val="009C2A74"/>
    <w:rsid w:val="009C4837"/>
    <w:rsid w:val="009C5CEA"/>
    <w:rsid w:val="009C5EE0"/>
    <w:rsid w:val="009C622C"/>
    <w:rsid w:val="009D0026"/>
    <w:rsid w:val="009D03E3"/>
    <w:rsid w:val="009D2936"/>
    <w:rsid w:val="009D2A26"/>
    <w:rsid w:val="009D2E7C"/>
    <w:rsid w:val="009D2F40"/>
    <w:rsid w:val="009D3599"/>
    <w:rsid w:val="009D3A4A"/>
    <w:rsid w:val="009E1194"/>
    <w:rsid w:val="009E1D12"/>
    <w:rsid w:val="009E30B5"/>
    <w:rsid w:val="009E4FB2"/>
    <w:rsid w:val="009E538C"/>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5181"/>
    <w:rsid w:val="00A27315"/>
    <w:rsid w:val="00A278B0"/>
    <w:rsid w:val="00A27D58"/>
    <w:rsid w:val="00A30AA6"/>
    <w:rsid w:val="00A3672E"/>
    <w:rsid w:val="00A36733"/>
    <w:rsid w:val="00A37494"/>
    <w:rsid w:val="00A40666"/>
    <w:rsid w:val="00A41844"/>
    <w:rsid w:val="00A4304A"/>
    <w:rsid w:val="00A46CCC"/>
    <w:rsid w:val="00A47B20"/>
    <w:rsid w:val="00A501F2"/>
    <w:rsid w:val="00A50A2A"/>
    <w:rsid w:val="00A54A80"/>
    <w:rsid w:val="00A55127"/>
    <w:rsid w:val="00A556F0"/>
    <w:rsid w:val="00A55ACB"/>
    <w:rsid w:val="00A56046"/>
    <w:rsid w:val="00A57865"/>
    <w:rsid w:val="00A60279"/>
    <w:rsid w:val="00A60CA3"/>
    <w:rsid w:val="00A62CAA"/>
    <w:rsid w:val="00A63320"/>
    <w:rsid w:val="00A63BED"/>
    <w:rsid w:val="00A648B3"/>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96F34"/>
    <w:rsid w:val="00AA0AB2"/>
    <w:rsid w:val="00AA3BF0"/>
    <w:rsid w:val="00AA41B7"/>
    <w:rsid w:val="00AA4895"/>
    <w:rsid w:val="00AA6AC9"/>
    <w:rsid w:val="00AB09F8"/>
    <w:rsid w:val="00AB345A"/>
    <w:rsid w:val="00AB4B89"/>
    <w:rsid w:val="00AB743B"/>
    <w:rsid w:val="00AB7FA1"/>
    <w:rsid w:val="00AC174D"/>
    <w:rsid w:val="00AC2D77"/>
    <w:rsid w:val="00AC43EB"/>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567"/>
    <w:rsid w:val="00B10954"/>
    <w:rsid w:val="00B10E83"/>
    <w:rsid w:val="00B12EE0"/>
    <w:rsid w:val="00B159F7"/>
    <w:rsid w:val="00B1751C"/>
    <w:rsid w:val="00B17782"/>
    <w:rsid w:val="00B17E10"/>
    <w:rsid w:val="00B20B7C"/>
    <w:rsid w:val="00B256D2"/>
    <w:rsid w:val="00B266E8"/>
    <w:rsid w:val="00B26DBF"/>
    <w:rsid w:val="00B3086B"/>
    <w:rsid w:val="00B30D3C"/>
    <w:rsid w:val="00B33C64"/>
    <w:rsid w:val="00B34654"/>
    <w:rsid w:val="00B35BB8"/>
    <w:rsid w:val="00B3629D"/>
    <w:rsid w:val="00B37516"/>
    <w:rsid w:val="00B41954"/>
    <w:rsid w:val="00B41E8E"/>
    <w:rsid w:val="00B424F7"/>
    <w:rsid w:val="00B42DF8"/>
    <w:rsid w:val="00B43410"/>
    <w:rsid w:val="00B45F08"/>
    <w:rsid w:val="00B466D9"/>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D2B"/>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A7C1A"/>
    <w:rsid w:val="00BB14B4"/>
    <w:rsid w:val="00BB4E1E"/>
    <w:rsid w:val="00BB5901"/>
    <w:rsid w:val="00BB6812"/>
    <w:rsid w:val="00BC05FA"/>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F0FE1"/>
    <w:rsid w:val="00BF2487"/>
    <w:rsid w:val="00BF2F0B"/>
    <w:rsid w:val="00BF3E53"/>
    <w:rsid w:val="00C01115"/>
    <w:rsid w:val="00C0144B"/>
    <w:rsid w:val="00C01569"/>
    <w:rsid w:val="00C01CAC"/>
    <w:rsid w:val="00C04B8F"/>
    <w:rsid w:val="00C11745"/>
    <w:rsid w:val="00C117E8"/>
    <w:rsid w:val="00C12137"/>
    <w:rsid w:val="00C1336D"/>
    <w:rsid w:val="00C134B6"/>
    <w:rsid w:val="00C14164"/>
    <w:rsid w:val="00C144F0"/>
    <w:rsid w:val="00C16A8B"/>
    <w:rsid w:val="00C17736"/>
    <w:rsid w:val="00C17E87"/>
    <w:rsid w:val="00C20147"/>
    <w:rsid w:val="00C20862"/>
    <w:rsid w:val="00C212EA"/>
    <w:rsid w:val="00C2191F"/>
    <w:rsid w:val="00C21E83"/>
    <w:rsid w:val="00C23108"/>
    <w:rsid w:val="00C24944"/>
    <w:rsid w:val="00C249D8"/>
    <w:rsid w:val="00C25528"/>
    <w:rsid w:val="00C3024A"/>
    <w:rsid w:val="00C32BBA"/>
    <w:rsid w:val="00C33EB1"/>
    <w:rsid w:val="00C349A6"/>
    <w:rsid w:val="00C37481"/>
    <w:rsid w:val="00C40E06"/>
    <w:rsid w:val="00C416F9"/>
    <w:rsid w:val="00C423E8"/>
    <w:rsid w:val="00C44307"/>
    <w:rsid w:val="00C44841"/>
    <w:rsid w:val="00C44EA1"/>
    <w:rsid w:val="00C4611D"/>
    <w:rsid w:val="00C46229"/>
    <w:rsid w:val="00C4648F"/>
    <w:rsid w:val="00C4689C"/>
    <w:rsid w:val="00C47E85"/>
    <w:rsid w:val="00C505D9"/>
    <w:rsid w:val="00C509E0"/>
    <w:rsid w:val="00C514F8"/>
    <w:rsid w:val="00C53131"/>
    <w:rsid w:val="00C553A0"/>
    <w:rsid w:val="00C575DD"/>
    <w:rsid w:val="00C61EAE"/>
    <w:rsid w:val="00C64155"/>
    <w:rsid w:val="00C64F6E"/>
    <w:rsid w:val="00C66DEF"/>
    <w:rsid w:val="00C71047"/>
    <w:rsid w:val="00C721F2"/>
    <w:rsid w:val="00C7247C"/>
    <w:rsid w:val="00C73233"/>
    <w:rsid w:val="00C73DE1"/>
    <w:rsid w:val="00C73EEF"/>
    <w:rsid w:val="00C75B5E"/>
    <w:rsid w:val="00C76055"/>
    <w:rsid w:val="00C76BCC"/>
    <w:rsid w:val="00C773E1"/>
    <w:rsid w:val="00C8023A"/>
    <w:rsid w:val="00C80607"/>
    <w:rsid w:val="00C81378"/>
    <w:rsid w:val="00C81624"/>
    <w:rsid w:val="00C821F8"/>
    <w:rsid w:val="00C83ACA"/>
    <w:rsid w:val="00C83DE9"/>
    <w:rsid w:val="00C86F27"/>
    <w:rsid w:val="00C87269"/>
    <w:rsid w:val="00C874DC"/>
    <w:rsid w:val="00C91C6B"/>
    <w:rsid w:val="00C941E3"/>
    <w:rsid w:val="00C94283"/>
    <w:rsid w:val="00C960C6"/>
    <w:rsid w:val="00C96E91"/>
    <w:rsid w:val="00C97360"/>
    <w:rsid w:val="00CA0058"/>
    <w:rsid w:val="00CA04F7"/>
    <w:rsid w:val="00CA2B11"/>
    <w:rsid w:val="00CA6D0D"/>
    <w:rsid w:val="00CB0F72"/>
    <w:rsid w:val="00CB10FC"/>
    <w:rsid w:val="00CB1270"/>
    <w:rsid w:val="00CB2418"/>
    <w:rsid w:val="00CB25BB"/>
    <w:rsid w:val="00CB63DE"/>
    <w:rsid w:val="00CC1453"/>
    <w:rsid w:val="00CC4347"/>
    <w:rsid w:val="00CC4A13"/>
    <w:rsid w:val="00CC5BD1"/>
    <w:rsid w:val="00CC6DC5"/>
    <w:rsid w:val="00CC778B"/>
    <w:rsid w:val="00CC7D88"/>
    <w:rsid w:val="00CD06D8"/>
    <w:rsid w:val="00CD2C61"/>
    <w:rsid w:val="00CD2CA8"/>
    <w:rsid w:val="00CD2CE5"/>
    <w:rsid w:val="00CD3202"/>
    <w:rsid w:val="00CD3DBD"/>
    <w:rsid w:val="00CD4935"/>
    <w:rsid w:val="00CE15F5"/>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1E06"/>
    <w:rsid w:val="00D13449"/>
    <w:rsid w:val="00D14F18"/>
    <w:rsid w:val="00D17D31"/>
    <w:rsid w:val="00D209A2"/>
    <w:rsid w:val="00D25C09"/>
    <w:rsid w:val="00D25E7A"/>
    <w:rsid w:val="00D27169"/>
    <w:rsid w:val="00D27A9F"/>
    <w:rsid w:val="00D3472E"/>
    <w:rsid w:val="00D3502E"/>
    <w:rsid w:val="00D355D5"/>
    <w:rsid w:val="00D369C5"/>
    <w:rsid w:val="00D37676"/>
    <w:rsid w:val="00D37800"/>
    <w:rsid w:val="00D402A7"/>
    <w:rsid w:val="00D4079C"/>
    <w:rsid w:val="00D41507"/>
    <w:rsid w:val="00D42342"/>
    <w:rsid w:val="00D42E51"/>
    <w:rsid w:val="00D43279"/>
    <w:rsid w:val="00D43562"/>
    <w:rsid w:val="00D447B3"/>
    <w:rsid w:val="00D44E45"/>
    <w:rsid w:val="00D4579E"/>
    <w:rsid w:val="00D51AC1"/>
    <w:rsid w:val="00D53C1B"/>
    <w:rsid w:val="00D547CB"/>
    <w:rsid w:val="00D54FC6"/>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EBA"/>
    <w:rsid w:val="00DB0601"/>
    <w:rsid w:val="00DB088D"/>
    <w:rsid w:val="00DB08FE"/>
    <w:rsid w:val="00DB0A5C"/>
    <w:rsid w:val="00DB169D"/>
    <w:rsid w:val="00DB1FE9"/>
    <w:rsid w:val="00DB3605"/>
    <w:rsid w:val="00DB4277"/>
    <w:rsid w:val="00DB4337"/>
    <w:rsid w:val="00DB501C"/>
    <w:rsid w:val="00DB519C"/>
    <w:rsid w:val="00DB691D"/>
    <w:rsid w:val="00DB72AC"/>
    <w:rsid w:val="00DB7551"/>
    <w:rsid w:val="00DC0D8E"/>
    <w:rsid w:val="00DC159A"/>
    <w:rsid w:val="00DC336E"/>
    <w:rsid w:val="00DC683B"/>
    <w:rsid w:val="00DD025B"/>
    <w:rsid w:val="00DD0921"/>
    <w:rsid w:val="00DD17CD"/>
    <w:rsid w:val="00DD2CCF"/>
    <w:rsid w:val="00DD2F0E"/>
    <w:rsid w:val="00DD343F"/>
    <w:rsid w:val="00DD6180"/>
    <w:rsid w:val="00DE005F"/>
    <w:rsid w:val="00DE2717"/>
    <w:rsid w:val="00DE4B0D"/>
    <w:rsid w:val="00DE5C11"/>
    <w:rsid w:val="00DE62B0"/>
    <w:rsid w:val="00DF16E3"/>
    <w:rsid w:val="00DF37D1"/>
    <w:rsid w:val="00DF4A4E"/>
    <w:rsid w:val="00E02CBE"/>
    <w:rsid w:val="00E07ED1"/>
    <w:rsid w:val="00E10003"/>
    <w:rsid w:val="00E10577"/>
    <w:rsid w:val="00E1067B"/>
    <w:rsid w:val="00E10B6F"/>
    <w:rsid w:val="00E10C8A"/>
    <w:rsid w:val="00E13872"/>
    <w:rsid w:val="00E14AF2"/>
    <w:rsid w:val="00E1546F"/>
    <w:rsid w:val="00E1559F"/>
    <w:rsid w:val="00E1570E"/>
    <w:rsid w:val="00E214D8"/>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97379"/>
    <w:rsid w:val="00EA269C"/>
    <w:rsid w:val="00EA4BDC"/>
    <w:rsid w:val="00EA4C41"/>
    <w:rsid w:val="00EA4E1E"/>
    <w:rsid w:val="00EA5643"/>
    <w:rsid w:val="00EB11EA"/>
    <w:rsid w:val="00EB15DF"/>
    <w:rsid w:val="00EB1811"/>
    <w:rsid w:val="00EB215A"/>
    <w:rsid w:val="00EB4E10"/>
    <w:rsid w:val="00EB4F63"/>
    <w:rsid w:val="00EB51DD"/>
    <w:rsid w:val="00EB7E86"/>
    <w:rsid w:val="00EB7F34"/>
    <w:rsid w:val="00EC04DA"/>
    <w:rsid w:val="00EC14C8"/>
    <w:rsid w:val="00EC3353"/>
    <w:rsid w:val="00EC3E41"/>
    <w:rsid w:val="00EC47C7"/>
    <w:rsid w:val="00EC499D"/>
    <w:rsid w:val="00EC4C5E"/>
    <w:rsid w:val="00EC6982"/>
    <w:rsid w:val="00EC70AF"/>
    <w:rsid w:val="00ED02BC"/>
    <w:rsid w:val="00ED02F2"/>
    <w:rsid w:val="00ED3BA4"/>
    <w:rsid w:val="00ED6BA7"/>
    <w:rsid w:val="00ED6C4D"/>
    <w:rsid w:val="00EE1F81"/>
    <w:rsid w:val="00EE4759"/>
    <w:rsid w:val="00EE481E"/>
    <w:rsid w:val="00EE5A2B"/>
    <w:rsid w:val="00EE5D8E"/>
    <w:rsid w:val="00EE62F9"/>
    <w:rsid w:val="00EE6B21"/>
    <w:rsid w:val="00EF0AA6"/>
    <w:rsid w:val="00EF1CB4"/>
    <w:rsid w:val="00EF3CFB"/>
    <w:rsid w:val="00EF3E56"/>
    <w:rsid w:val="00EF46A7"/>
    <w:rsid w:val="00EF4A47"/>
    <w:rsid w:val="00EF74B0"/>
    <w:rsid w:val="00F0023D"/>
    <w:rsid w:val="00F0026A"/>
    <w:rsid w:val="00F00A93"/>
    <w:rsid w:val="00F066E2"/>
    <w:rsid w:val="00F06DC4"/>
    <w:rsid w:val="00F06E71"/>
    <w:rsid w:val="00F101FA"/>
    <w:rsid w:val="00F10BC7"/>
    <w:rsid w:val="00F10C39"/>
    <w:rsid w:val="00F119CC"/>
    <w:rsid w:val="00F140AF"/>
    <w:rsid w:val="00F141D9"/>
    <w:rsid w:val="00F152D7"/>
    <w:rsid w:val="00F15FE6"/>
    <w:rsid w:val="00F16306"/>
    <w:rsid w:val="00F16D2C"/>
    <w:rsid w:val="00F17F78"/>
    <w:rsid w:val="00F21EF7"/>
    <w:rsid w:val="00F2338E"/>
    <w:rsid w:val="00F253A3"/>
    <w:rsid w:val="00F268F8"/>
    <w:rsid w:val="00F30E1A"/>
    <w:rsid w:val="00F3453C"/>
    <w:rsid w:val="00F368DE"/>
    <w:rsid w:val="00F37B0E"/>
    <w:rsid w:val="00F43F79"/>
    <w:rsid w:val="00F45B98"/>
    <w:rsid w:val="00F46957"/>
    <w:rsid w:val="00F4758E"/>
    <w:rsid w:val="00F47AEE"/>
    <w:rsid w:val="00F51719"/>
    <w:rsid w:val="00F52FBA"/>
    <w:rsid w:val="00F561A1"/>
    <w:rsid w:val="00F5731F"/>
    <w:rsid w:val="00F624C5"/>
    <w:rsid w:val="00F626D2"/>
    <w:rsid w:val="00F626F1"/>
    <w:rsid w:val="00F627FA"/>
    <w:rsid w:val="00F64C77"/>
    <w:rsid w:val="00F65BE1"/>
    <w:rsid w:val="00F65F17"/>
    <w:rsid w:val="00F664B7"/>
    <w:rsid w:val="00F732B7"/>
    <w:rsid w:val="00F7379F"/>
    <w:rsid w:val="00F745BB"/>
    <w:rsid w:val="00F754D0"/>
    <w:rsid w:val="00F75A33"/>
    <w:rsid w:val="00F8026F"/>
    <w:rsid w:val="00F80322"/>
    <w:rsid w:val="00F80B50"/>
    <w:rsid w:val="00F81498"/>
    <w:rsid w:val="00F814C7"/>
    <w:rsid w:val="00F8157E"/>
    <w:rsid w:val="00F8199A"/>
    <w:rsid w:val="00F86275"/>
    <w:rsid w:val="00F93BFB"/>
    <w:rsid w:val="00F93F4F"/>
    <w:rsid w:val="00F94FEC"/>
    <w:rsid w:val="00F95BB9"/>
    <w:rsid w:val="00F9765B"/>
    <w:rsid w:val="00F97A2C"/>
    <w:rsid w:val="00FA1AED"/>
    <w:rsid w:val="00FA453D"/>
    <w:rsid w:val="00FA63F2"/>
    <w:rsid w:val="00FA643C"/>
    <w:rsid w:val="00FB034C"/>
    <w:rsid w:val="00FB0835"/>
    <w:rsid w:val="00FB2F40"/>
    <w:rsid w:val="00FB6E6A"/>
    <w:rsid w:val="00FB73B6"/>
    <w:rsid w:val="00FB7B05"/>
    <w:rsid w:val="00FC0436"/>
    <w:rsid w:val="00FC309C"/>
    <w:rsid w:val="00FC4750"/>
    <w:rsid w:val="00FC5862"/>
    <w:rsid w:val="00FC5B4A"/>
    <w:rsid w:val="00FD0487"/>
    <w:rsid w:val="00FD06D0"/>
    <w:rsid w:val="00FD17B0"/>
    <w:rsid w:val="00FD2E30"/>
    <w:rsid w:val="00FD3C1F"/>
    <w:rsid w:val="00FD3E5B"/>
    <w:rsid w:val="00FD5F52"/>
    <w:rsid w:val="00FD6E40"/>
    <w:rsid w:val="00FD6E41"/>
    <w:rsid w:val="00FD78CD"/>
    <w:rsid w:val="00FE10D9"/>
    <w:rsid w:val="00FE1253"/>
    <w:rsid w:val="00FE295C"/>
    <w:rsid w:val="00FE455E"/>
    <w:rsid w:val="00FE5803"/>
    <w:rsid w:val="00FE610B"/>
    <w:rsid w:val="00FE7384"/>
    <w:rsid w:val="00FF06F4"/>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ubmitReports@auditor.state.ia.us" TargetMode="External"/><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0.xml"/><Relationship Id="rId41" Type="http://schemas.openxmlformats.org/officeDocument/2006/relationships/footer" Target="footer11.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auditor.iowa.gov/audit-reports" TargetMode="Externa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5.xm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eader" Target="header20.xml"/><Relationship Id="rId52"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7.xml"/><Relationship Id="rId3" Type="http://schemas.openxmlformats.org/officeDocument/2006/relationships/styles" Target="styles.xml"/></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5410-E978-4A72-B42B-635EA142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21</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9646-4797-T00Z, Norwalk CSD</vt:lpstr>
    </vt:vector>
  </TitlesOfParts>
  <Company>State of Iowa</Company>
  <LinksUpToDate>false</LinksUpToDate>
  <CharactersWithSpaces>26471</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9646-4797-T00Z, Norwalk CSD</dc:title>
  <dc:creator>Marilee Ackelson</dc:creator>
  <cp:keywords>Norwalk CSD Reaudit</cp:keywords>
  <dc:description>I:\ 1996\Reaudit\6464797z.doc</dc:description>
  <cp:lastModifiedBy>AAllsup</cp:lastModifiedBy>
  <cp:revision>78</cp:revision>
  <cp:lastPrinted>2017-04-18T21:26:00Z</cp:lastPrinted>
  <dcterms:created xsi:type="dcterms:W3CDTF">2015-03-09T15:03:00Z</dcterms:created>
  <dcterms:modified xsi:type="dcterms:W3CDTF">2018-06-07T16:12:00Z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tabName">
    <vt:lpwstr>City Exam (IN PROGRESS)</vt:lpwstr>
  </op:property>
  <op:property fmtid="{D5CDD505-2E9C-101B-9397-08002B2CF9AE}" pid="4" name="tabIndex">
    <vt:lpwstr>1400</vt:lpwstr>
  </op:property>
  <op:property fmtid="{D5CDD505-2E9C-101B-9397-08002B2CF9AE}" pid="5" name="workpaperIndex">
    <vt:lpwstr>1400.011</vt:lpwstr>
  </op:property>
</op:Properties>
</file>